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36" w:rsidRPr="00091A7F" w:rsidRDefault="002E7455" w:rsidP="004A1F65">
      <w:pPr>
        <w:pStyle w:val="Antrat1"/>
        <w:spacing w:before="0" w:after="0"/>
        <w:rPr>
          <w:color w:val="000000"/>
          <w:sz w:val="24"/>
          <w:lang w:val="lt-LT"/>
        </w:rPr>
      </w:pPr>
      <w:r>
        <w:rPr>
          <w:color w:val="000000"/>
          <w:sz w:val="24"/>
          <w:lang w:val="lt-LT"/>
        </w:rPr>
        <w:t xml:space="preserve">ROKIŠKIO RAJONO </w:t>
      </w:r>
      <w:r w:rsidR="00EB03FB">
        <w:rPr>
          <w:color w:val="000000"/>
          <w:sz w:val="24"/>
          <w:lang w:val="lt-LT"/>
        </w:rPr>
        <w:t>STRATEGINIO PLĖTROS PLANO IKI 2022 METŲ ĮGYVENDINIMO ATASKAITA UŽ 2020 M.</w:t>
      </w:r>
    </w:p>
    <w:p w:rsidR="001C3433" w:rsidRPr="001E252B" w:rsidRDefault="001C3433" w:rsidP="001C3433"/>
    <w:tbl>
      <w:tblPr>
        <w:tblW w:w="51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412"/>
        <w:gridCol w:w="2126"/>
        <w:gridCol w:w="143"/>
        <w:gridCol w:w="4110"/>
        <w:gridCol w:w="2126"/>
        <w:gridCol w:w="1841"/>
        <w:gridCol w:w="1417"/>
      </w:tblGrid>
      <w:tr w:rsidR="00980A57" w:rsidRPr="00793597" w:rsidTr="00C634A8">
        <w:trPr>
          <w:tblHeader/>
        </w:trPr>
        <w:tc>
          <w:tcPr>
            <w:tcW w:w="327" w:type="pct"/>
            <w:tcBorders>
              <w:bottom w:val="single" w:sz="4" w:space="0" w:color="auto"/>
            </w:tcBorders>
            <w:shd w:val="clear" w:color="auto" w:fill="CCFF99"/>
            <w:vAlign w:val="center"/>
          </w:tcPr>
          <w:p w:rsidR="00802A31" w:rsidRPr="00793597" w:rsidRDefault="00802A31" w:rsidP="002B6412">
            <w:pPr>
              <w:jc w:val="center"/>
              <w:rPr>
                <w:b/>
                <w:bCs/>
                <w:sz w:val="22"/>
                <w:szCs w:val="22"/>
              </w:rPr>
            </w:pPr>
            <w:r w:rsidRPr="00793597">
              <w:rPr>
                <w:b/>
                <w:bCs/>
                <w:sz w:val="22"/>
                <w:szCs w:val="22"/>
              </w:rPr>
              <w:t>Eil. Nr.</w:t>
            </w:r>
          </w:p>
        </w:tc>
        <w:tc>
          <w:tcPr>
            <w:tcW w:w="795" w:type="pct"/>
            <w:tcBorders>
              <w:bottom w:val="single" w:sz="4" w:space="0" w:color="auto"/>
            </w:tcBorders>
            <w:shd w:val="clear" w:color="auto" w:fill="CCFF99"/>
            <w:vAlign w:val="center"/>
          </w:tcPr>
          <w:p w:rsidR="00802A31" w:rsidRPr="00793597" w:rsidRDefault="00802A31" w:rsidP="002B6412">
            <w:pPr>
              <w:jc w:val="center"/>
              <w:rPr>
                <w:b/>
                <w:bCs/>
                <w:sz w:val="22"/>
                <w:szCs w:val="22"/>
              </w:rPr>
            </w:pPr>
            <w:r w:rsidRPr="00793597">
              <w:rPr>
                <w:b/>
                <w:bCs/>
                <w:sz w:val="22"/>
                <w:szCs w:val="22"/>
              </w:rPr>
              <w:t>Priemonės pavadinimas</w:t>
            </w:r>
          </w:p>
        </w:tc>
        <w:tc>
          <w:tcPr>
            <w:tcW w:w="701" w:type="pct"/>
            <w:tcBorders>
              <w:bottom w:val="single" w:sz="4" w:space="0" w:color="auto"/>
            </w:tcBorders>
            <w:shd w:val="clear" w:color="auto" w:fill="CCFF99"/>
            <w:vAlign w:val="center"/>
          </w:tcPr>
          <w:p w:rsidR="00802A31" w:rsidRPr="00793597" w:rsidRDefault="00802A31" w:rsidP="002B6412">
            <w:pPr>
              <w:jc w:val="center"/>
              <w:rPr>
                <w:b/>
                <w:bCs/>
                <w:sz w:val="22"/>
                <w:szCs w:val="22"/>
              </w:rPr>
            </w:pPr>
            <w:r w:rsidRPr="00793597">
              <w:rPr>
                <w:b/>
                <w:bCs/>
                <w:sz w:val="22"/>
                <w:szCs w:val="22"/>
              </w:rPr>
              <w:t>Pasiekimo indikatorius</w:t>
            </w:r>
          </w:p>
        </w:tc>
        <w:tc>
          <w:tcPr>
            <w:tcW w:w="1402" w:type="pct"/>
            <w:gridSpan w:val="2"/>
            <w:tcBorders>
              <w:bottom w:val="single" w:sz="4" w:space="0" w:color="auto"/>
            </w:tcBorders>
            <w:shd w:val="clear" w:color="auto" w:fill="CCFF99"/>
            <w:vAlign w:val="center"/>
          </w:tcPr>
          <w:p w:rsidR="00802A31" w:rsidRPr="006D6042" w:rsidRDefault="00802A31" w:rsidP="002B6412">
            <w:pPr>
              <w:jc w:val="center"/>
              <w:rPr>
                <w:b/>
                <w:bCs/>
                <w:sz w:val="22"/>
                <w:szCs w:val="22"/>
              </w:rPr>
            </w:pPr>
            <w:r w:rsidRPr="006D6042">
              <w:rPr>
                <w:b/>
                <w:bCs/>
                <w:sz w:val="22"/>
                <w:szCs w:val="22"/>
              </w:rPr>
              <w:t>2020 m. pasiektas rezultatas</w:t>
            </w:r>
          </w:p>
        </w:tc>
        <w:tc>
          <w:tcPr>
            <w:tcW w:w="701" w:type="pct"/>
            <w:tcBorders>
              <w:bottom w:val="single" w:sz="4" w:space="0" w:color="auto"/>
            </w:tcBorders>
            <w:shd w:val="clear" w:color="auto" w:fill="CCFF99"/>
            <w:vAlign w:val="center"/>
          </w:tcPr>
          <w:p w:rsidR="00802A31" w:rsidRPr="006D6042" w:rsidRDefault="00802A31" w:rsidP="00793597">
            <w:pPr>
              <w:jc w:val="center"/>
              <w:rPr>
                <w:b/>
                <w:sz w:val="22"/>
                <w:szCs w:val="22"/>
              </w:rPr>
            </w:pPr>
            <w:r w:rsidRPr="006D6042">
              <w:rPr>
                <w:b/>
                <w:bCs/>
                <w:sz w:val="22"/>
                <w:szCs w:val="22"/>
              </w:rPr>
              <w:t>Atsakinga institucija</w:t>
            </w:r>
          </w:p>
        </w:tc>
        <w:tc>
          <w:tcPr>
            <w:tcW w:w="607" w:type="pct"/>
            <w:tcBorders>
              <w:bottom w:val="single" w:sz="4" w:space="0" w:color="auto"/>
            </w:tcBorders>
            <w:shd w:val="clear" w:color="auto" w:fill="CCFF99"/>
          </w:tcPr>
          <w:p w:rsidR="00802A31" w:rsidRPr="006D6042" w:rsidRDefault="00802A31" w:rsidP="00793597">
            <w:pPr>
              <w:jc w:val="center"/>
              <w:rPr>
                <w:b/>
                <w:bCs/>
                <w:sz w:val="22"/>
                <w:szCs w:val="22"/>
              </w:rPr>
            </w:pPr>
            <w:r w:rsidRPr="006D6042">
              <w:rPr>
                <w:b/>
                <w:bCs/>
                <w:sz w:val="22"/>
                <w:szCs w:val="22"/>
              </w:rPr>
              <w:t>Priemonės įgyvendinimo statusas (tęsiama, baigta įgyvendinti, neaktuali)</w:t>
            </w:r>
          </w:p>
        </w:tc>
        <w:tc>
          <w:tcPr>
            <w:tcW w:w="467" w:type="pct"/>
            <w:tcBorders>
              <w:bottom w:val="single" w:sz="4" w:space="0" w:color="auto"/>
            </w:tcBorders>
            <w:shd w:val="clear" w:color="auto" w:fill="CCFF99"/>
          </w:tcPr>
          <w:p w:rsidR="00802A31" w:rsidRPr="006D6042" w:rsidRDefault="00D42CB6" w:rsidP="00793597">
            <w:pPr>
              <w:jc w:val="center"/>
              <w:rPr>
                <w:b/>
                <w:bCs/>
                <w:sz w:val="22"/>
                <w:szCs w:val="22"/>
              </w:rPr>
            </w:pPr>
            <w:r>
              <w:rPr>
                <w:b/>
                <w:bCs/>
                <w:sz w:val="22"/>
                <w:szCs w:val="22"/>
              </w:rPr>
              <w:t>Panaudota lėšų 2020 m., tūkst.</w:t>
            </w:r>
            <w:r w:rsidR="00802A31" w:rsidRPr="006D6042">
              <w:rPr>
                <w:b/>
                <w:bCs/>
                <w:sz w:val="22"/>
                <w:szCs w:val="22"/>
              </w:rPr>
              <w:t xml:space="preserve"> Eur</w:t>
            </w:r>
          </w:p>
        </w:tc>
      </w:tr>
      <w:tr w:rsidR="00802A31" w:rsidRPr="00793597" w:rsidTr="00C634A8">
        <w:tc>
          <w:tcPr>
            <w:tcW w:w="327" w:type="pct"/>
            <w:shd w:val="clear" w:color="auto" w:fill="D6E3BC"/>
            <w:vAlign w:val="center"/>
          </w:tcPr>
          <w:p w:rsidR="00802A31" w:rsidRPr="00793597" w:rsidRDefault="00802A31" w:rsidP="0083202C">
            <w:pPr>
              <w:spacing w:before="60" w:after="60"/>
              <w:rPr>
                <w:b/>
                <w:sz w:val="22"/>
                <w:szCs w:val="22"/>
              </w:rPr>
            </w:pPr>
            <w:r w:rsidRPr="00793597">
              <w:rPr>
                <w:b/>
                <w:sz w:val="22"/>
                <w:szCs w:val="22"/>
              </w:rPr>
              <w:t>1</w:t>
            </w:r>
          </w:p>
        </w:tc>
        <w:tc>
          <w:tcPr>
            <w:tcW w:w="3599" w:type="pct"/>
            <w:gridSpan w:val="5"/>
            <w:shd w:val="clear" w:color="auto" w:fill="D6E3BC"/>
            <w:vAlign w:val="center"/>
          </w:tcPr>
          <w:p w:rsidR="00802A31" w:rsidRPr="00793597" w:rsidRDefault="00802A31" w:rsidP="003E4C62">
            <w:pPr>
              <w:spacing w:before="60" w:after="60"/>
              <w:rPr>
                <w:b/>
                <w:sz w:val="22"/>
                <w:szCs w:val="22"/>
              </w:rPr>
            </w:pPr>
            <w:r w:rsidRPr="00793597">
              <w:rPr>
                <w:b/>
                <w:sz w:val="22"/>
                <w:szCs w:val="22"/>
              </w:rPr>
              <w:t>EKONOMINĖS PLĖTROS SKATINIMAS IR KONKURENCINGUMO DIDINIMAS</w:t>
            </w:r>
          </w:p>
        </w:tc>
        <w:tc>
          <w:tcPr>
            <w:tcW w:w="607" w:type="pct"/>
            <w:shd w:val="clear" w:color="auto" w:fill="D6E3BC"/>
          </w:tcPr>
          <w:p w:rsidR="00802A31" w:rsidRPr="00793597" w:rsidRDefault="00802A31" w:rsidP="003E4C62">
            <w:pPr>
              <w:spacing w:before="60" w:after="60"/>
              <w:rPr>
                <w:b/>
                <w:sz w:val="22"/>
                <w:szCs w:val="22"/>
              </w:rPr>
            </w:pPr>
          </w:p>
        </w:tc>
        <w:tc>
          <w:tcPr>
            <w:tcW w:w="467" w:type="pct"/>
            <w:shd w:val="clear" w:color="auto" w:fill="D6E3BC"/>
          </w:tcPr>
          <w:p w:rsidR="00802A31" w:rsidRPr="00793597" w:rsidRDefault="00802A31" w:rsidP="003E4C62">
            <w:pPr>
              <w:spacing w:before="60" w:after="60"/>
              <w:rPr>
                <w:b/>
                <w:sz w:val="22"/>
                <w:szCs w:val="22"/>
              </w:rPr>
            </w:pPr>
          </w:p>
        </w:tc>
      </w:tr>
      <w:tr w:rsidR="00802A31" w:rsidRPr="00793597" w:rsidTr="00C634A8">
        <w:tc>
          <w:tcPr>
            <w:tcW w:w="327" w:type="pct"/>
            <w:tcBorders>
              <w:bottom w:val="single" w:sz="4" w:space="0" w:color="auto"/>
            </w:tcBorders>
            <w:shd w:val="clear" w:color="auto" w:fill="D6E3BC"/>
            <w:vAlign w:val="center"/>
          </w:tcPr>
          <w:p w:rsidR="00802A31" w:rsidRPr="00793597" w:rsidRDefault="00802A31" w:rsidP="0083202C">
            <w:pPr>
              <w:spacing w:before="60" w:after="60"/>
              <w:rPr>
                <w:b/>
                <w:sz w:val="22"/>
                <w:szCs w:val="22"/>
              </w:rPr>
            </w:pPr>
            <w:r w:rsidRPr="00793597">
              <w:rPr>
                <w:b/>
                <w:sz w:val="22"/>
                <w:szCs w:val="22"/>
              </w:rPr>
              <w:t>1.1</w:t>
            </w:r>
          </w:p>
        </w:tc>
        <w:tc>
          <w:tcPr>
            <w:tcW w:w="3599" w:type="pct"/>
            <w:gridSpan w:val="5"/>
            <w:tcBorders>
              <w:bottom w:val="single" w:sz="4" w:space="0" w:color="auto"/>
            </w:tcBorders>
            <w:shd w:val="clear" w:color="auto" w:fill="D6E3BC"/>
            <w:vAlign w:val="center"/>
          </w:tcPr>
          <w:p w:rsidR="00802A31" w:rsidRPr="00793597" w:rsidRDefault="00802A31" w:rsidP="003E4C62">
            <w:pPr>
              <w:spacing w:before="60" w:after="60"/>
              <w:rPr>
                <w:b/>
                <w:sz w:val="22"/>
                <w:szCs w:val="22"/>
              </w:rPr>
            </w:pPr>
            <w:r w:rsidRPr="00793597">
              <w:rPr>
                <w:b/>
                <w:sz w:val="22"/>
                <w:szCs w:val="22"/>
              </w:rPr>
              <w:t>Formuoti verslui palankią aplinką, skatinti investicijas</w:t>
            </w:r>
          </w:p>
        </w:tc>
        <w:tc>
          <w:tcPr>
            <w:tcW w:w="607" w:type="pct"/>
            <w:tcBorders>
              <w:bottom w:val="single" w:sz="4" w:space="0" w:color="auto"/>
            </w:tcBorders>
            <w:shd w:val="clear" w:color="auto" w:fill="D6E3BC"/>
          </w:tcPr>
          <w:p w:rsidR="00802A31" w:rsidRPr="00793597" w:rsidRDefault="00802A31" w:rsidP="003E4C62">
            <w:pPr>
              <w:spacing w:before="60" w:after="60"/>
              <w:rPr>
                <w:b/>
                <w:sz w:val="22"/>
                <w:szCs w:val="22"/>
              </w:rPr>
            </w:pPr>
          </w:p>
        </w:tc>
        <w:tc>
          <w:tcPr>
            <w:tcW w:w="467" w:type="pct"/>
            <w:tcBorders>
              <w:bottom w:val="single" w:sz="4" w:space="0" w:color="auto"/>
            </w:tcBorders>
            <w:shd w:val="clear" w:color="auto" w:fill="D6E3BC"/>
          </w:tcPr>
          <w:p w:rsidR="00802A31" w:rsidRPr="00793597" w:rsidRDefault="00802A31" w:rsidP="003E4C62">
            <w:pPr>
              <w:spacing w:before="60" w:after="60"/>
              <w:rPr>
                <w:b/>
                <w:sz w:val="22"/>
                <w:szCs w:val="22"/>
              </w:rPr>
            </w:pPr>
          </w:p>
        </w:tc>
      </w:tr>
      <w:tr w:rsidR="00802A31" w:rsidRPr="00793597" w:rsidTr="00C634A8">
        <w:tc>
          <w:tcPr>
            <w:tcW w:w="327" w:type="pct"/>
            <w:shd w:val="clear" w:color="auto" w:fill="D6E3BC"/>
            <w:vAlign w:val="center"/>
          </w:tcPr>
          <w:p w:rsidR="00802A31" w:rsidRPr="00793597" w:rsidRDefault="00802A31" w:rsidP="0083202C">
            <w:pPr>
              <w:spacing w:before="60" w:after="60"/>
              <w:rPr>
                <w:sz w:val="22"/>
                <w:szCs w:val="22"/>
              </w:rPr>
            </w:pPr>
            <w:r w:rsidRPr="00793597">
              <w:rPr>
                <w:sz w:val="22"/>
                <w:szCs w:val="22"/>
              </w:rPr>
              <w:t>1.1.1</w:t>
            </w:r>
          </w:p>
        </w:tc>
        <w:tc>
          <w:tcPr>
            <w:tcW w:w="3599" w:type="pct"/>
            <w:gridSpan w:val="5"/>
            <w:shd w:val="clear" w:color="auto" w:fill="D6E3BC"/>
            <w:vAlign w:val="center"/>
          </w:tcPr>
          <w:p w:rsidR="00802A31" w:rsidRPr="00793597" w:rsidRDefault="00802A31" w:rsidP="003E4C62">
            <w:pPr>
              <w:spacing w:before="60" w:after="60"/>
              <w:rPr>
                <w:snapToGrid w:val="0"/>
                <w:sz w:val="22"/>
                <w:szCs w:val="22"/>
              </w:rPr>
            </w:pPr>
            <w:r w:rsidRPr="00793597">
              <w:rPr>
                <w:snapToGrid w:val="0"/>
                <w:sz w:val="22"/>
                <w:szCs w:val="22"/>
              </w:rPr>
              <w:t>Sudaryti palankias sąlygas verslo plėtrai ir investicijų pritraukimui</w:t>
            </w:r>
          </w:p>
        </w:tc>
        <w:tc>
          <w:tcPr>
            <w:tcW w:w="607" w:type="pct"/>
            <w:shd w:val="clear" w:color="auto" w:fill="D6E3BC"/>
          </w:tcPr>
          <w:p w:rsidR="00802A31" w:rsidRPr="00793597" w:rsidRDefault="00802A31" w:rsidP="003E4C62">
            <w:pPr>
              <w:spacing w:before="60" w:after="60"/>
              <w:rPr>
                <w:snapToGrid w:val="0"/>
                <w:sz w:val="22"/>
                <w:szCs w:val="22"/>
              </w:rPr>
            </w:pPr>
          </w:p>
        </w:tc>
        <w:tc>
          <w:tcPr>
            <w:tcW w:w="467" w:type="pct"/>
            <w:shd w:val="clear" w:color="auto" w:fill="D6E3BC"/>
          </w:tcPr>
          <w:p w:rsidR="00802A31" w:rsidRPr="00793597" w:rsidRDefault="00802A31" w:rsidP="003E4C62">
            <w:pPr>
              <w:spacing w:before="60" w:after="60"/>
              <w:rPr>
                <w:snapToGrid w:val="0"/>
                <w:sz w:val="22"/>
                <w:szCs w:val="22"/>
              </w:rPr>
            </w:pPr>
          </w:p>
        </w:tc>
      </w:tr>
      <w:tr w:rsidR="00980A57" w:rsidRPr="00D42CB6" w:rsidTr="00C634A8">
        <w:tc>
          <w:tcPr>
            <w:tcW w:w="327" w:type="pct"/>
            <w:tcBorders>
              <w:bottom w:val="single" w:sz="4" w:space="0" w:color="auto"/>
            </w:tcBorders>
            <w:shd w:val="clear" w:color="auto" w:fill="auto"/>
            <w:vAlign w:val="center"/>
          </w:tcPr>
          <w:p w:rsidR="00802A31" w:rsidRPr="00D42CB6" w:rsidRDefault="00802A31" w:rsidP="0083202C">
            <w:pPr>
              <w:rPr>
                <w:sz w:val="22"/>
                <w:szCs w:val="22"/>
              </w:rPr>
            </w:pPr>
            <w:r w:rsidRPr="00D42CB6">
              <w:rPr>
                <w:sz w:val="22"/>
                <w:szCs w:val="22"/>
              </w:rPr>
              <w:t>1.1.1.1</w:t>
            </w:r>
          </w:p>
        </w:tc>
        <w:tc>
          <w:tcPr>
            <w:tcW w:w="795" w:type="pct"/>
            <w:tcBorders>
              <w:bottom w:val="single" w:sz="4" w:space="0" w:color="auto"/>
            </w:tcBorders>
            <w:shd w:val="clear" w:color="auto" w:fill="auto"/>
            <w:vAlign w:val="center"/>
          </w:tcPr>
          <w:p w:rsidR="00802A31" w:rsidRPr="00D42CB6" w:rsidRDefault="00802A31" w:rsidP="0083202C">
            <w:pPr>
              <w:rPr>
                <w:bCs/>
                <w:sz w:val="22"/>
                <w:szCs w:val="22"/>
              </w:rPr>
            </w:pPr>
            <w:r w:rsidRPr="00D42CB6">
              <w:rPr>
                <w:bCs/>
                <w:sz w:val="22"/>
                <w:szCs w:val="22"/>
              </w:rPr>
              <w:t>Komercinės paskirties žemės sklypų suformavimas</w:t>
            </w:r>
          </w:p>
        </w:tc>
        <w:tc>
          <w:tcPr>
            <w:tcW w:w="701" w:type="pct"/>
            <w:tcBorders>
              <w:bottom w:val="single" w:sz="4" w:space="0" w:color="auto"/>
            </w:tcBorders>
            <w:shd w:val="clear" w:color="auto" w:fill="auto"/>
            <w:vAlign w:val="center"/>
          </w:tcPr>
          <w:p w:rsidR="00802A31" w:rsidRPr="00D42CB6" w:rsidRDefault="00802A31" w:rsidP="0083202C">
            <w:pPr>
              <w:snapToGrid w:val="0"/>
              <w:jc w:val="center"/>
              <w:rPr>
                <w:bCs/>
                <w:sz w:val="22"/>
                <w:szCs w:val="22"/>
              </w:rPr>
            </w:pPr>
            <w:r w:rsidRPr="00D42CB6">
              <w:rPr>
                <w:bCs/>
                <w:sz w:val="22"/>
                <w:szCs w:val="22"/>
              </w:rPr>
              <w:t>Suformuotų sklypų plotas, ha</w:t>
            </w:r>
          </w:p>
        </w:tc>
        <w:tc>
          <w:tcPr>
            <w:tcW w:w="1402" w:type="pct"/>
            <w:gridSpan w:val="2"/>
            <w:tcBorders>
              <w:bottom w:val="single" w:sz="4" w:space="0" w:color="auto"/>
            </w:tcBorders>
            <w:shd w:val="clear" w:color="auto" w:fill="auto"/>
            <w:vAlign w:val="center"/>
          </w:tcPr>
          <w:p w:rsidR="00802A31" w:rsidRPr="00D42CB6" w:rsidRDefault="00604EB6" w:rsidP="00980A57">
            <w:pPr>
              <w:snapToGrid w:val="0"/>
              <w:jc w:val="center"/>
              <w:rPr>
                <w:bCs/>
                <w:color w:val="000000"/>
                <w:sz w:val="22"/>
                <w:szCs w:val="22"/>
              </w:rPr>
            </w:pPr>
            <w:r w:rsidRPr="00D42CB6">
              <w:rPr>
                <w:bCs/>
                <w:color w:val="000000"/>
                <w:sz w:val="22"/>
                <w:szCs w:val="22"/>
              </w:rPr>
              <w:t>Per 2020 m nebuvo suformuota ir įteisinta komercinės paskirties nei vieno žemės sklypo</w:t>
            </w:r>
          </w:p>
        </w:tc>
        <w:tc>
          <w:tcPr>
            <w:tcW w:w="701" w:type="pct"/>
            <w:tcBorders>
              <w:bottom w:val="single" w:sz="4" w:space="0" w:color="auto"/>
            </w:tcBorders>
            <w:shd w:val="clear" w:color="auto" w:fill="auto"/>
            <w:vAlign w:val="center"/>
          </w:tcPr>
          <w:p w:rsidR="00802A31" w:rsidRPr="00D42CB6" w:rsidRDefault="00802A31" w:rsidP="00D10537">
            <w:pPr>
              <w:snapToGrid w:val="0"/>
              <w:jc w:val="center"/>
              <w:rPr>
                <w:bCs/>
                <w:sz w:val="22"/>
                <w:szCs w:val="22"/>
              </w:rPr>
            </w:pPr>
            <w:r w:rsidRPr="00D42CB6">
              <w:rPr>
                <w:bCs/>
                <w:sz w:val="22"/>
                <w:szCs w:val="22"/>
              </w:rPr>
              <w:t>RRSA Architektūros ir paveldosaugos skyrius</w:t>
            </w:r>
          </w:p>
        </w:tc>
        <w:tc>
          <w:tcPr>
            <w:tcW w:w="607" w:type="pct"/>
            <w:tcBorders>
              <w:bottom w:val="single" w:sz="4" w:space="0" w:color="auto"/>
            </w:tcBorders>
          </w:tcPr>
          <w:p w:rsidR="00802A31" w:rsidRPr="00D42CB6" w:rsidRDefault="00604EB6" w:rsidP="00D10537">
            <w:pPr>
              <w:snapToGrid w:val="0"/>
              <w:jc w:val="center"/>
              <w:rPr>
                <w:bCs/>
                <w:sz w:val="22"/>
                <w:szCs w:val="22"/>
              </w:rPr>
            </w:pPr>
            <w:r w:rsidRPr="00D42CB6">
              <w:rPr>
                <w:bCs/>
                <w:sz w:val="22"/>
                <w:szCs w:val="22"/>
              </w:rPr>
              <w:t>Tęsiama</w:t>
            </w:r>
          </w:p>
        </w:tc>
        <w:tc>
          <w:tcPr>
            <w:tcW w:w="467" w:type="pct"/>
            <w:tcBorders>
              <w:bottom w:val="single" w:sz="4" w:space="0" w:color="auto"/>
            </w:tcBorders>
          </w:tcPr>
          <w:p w:rsidR="00802A31" w:rsidRPr="00D42CB6" w:rsidRDefault="00604EB6" w:rsidP="00D10537">
            <w:pPr>
              <w:snapToGrid w:val="0"/>
              <w:jc w:val="center"/>
              <w:rPr>
                <w:bCs/>
                <w:sz w:val="22"/>
                <w:szCs w:val="22"/>
              </w:rPr>
            </w:pPr>
            <w:r w:rsidRPr="00D42CB6">
              <w:rPr>
                <w:bCs/>
                <w:sz w:val="22"/>
                <w:szCs w:val="22"/>
              </w:rPr>
              <w:t>0</w:t>
            </w:r>
          </w:p>
        </w:tc>
      </w:tr>
      <w:tr w:rsidR="00980A57" w:rsidRPr="00D42CB6" w:rsidTr="00C634A8">
        <w:tc>
          <w:tcPr>
            <w:tcW w:w="327" w:type="pct"/>
            <w:tcBorders>
              <w:bottom w:val="single" w:sz="4" w:space="0" w:color="auto"/>
            </w:tcBorders>
            <w:shd w:val="clear" w:color="auto" w:fill="auto"/>
            <w:vAlign w:val="center"/>
          </w:tcPr>
          <w:p w:rsidR="00802A31" w:rsidRPr="00D42CB6" w:rsidRDefault="00802A31" w:rsidP="0083202C">
            <w:pPr>
              <w:rPr>
                <w:sz w:val="22"/>
                <w:szCs w:val="22"/>
              </w:rPr>
            </w:pPr>
            <w:r w:rsidRPr="00D42CB6">
              <w:rPr>
                <w:sz w:val="22"/>
                <w:szCs w:val="22"/>
              </w:rPr>
              <w:t>1.1.1.2</w:t>
            </w:r>
          </w:p>
        </w:tc>
        <w:tc>
          <w:tcPr>
            <w:tcW w:w="795" w:type="pct"/>
            <w:tcBorders>
              <w:bottom w:val="single" w:sz="4" w:space="0" w:color="auto"/>
            </w:tcBorders>
            <w:shd w:val="clear" w:color="auto" w:fill="auto"/>
            <w:vAlign w:val="center"/>
          </w:tcPr>
          <w:p w:rsidR="00802A31" w:rsidRPr="00D42CB6" w:rsidRDefault="00802A31" w:rsidP="0083202C">
            <w:pPr>
              <w:rPr>
                <w:bCs/>
                <w:sz w:val="22"/>
                <w:szCs w:val="22"/>
              </w:rPr>
            </w:pPr>
            <w:r w:rsidRPr="00D42CB6">
              <w:rPr>
                <w:bCs/>
                <w:sz w:val="22"/>
                <w:szCs w:val="22"/>
              </w:rPr>
              <w:t>Administracinės naštos verslui mažinimas (supaprastinant leidimų, licencijų išdavimo ir kt. procedūras)</w:t>
            </w:r>
          </w:p>
        </w:tc>
        <w:tc>
          <w:tcPr>
            <w:tcW w:w="701" w:type="pct"/>
            <w:tcBorders>
              <w:bottom w:val="single" w:sz="4" w:space="0" w:color="auto"/>
            </w:tcBorders>
            <w:shd w:val="clear" w:color="auto" w:fill="auto"/>
            <w:vAlign w:val="center"/>
          </w:tcPr>
          <w:p w:rsidR="00802A31" w:rsidRPr="00D42CB6" w:rsidRDefault="00802A31" w:rsidP="0083202C">
            <w:pPr>
              <w:snapToGrid w:val="0"/>
              <w:jc w:val="center"/>
              <w:rPr>
                <w:bCs/>
                <w:sz w:val="22"/>
                <w:szCs w:val="22"/>
              </w:rPr>
            </w:pPr>
            <w:r w:rsidRPr="00D42CB6">
              <w:rPr>
                <w:bCs/>
                <w:sz w:val="22"/>
                <w:szCs w:val="22"/>
              </w:rPr>
              <w:t>Priimtų sprendimų, mažinant administracinę naštą, skaičius</w:t>
            </w:r>
          </w:p>
        </w:tc>
        <w:tc>
          <w:tcPr>
            <w:tcW w:w="1402" w:type="pct"/>
            <w:gridSpan w:val="2"/>
            <w:tcBorders>
              <w:bottom w:val="single" w:sz="4" w:space="0" w:color="auto"/>
            </w:tcBorders>
            <w:shd w:val="clear" w:color="auto" w:fill="auto"/>
          </w:tcPr>
          <w:p w:rsidR="00C95A9F" w:rsidRPr="00D42CB6" w:rsidRDefault="00C95A9F" w:rsidP="00980A57">
            <w:pPr>
              <w:jc w:val="center"/>
            </w:pPr>
            <w:r w:rsidRPr="00D42CB6">
              <w:t>3</w:t>
            </w:r>
          </w:p>
          <w:p w:rsidR="00802A31" w:rsidRPr="00D42CB6" w:rsidRDefault="00C95A9F" w:rsidP="00980A57">
            <w:pPr>
              <w:numPr>
                <w:ilvl w:val="0"/>
                <w:numId w:val="21"/>
              </w:numPr>
              <w:jc w:val="center"/>
            </w:pPr>
            <w:r w:rsidRPr="00D42CB6">
              <w:t>Sąsajos su „e.paslauga“ sistema įdiegimas</w:t>
            </w:r>
          </w:p>
          <w:p w:rsidR="00C95A9F" w:rsidRPr="00D42CB6" w:rsidRDefault="00C95A9F" w:rsidP="00980A57">
            <w:pPr>
              <w:numPr>
                <w:ilvl w:val="0"/>
                <w:numId w:val="21"/>
              </w:numPr>
              <w:jc w:val="center"/>
            </w:pPr>
            <w:r w:rsidRPr="00D42CB6">
              <w:t>Įdiegta „Vieno langelio“ klientų aptarnavimo sistema</w:t>
            </w:r>
          </w:p>
          <w:p w:rsidR="00C95A9F" w:rsidRPr="00D42CB6" w:rsidRDefault="00C95A9F" w:rsidP="00980A57">
            <w:pPr>
              <w:numPr>
                <w:ilvl w:val="0"/>
                <w:numId w:val="21"/>
              </w:numPr>
              <w:jc w:val="center"/>
            </w:pPr>
            <w:r w:rsidRPr="00D42CB6">
              <w:t>Sukurta administracinių paslaugų aprašymų prieiga savivaldybės tinklalapyje</w:t>
            </w:r>
          </w:p>
        </w:tc>
        <w:tc>
          <w:tcPr>
            <w:tcW w:w="701" w:type="pct"/>
            <w:tcBorders>
              <w:bottom w:val="single" w:sz="4" w:space="0" w:color="auto"/>
            </w:tcBorders>
            <w:shd w:val="clear" w:color="auto" w:fill="auto"/>
            <w:vAlign w:val="center"/>
          </w:tcPr>
          <w:p w:rsidR="00802A31" w:rsidRPr="00D42CB6" w:rsidRDefault="00802A31" w:rsidP="00027DFD">
            <w:pPr>
              <w:jc w:val="center"/>
              <w:rPr>
                <w:sz w:val="22"/>
                <w:szCs w:val="22"/>
              </w:rPr>
            </w:pPr>
            <w:r w:rsidRPr="00D42CB6">
              <w:rPr>
                <w:sz w:val="22"/>
                <w:szCs w:val="22"/>
              </w:rPr>
              <w:t xml:space="preserve">RRSA </w:t>
            </w:r>
          </w:p>
        </w:tc>
        <w:tc>
          <w:tcPr>
            <w:tcW w:w="607" w:type="pct"/>
            <w:tcBorders>
              <w:bottom w:val="single" w:sz="4" w:space="0" w:color="auto"/>
            </w:tcBorders>
          </w:tcPr>
          <w:p w:rsidR="00802A31" w:rsidRPr="00D42CB6" w:rsidRDefault="00C95A9F" w:rsidP="00027DFD">
            <w:pPr>
              <w:jc w:val="center"/>
              <w:rPr>
                <w:sz w:val="22"/>
                <w:szCs w:val="22"/>
              </w:rPr>
            </w:pPr>
            <w:r w:rsidRPr="00D42CB6">
              <w:rPr>
                <w:sz w:val="22"/>
                <w:szCs w:val="22"/>
              </w:rPr>
              <w:t>Tęsiama</w:t>
            </w:r>
          </w:p>
        </w:tc>
        <w:tc>
          <w:tcPr>
            <w:tcW w:w="467" w:type="pct"/>
            <w:tcBorders>
              <w:bottom w:val="single" w:sz="4" w:space="0" w:color="auto"/>
            </w:tcBorders>
          </w:tcPr>
          <w:p w:rsidR="00802A31" w:rsidRPr="00D42CB6" w:rsidRDefault="00C95A9F" w:rsidP="00027DFD">
            <w:pPr>
              <w:jc w:val="center"/>
              <w:rPr>
                <w:sz w:val="22"/>
                <w:szCs w:val="22"/>
              </w:rPr>
            </w:pPr>
            <w:r w:rsidRPr="00D42CB6">
              <w:rPr>
                <w:sz w:val="22"/>
                <w:szCs w:val="22"/>
              </w:rPr>
              <w:t>0</w:t>
            </w:r>
          </w:p>
        </w:tc>
      </w:tr>
      <w:tr w:rsidR="00980A57" w:rsidRPr="00D42CB6" w:rsidTr="00C634A8">
        <w:trPr>
          <w:trHeight w:val="523"/>
        </w:trPr>
        <w:tc>
          <w:tcPr>
            <w:tcW w:w="327" w:type="pct"/>
            <w:tcBorders>
              <w:bottom w:val="single" w:sz="4" w:space="0" w:color="auto"/>
            </w:tcBorders>
            <w:shd w:val="clear" w:color="auto" w:fill="auto"/>
            <w:vAlign w:val="center"/>
          </w:tcPr>
          <w:p w:rsidR="006D6042" w:rsidRPr="00D42CB6" w:rsidRDefault="006D6042" w:rsidP="00033B73">
            <w:pPr>
              <w:rPr>
                <w:sz w:val="22"/>
                <w:szCs w:val="22"/>
              </w:rPr>
            </w:pPr>
            <w:r w:rsidRPr="00D42CB6">
              <w:rPr>
                <w:sz w:val="22"/>
                <w:szCs w:val="22"/>
              </w:rPr>
              <w:t>1.1.1.3</w:t>
            </w:r>
          </w:p>
        </w:tc>
        <w:tc>
          <w:tcPr>
            <w:tcW w:w="795" w:type="pct"/>
            <w:tcBorders>
              <w:bottom w:val="single" w:sz="4" w:space="0" w:color="auto"/>
            </w:tcBorders>
            <w:shd w:val="clear" w:color="auto" w:fill="auto"/>
            <w:vAlign w:val="center"/>
          </w:tcPr>
          <w:p w:rsidR="006D6042" w:rsidRPr="00D42CB6" w:rsidRDefault="006D6042" w:rsidP="00033B73">
            <w:pPr>
              <w:rPr>
                <w:bCs/>
                <w:sz w:val="22"/>
                <w:szCs w:val="22"/>
              </w:rPr>
            </w:pPr>
            <w:r w:rsidRPr="00D42CB6">
              <w:rPr>
                <w:bCs/>
                <w:sz w:val="22"/>
                <w:szCs w:val="22"/>
              </w:rPr>
              <w:t xml:space="preserve">Rajono verslo aplinkos tyrimų vykdymas </w:t>
            </w:r>
          </w:p>
        </w:tc>
        <w:tc>
          <w:tcPr>
            <w:tcW w:w="701" w:type="pct"/>
            <w:tcBorders>
              <w:bottom w:val="single" w:sz="4" w:space="0" w:color="auto"/>
            </w:tcBorders>
            <w:shd w:val="clear" w:color="auto" w:fill="auto"/>
            <w:vAlign w:val="center"/>
          </w:tcPr>
          <w:p w:rsidR="006D6042" w:rsidRPr="00D42CB6" w:rsidRDefault="006D6042" w:rsidP="00033B73">
            <w:pPr>
              <w:snapToGrid w:val="0"/>
              <w:jc w:val="center"/>
              <w:rPr>
                <w:bCs/>
                <w:sz w:val="22"/>
                <w:szCs w:val="22"/>
              </w:rPr>
            </w:pPr>
            <w:r w:rsidRPr="00D42CB6">
              <w:rPr>
                <w:bCs/>
                <w:sz w:val="22"/>
                <w:szCs w:val="22"/>
              </w:rPr>
              <w:t>Periodiškai atliekami tyrimai</w:t>
            </w:r>
          </w:p>
        </w:tc>
        <w:tc>
          <w:tcPr>
            <w:tcW w:w="1402" w:type="pct"/>
            <w:gridSpan w:val="2"/>
            <w:tcBorders>
              <w:bottom w:val="single" w:sz="4" w:space="0" w:color="auto"/>
            </w:tcBorders>
            <w:shd w:val="clear" w:color="auto" w:fill="auto"/>
          </w:tcPr>
          <w:p w:rsidR="006D6042" w:rsidRPr="00D42CB6" w:rsidRDefault="006D6042" w:rsidP="00980A57">
            <w:pPr>
              <w:jc w:val="center"/>
            </w:pPr>
            <w:r w:rsidRPr="00D42CB6">
              <w:t>RRSA verslo aplinkos tyrimų 2020 m. nevykdė</w:t>
            </w:r>
          </w:p>
        </w:tc>
        <w:tc>
          <w:tcPr>
            <w:tcW w:w="701" w:type="pct"/>
            <w:tcBorders>
              <w:bottom w:val="single" w:sz="4" w:space="0" w:color="auto"/>
            </w:tcBorders>
            <w:shd w:val="clear" w:color="auto" w:fill="auto"/>
            <w:vAlign w:val="center"/>
          </w:tcPr>
          <w:p w:rsidR="006D6042" w:rsidRPr="00D42CB6" w:rsidRDefault="006D6042" w:rsidP="00033B73">
            <w:pPr>
              <w:jc w:val="center"/>
              <w:rPr>
                <w:sz w:val="22"/>
                <w:szCs w:val="22"/>
              </w:rPr>
            </w:pPr>
            <w:r w:rsidRPr="00D42CB6">
              <w:rPr>
                <w:sz w:val="22"/>
                <w:szCs w:val="22"/>
              </w:rPr>
              <w:t>RRSA, Rokiškio rajono verslininkų asociacija</w:t>
            </w:r>
          </w:p>
        </w:tc>
        <w:tc>
          <w:tcPr>
            <w:tcW w:w="607" w:type="pct"/>
            <w:tcBorders>
              <w:bottom w:val="single" w:sz="4" w:space="0" w:color="auto"/>
            </w:tcBorders>
          </w:tcPr>
          <w:p w:rsidR="006D6042" w:rsidRPr="00D42CB6" w:rsidRDefault="006D6042" w:rsidP="00033B73">
            <w:pPr>
              <w:jc w:val="center"/>
              <w:rPr>
                <w:sz w:val="22"/>
                <w:szCs w:val="22"/>
              </w:rPr>
            </w:pPr>
            <w:r w:rsidRPr="00D42CB6">
              <w:rPr>
                <w:sz w:val="22"/>
                <w:szCs w:val="22"/>
              </w:rPr>
              <w:t>Tęsiama</w:t>
            </w:r>
          </w:p>
        </w:tc>
        <w:tc>
          <w:tcPr>
            <w:tcW w:w="467" w:type="pct"/>
            <w:tcBorders>
              <w:bottom w:val="single" w:sz="4" w:space="0" w:color="auto"/>
            </w:tcBorders>
          </w:tcPr>
          <w:p w:rsidR="006D6042" w:rsidRPr="00D42CB6" w:rsidRDefault="006D6042" w:rsidP="00033B73">
            <w:pPr>
              <w:jc w:val="center"/>
              <w:rPr>
                <w:sz w:val="22"/>
                <w:szCs w:val="22"/>
              </w:rPr>
            </w:pPr>
            <w:r w:rsidRPr="00D42CB6">
              <w:rPr>
                <w:sz w:val="22"/>
                <w:szCs w:val="22"/>
              </w:rPr>
              <w:t>0</w:t>
            </w:r>
          </w:p>
        </w:tc>
      </w:tr>
      <w:tr w:rsidR="00980A57" w:rsidRPr="00D42CB6" w:rsidTr="00C634A8">
        <w:trPr>
          <w:trHeight w:val="647"/>
        </w:trPr>
        <w:tc>
          <w:tcPr>
            <w:tcW w:w="327" w:type="pct"/>
            <w:tcBorders>
              <w:bottom w:val="single" w:sz="4" w:space="0" w:color="auto"/>
            </w:tcBorders>
            <w:shd w:val="clear" w:color="auto" w:fill="auto"/>
            <w:vAlign w:val="center"/>
          </w:tcPr>
          <w:p w:rsidR="006D6042" w:rsidRPr="00D42CB6" w:rsidRDefault="006D6042" w:rsidP="00033B73">
            <w:pPr>
              <w:rPr>
                <w:sz w:val="22"/>
                <w:szCs w:val="22"/>
              </w:rPr>
            </w:pPr>
            <w:r w:rsidRPr="00D42CB6">
              <w:rPr>
                <w:sz w:val="22"/>
                <w:szCs w:val="22"/>
              </w:rPr>
              <w:t>1.1.1.4</w:t>
            </w:r>
          </w:p>
        </w:tc>
        <w:tc>
          <w:tcPr>
            <w:tcW w:w="795" w:type="pct"/>
            <w:tcBorders>
              <w:bottom w:val="single" w:sz="4" w:space="0" w:color="auto"/>
            </w:tcBorders>
            <w:shd w:val="clear" w:color="auto" w:fill="auto"/>
            <w:vAlign w:val="center"/>
          </w:tcPr>
          <w:p w:rsidR="006D6042" w:rsidRPr="00D42CB6" w:rsidRDefault="006D6042" w:rsidP="00033B73">
            <w:pPr>
              <w:tabs>
                <w:tab w:val="left" w:pos="567"/>
                <w:tab w:val="right" w:leader="dot" w:pos="9923"/>
              </w:tabs>
              <w:rPr>
                <w:rFonts w:eastAsia="Calibri"/>
                <w:sz w:val="22"/>
                <w:szCs w:val="22"/>
              </w:rPr>
            </w:pPr>
            <w:r w:rsidRPr="00D42CB6">
              <w:rPr>
                <w:rFonts w:eastAsia="Calibri"/>
                <w:sz w:val="22"/>
                <w:szCs w:val="22"/>
              </w:rPr>
              <w:t>Efektyvios verslo subjektų rėmimo sistemos plėtra</w:t>
            </w:r>
          </w:p>
        </w:tc>
        <w:tc>
          <w:tcPr>
            <w:tcW w:w="701" w:type="pct"/>
            <w:tcBorders>
              <w:bottom w:val="single" w:sz="4" w:space="0" w:color="auto"/>
            </w:tcBorders>
            <w:shd w:val="clear" w:color="auto" w:fill="auto"/>
            <w:vAlign w:val="center"/>
          </w:tcPr>
          <w:p w:rsidR="006D6042" w:rsidRPr="00D42CB6" w:rsidRDefault="006D6042" w:rsidP="00033B73">
            <w:pPr>
              <w:jc w:val="center"/>
              <w:rPr>
                <w:sz w:val="22"/>
                <w:szCs w:val="22"/>
              </w:rPr>
            </w:pPr>
            <w:r w:rsidRPr="00D42CB6">
              <w:rPr>
                <w:sz w:val="22"/>
                <w:szCs w:val="22"/>
              </w:rPr>
              <w:t>Paremtų verslo subjektų skaičius</w:t>
            </w:r>
          </w:p>
        </w:tc>
        <w:tc>
          <w:tcPr>
            <w:tcW w:w="1402" w:type="pct"/>
            <w:gridSpan w:val="2"/>
            <w:tcBorders>
              <w:bottom w:val="single" w:sz="4" w:space="0" w:color="auto"/>
            </w:tcBorders>
            <w:shd w:val="clear" w:color="auto" w:fill="auto"/>
          </w:tcPr>
          <w:p w:rsidR="006D6042" w:rsidRPr="00D42CB6" w:rsidRDefault="006D6042" w:rsidP="00980A57">
            <w:pPr>
              <w:jc w:val="center"/>
            </w:pPr>
            <w:r w:rsidRPr="00D42CB6">
              <w:rPr>
                <w:bCs/>
                <w:sz w:val="22"/>
                <w:szCs w:val="22"/>
              </w:rPr>
              <w:t>Paremta 64 rajono verslo subjektai</w:t>
            </w:r>
          </w:p>
        </w:tc>
        <w:tc>
          <w:tcPr>
            <w:tcW w:w="701" w:type="pct"/>
            <w:tcBorders>
              <w:bottom w:val="single" w:sz="4" w:space="0" w:color="auto"/>
            </w:tcBorders>
            <w:shd w:val="clear" w:color="auto" w:fill="auto"/>
            <w:vAlign w:val="center"/>
          </w:tcPr>
          <w:p w:rsidR="006D6042" w:rsidRPr="00D42CB6" w:rsidRDefault="006D6042" w:rsidP="00033B73">
            <w:pPr>
              <w:jc w:val="center"/>
              <w:rPr>
                <w:sz w:val="22"/>
                <w:szCs w:val="22"/>
              </w:rPr>
            </w:pPr>
            <w:r w:rsidRPr="00D42CB6">
              <w:rPr>
                <w:sz w:val="22"/>
                <w:szCs w:val="22"/>
              </w:rPr>
              <w:t>Rokiškio rajono savivaldybės smulkaus ir vidutinio verslo plėtros programa</w:t>
            </w:r>
          </w:p>
        </w:tc>
        <w:tc>
          <w:tcPr>
            <w:tcW w:w="607" w:type="pct"/>
            <w:tcBorders>
              <w:bottom w:val="single" w:sz="4" w:space="0" w:color="auto"/>
            </w:tcBorders>
          </w:tcPr>
          <w:p w:rsidR="006D6042" w:rsidRPr="00D42CB6" w:rsidRDefault="006D6042" w:rsidP="00033B73">
            <w:pPr>
              <w:jc w:val="center"/>
              <w:rPr>
                <w:sz w:val="22"/>
                <w:szCs w:val="22"/>
              </w:rPr>
            </w:pPr>
            <w:r w:rsidRPr="00D42CB6">
              <w:rPr>
                <w:sz w:val="22"/>
                <w:szCs w:val="22"/>
              </w:rPr>
              <w:t>Tęsiama</w:t>
            </w:r>
          </w:p>
        </w:tc>
        <w:tc>
          <w:tcPr>
            <w:tcW w:w="467" w:type="pct"/>
            <w:tcBorders>
              <w:bottom w:val="single" w:sz="4" w:space="0" w:color="auto"/>
            </w:tcBorders>
          </w:tcPr>
          <w:p w:rsidR="006D6042" w:rsidRPr="00D42CB6" w:rsidRDefault="006D6042" w:rsidP="00033B73">
            <w:pPr>
              <w:jc w:val="center"/>
              <w:rPr>
                <w:sz w:val="22"/>
                <w:szCs w:val="22"/>
              </w:rPr>
            </w:pPr>
            <w:r w:rsidRPr="00D42CB6">
              <w:rPr>
                <w:sz w:val="22"/>
                <w:szCs w:val="22"/>
              </w:rPr>
              <w:t>69,9</w:t>
            </w:r>
          </w:p>
        </w:tc>
      </w:tr>
      <w:tr w:rsidR="00980A57" w:rsidRPr="00D42CB6" w:rsidTr="00C634A8">
        <w:tc>
          <w:tcPr>
            <w:tcW w:w="327" w:type="pct"/>
            <w:tcBorders>
              <w:bottom w:val="single" w:sz="4" w:space="0" w:color="auto"/>
            </w:tcBorders>
            <w:shd w:val="clear" w:color="auto" w:fill="auto"/>
            <w:vAlign w:val="center"/>
          </w:tcPr>
          <w:p w:rsidR="006D6042" w:rsidRPr="00D42CB6" w:rsidRDefault="006D6042" w:rsidP="00033B73">
            <w:pPr>
              <w:rPr>
                <w:sz w:val="22"/>
                <w:szCs w:val="22"/>
              </w:rPr>
            </w:pPr>
            <w:r w:rsidRPr="00D42CB6">
              <w:rPr>
                <w:sz w:val="22"/>
                <w:szCs w:val="22"/>
              </w:rPr>
              <w:t>1.1.1.5</w:t>
            </w:r>
          </w:p>
        </w:tc>
        <w:tc>
          <w:tcPr>
            <w:tcW w:w="795" w:type="pct"/>
            <w:tcBorders>
              <w:bottom w:val="single" w:sz="4" w:space="0" w:color="auto"/>
            </w:tcBorders>
            <w:shd w:val="clear" w:color="auto" w:fill="auto"/>
            <w:vAlign w:val="center"/>
          </w:tcPr>
          <w:p w:rsidR="006D6042" w:rsidRPr="00D42CB6" w:rsidRDefault="006D6042" w:rsidP="00033B73">
            <w:pPr>
              <w:tabs>
                <w:tab w:val="left" w:pos="567"/>
                <w:tab w:val="right" w:leader="dot" w:pos="9923"/>
              </w:tabs>
              <w:rPr>
                <w:rFonts w:eastAsia="Calibri"/>
                <w:sz w:val="22"/>
                <w:szCs w:val="22"/>
              </w:rPr>
            </w:pPr>
            <w:r w:rsidRPr="00D42CB6">
              <w:rPr>
                <w:rFonts w:eastAsia="Calibri"/>
                <w:sz w:val="22"/>
                <w:szCs w:val="22"/>
              </w:rPr>
              <w:t xml:space="preserve">Verslui skirtos duomenų bazės, apie investavimo galimybes </w:t>
            </w:r>
            <w:r w:rsidRPr="00D42CB6">
              <w:rPr>
                <w:rFonts w:eastAsia="Calibri"/>
                <w:sz w:val="22"/>
                <w:szCs w:val="22"/>
              </w:rPr>
              <w:lastRenderedPageBreak/>
              <w:t>savivaldybėje, plėtra</w:t>
            </w:r>
          </w:p>
        </w:tc>
        <w:tc>
          <w:tcPr>
            <w:tcW w:w="701" w:type="pct"/>
            <w:tcBorders>
              <w:bottom w:val="single" w:sz="4" w:space="0" w:color="auto"/>
            </w:tcBorders>
            <w:shd w:val="clear" w:color="auto" w:fill="auto"/>
            <w:vAlign w:val="center"/>
          </w:tcPr>
          <w:p w:rsidR="006D6042" w:rsidRPr="00D42CB6" w:rsidRDefault="006D6042" w:rsidP="00033B73">
            <w:pPr>
              <w:jc w:val="center"/>
              <w:rPr>
                <w:sz w:val="22"/>
                <w:szCs w:val="22"/>
              </w:rPr>
            </w:pPr>
            <w:r w:rsidRPr="00D42CB6">
              <w:rPr>
                <w:sz w:val="22"/>
                <w:szCs w:val="22"/>
              </w:rPr>
              <w:lastRenderedPageBreak/>
              <w:t xml:space="preserve">Sukurta, nuolat atnaujinama ir viešinama duomenų </w:t>
            </w:r>
            <w:r w:rsidRPr="00D42CB6">
              <w:rPr>
                <w:sz w:val="22"/>
                <w:szCs w:val="22"/>
              </w:rPr>
              <w:lastRenderedPageBreak/>
              <w:t>bazė</w:t>
            </w:r>
          </w:p>
        </w:tc>
        <w:tc>
          <w:tcPr>
            <w:tcW w:w="1402" w:type="pct"/>
            <w:gridSpan w:val="2"/>
            <w:tcBorders>
              <w:bottom w:val="single" w:sz="4" w:space="0" w:color="auto"/>
            </w:tcBorders>
            <w:shd w:val="clear" w:color="auto" w:fill="auto"/>
            <w:vAlign w:val="center"/>
          </w:tcPr>
          <w:p w:rsidR="006D6042" w:rsidRPr="00D42CB6" w:rsidRDefault="006D6042" w:rsidP="00980A57">
            <w:pPr>
              <w:snapToGrid w:val="0"/>
              <w:jc w:val="center"/>
              <w:rPr>
                <w:bCs/>
                <w:sz w:val="22"/>
                <w:szCs w:val="22"/>
              </w:rPr>
            </w:pPr>
            <w:r w:rsidRPr="00D42CB6">
              <w:lastRenderedPageBreak/>
              <w:t xml:space="preserve">2020 m. atnaujinta informacija lietuvių ir anglų kalba  internetinėje svetainėje </w:t>
            </w:r>
            <w:r w:rsidRPr="00D42CB6">
              <w:lastRenderedPageBreak/>
              <w:t xml:space="preserve">ww.rokiskis.lt/ skyrelyje </w:t>
            </w:r>
            <w:r w:rsidRPr="00D42CB6">
              <w:rPr>
                <w:i/>
              </w:rPr>
              <w:t>Informacija investuotojui</w:t>
            </w:r>
            <w:r w:rsidRPr="00D42CB6">
              <w:t xml:space="preserve"> apie investicijų galimybes Rokiškio rajono savivaldybėje, tinkamus komercijai savivaldybės ir privačių juridinių asmenų pastatus, žemės sklypus.</w:t>
            </w:r>
          </w:p>
        </w:tc>
        <w:tc>
          <w:tcPr>
            <w:tcW w:w="701" w:type="pct"/>
            <w:tcBorders>
              <w:bottom w:val="single" w:sz="4" w:space="0" w:color="auto"/>
            </w:tcBorders>
            <w:shd w:val="clear" w:color="auto" w:fill="auto"/>
            <w:vAlign w:val="center"/>
          </w:tcPr>
          <w:p w:rsidR="006D6042" w:rsidRPr="00D42CB6" w:rsidRDefault="006D6042" w:rsidP="00033B73">
            <w:pPr>
              <w:jc w:val="center"/>
              <w:rPr>
                <w:sz w:val="22"/>
                <w:szCs w:val="22"/>
              </w:rPr>
            </w:pPr>
            <w:r w:rsidRPr="00D42CB6">
              <w:rPr>
                <w:sz w:val="22"/>
                <w:szCs w:val="22"/>
              </w:rPr>
              <w:lastRenderedPageBreak/>
              <w:t xml:space="preserve">RRSA Strateginio planavimo, investicijų ir viešųjų </w:t>
            </w:r>
            <w:r w:rsidRPr="00D42CB6">
              <w:rPr>
                <w:sz w:val="22"/>
                <w:szCs w:val="22"/>
              </w:rPr>
              <w:lastRenderedPageBreak/>
              <w:t>pirkimų skyrius</w:t>
            </w:r>
          </w:p>
        </w:tc>
        <w:tc>
          <w:tcPr>
            <w:tcW w:w="607" w:type="pct"/>
            <w:tcBorders>
              <w:bottom w:val="single" w:sz="4" w:space="0" w:color="auto"/>
            </w:tcBorders>
          </w:tcPr>
          <w:p w:rsidR="006D6042" w:rsidRPr="00D42CB6" w:rsidRDefault="006D6042" w:rsidP="00033B73">
            <w:pPr>
              <w:jc w:val="center"/>
              <w:rPr>
                <w:sz w:val="22"/>
                <w:szCs w:val="22"/>
              </w:rPr>
            </w:pPr>
            <w:r w:rsidRPr="00D42CB6">
              <w:rPr>
                <w:sz w:val="22"/>
                <w:szCs w:val="22"/>
              </w:rPr>
              <w:lastRenderedPageBreak/>
              <w:t>Tęsiama</w:t>
            </w:r>
          </w:p>
        </w:tc>
        <w:tc>
          <w:tcPr>
            <w:tcW w:w="467" w:type="pct"/>
            <w:tcBorders>
              <w:bottom w:val="single" w:sz="4" w:space="0" w:color="auto"/>
            </w:tcBorders>
          </w:tcPr>
          <w:p w:rsidR="006D6042" w:rsidRPr="00D42CB6" w:rsidRDefault="006D6042" w:rsidP="00033B73">
            <w:pPr>
              <w:jc w:val="center"/>
              <w:rPr>
                <w:sz w:val="22"/>
                <w:szCs w:val="22"/>
              </w:rPr>
            </w:pPr>
            <w:r w:rsidRPr="00D42CB6">
              <w:rPr>
                <w:sz w:val="22"/>
                <w:szCs w:val="22"/>
              </w:rPr>
              <w:t>0</w:t>
            </w:r>
          </w:p>
        </w:tc>
      </w:tr>
      <w:tr w:rsidR="00980A57" w:rsidRPr="00D42CB6" w:rsidTr="00C634A8">
        <w:tc>
          <w:tcPr>
            <w:tcW w:w="327" w:type="pct"/>
            <w:tcBorders>
              <w:bottom w:val="single" w:sz="4" w:space="0" w:color="auto"/>
            </w:tcBorders>
            <w:shd w:val="clear" w:color="auto" w:fill="auto"/>
            <w:vAlign w:val="center"/>
          </w:tcPr>
          <w:p w:rsidR="006D6042" w:rsidRPr="00D42CB6" w:rsidRDefault="006D6042" w:rsidP="00033B73">
            <w:pPr>
              <w:rPr>
                <w:sz w:val="22"/>
                <w:szCs w:val="22"/>
              </w:rPr>
            </w:pPr>
            <w:r w:rsidRPr="00D42CB6">
              <w:rPr>
                <w:sz w:val="22"/>
                <w:szCs w:val="22"/>
              </w:rPr>
              <w:lastRenderedPageBreak/>
              <w:t>1.1.1.6</w:t>
            </w:r>
          </w:p>
        </w:tc>
        <w:tc>
          <w:tcPr>
            <w:tcW w:w="795" w:type="pct"/>
            <w:tcBorders>
              <w:bottom w:val="single" w:sz="4" w:space="0" w:color="auto"/>
            </w:tcBorders>
            <w:shd w:val="clear" w:color="auto" w:fill="auto"/>
            <w:vAlign w:val="center"/>
          </w:tcPr>
          <w:p w:rsidR="006D6042" w:rsidRPr="00D42CB6" w:rsidRDefault="006D6042" w:rsidP="00033B73">
            <w:pPr>
              <w:tabs>
                <w:tab w:val="left" w:pos="567"/>
                <w:tab w:val="right" w:leader="dot" w:pos="9923"/>
              </w:tabs>
              <w:rPr>
                <w:rFonts w:eastAsia="Calibri"/>
                <w:sz w:val="22"/>
                <w:szCs w:val="22"/>
              </w:rPr>
            </w:pPr>
            <w:r w:rsidRPr="00D42CB6">
              <w:rPr>
                <w:rFonts w:eastAsia="Calibri"/>
                <w:sz w:val="22"/>
                <w:szCs w:val="22"/>
              </w:rPr>
              <w:t>Investuotojams patrauklaus savivaldybės įvaizdžio formavimas</w:t>
            </w:r>
          </w:p>
        </w:tc>
        <w:tc>
          <w:tcPr>
            <w:tcW w:w="701" w:type="pct"/>
            <w:tcBorders>
              <w:bottom w:val="single" w:sz="4" w:space="0" w:color="auto"/>
            </w:tcBorders>
            <w:shd w:val="clear" w:color="auto" w:fill="auto"/>
            <w:vAlign w:val="center"/>
          </w:tcPr>
          <w:p w:rsidR="006D6042" w:rsidRPr="00D42CB6" w:rsidRDefault="006D6042" w:rsidP="00033B73">
            <w:pPr>
              <w:widowControl w:val="0"/>
              <w:autoSpaceDE w:val="0"/>
              <w:autoSpaceDN w:val="0"/>
              <w:adjustRightInd w:val="0"/>
              <w:ind w:left="102" w:right="-20"/>
              <w:jc w:val="center"/>
              <w:rPr>
                <w:rFonts w:eastAsia="Calibri"/>
                <w:sz w:val="22"/>
                <w:szCs w:val="22"/>
              </w:rPr>
            </w:pPr>
            <w:r w:rsidRPr="00D42CB6">
              <w:rPr>
                <w:sz w:val="22"/>
                <w:szCs w:val="22"/>
              </w:rPr>
              <w:t>S</w:t>
            </w:r>
            <w:r w:rsidRPr="00D42CB6">
              <w:rPr>
                <w:spacing w:val="-2"/>
                <w:sz w:val="22"/>
                <w:szCs w:val="22"/>
              </w:rPr>
              <w:t>u</w:t>
            </w:r>
            <w:r w:rsidRPr="00D42CB6">
              <w:rPr>
                <w:spacing w:val="1"/>
                <w:sz w:val="22"/>
                <w:szCs w:val="22"/>
              </w:rPr>
              <w:t>or</w:t>
            </w:r>
            <w:r w:rsidRPr="00D42CB6">
              <w:rPr>
                <w:spacing w:val="-1"/>
                <w:sz w:val="22"/>
                <w:szCs w:val="22"/>
              </w:rPr>
              <w:t>g</w:t>
            </w:r>
            <w:r w:rsidRPr="00D42CB6">
              <w:rPr>
                <w:spacing w:val="3"/>
                <w:sz w:val="22"/>
                <w:szCs w:val="22"/>
              </w:rPr>
              <w:t>a</w:t>
            </w:r>
            <w:r w:rsidRPr="00D42CB6">
              <w:rPr>
                <w:spacing w:val="-1"/>
                <w:sz w:val="22"/>
                <w:szCs w:val="22"/>
              </w:rPr>
              <w:t>n</w:t>
            </w:r>
            <w:r w:rsidRPr="00D42CB6">
              <w:rPr>
                <w:sz w:val="22"/>
                <w:szCs w:val="22"/>
              </w:rPr>
              <w:t>i</w:t>
            </w:r>
            <w:r w:rsidRPr="00D42CB6">
              <w:rPr>
                <w:spacing w:val="2"/>
                <w:sz w:val="22"/>
                <w:szCs w:val="22"/>
              </w:rPr>
              <w:t>z</w:t>
            </w:r>
            <w:r w:rsidRPr="00D42CB6">
              <w:rPr>
                <w:spacing w:val="-1"/>
                <w:sz w:val="22"/>
                <w:szCs w:val="22"/>
              </w:rPr>
              <w:t>u</w:t>
            </w:r>
            <w:r w:rsidRPr="00D42CB6">
              <w:rPr>
                <w:spacing w:val="1"/>
                <w:sz w:val="22"/>
                <w:szCs w:val="22"/>
              </w:rPr>
              <w:t>o</w:t>
            </w:r>
            <w:r w:rsidRPr="00D42CB6">
              <w:rPr>
                <w:sz w:val="22"/>
                <w:szCs w:val="22"/>
              </w:rPr>
              <w:t>tų</w:t>
            </w:r>
            <w:r w:rsidRPr="00D42CB6">
              <w:rPr>
                <w:spacing w:val="-13"/>
                <w:sz w:val="22"/>
                <w:szCs w:val="22"/>
              </w:rPr>
              <w:t xml:space="preserve"> </w:t>
            </w:r>
            <w:r w:rsidRPr="00D42CB6">
              <w:rPr>
                <w:spacing w:val="1"/>
                <w:sz w:val="22"/>
                <w:szCs w:val="22"/>
              </w:rPr>
              <w:t>r</w:t>
            </w:r>
            <w:r w:rsidRPr="00D42CB6">
              <w:rPr>
                <w:sz w:val="22"/>
                <w:szCs w:val="22"/>
              </w:rPr>
              <w:t>a</w:t>
            </w:r>
            <w:r w:rsidRPr="00D42CB6">
              <w:rPr>
                <w:spacing w:val="2"/>
                <w:sz w:val="22"/>
                <w:szCs w:val="22"/>
              </w:rPr>
              <w:t>j</w:t>
            </w:r>
            <w:r w:rsidRPr="00D42CB6">
              <w:rPr>
                <w:spacing w:val="1"/>
                <w:sz w:val="22"/>
                <w:szCs w:val="22"/>
              </w:rPr>
              <w:t>on</w:t>
            </w:r>
            <w:r w:rsidRPr="00D42CB6">
              <w:rPr>
                <w:sz w:val="22"/>
                <w:szCs w:val="22"/>
              </w:rPr>
              <w:t xml:space="preserve">o </w:t>
            </w:r>
            <w:r w:rsidRPr="00D42CB6">
              <w:rPr>
                <w:spacing w:val="1"/>
                <w:sz w:val="22"/>
                <w:szCs w:val="22"/>
              </w:rPr>
              <w:t>pr</w:t>
            </w:r>
            <w:r w:rsidRPr="00D42CB6">
              <w:rPr>
                <w:sz w:val="22"/>
                <w:szCs w:val="22"/>
              </w:rPr>
              <w:t>i</w:t>
            </w:r>
            <w:r w:rsidRPr="00D42CB6">
              <w:rPr>
                <w:spacing w:val="-1"/>
                <w:sz w:val="22"/>
                <w:szCs w:val="22"/>
              </w:rPr>
              <w:t>s</w:t>
            </w:r>
            <w:r w:rsidRPr="00D42CB6">
              <w:rPr>
                <w:sz w:val="22"/>
                <w:szCs w:val="22"/>
              </w:rPr>
              <w:t>ta</w:t>
            </w:r>
            <w:r w:rsidRPr="00D42CB6">
              <w:rPr>
                <w:spacing w:val="2"/>
                <w:sz w:val="22"/>
                <w:szCs w:val="22"/>
              </w:rPr>
              <w:t>t</w:t>
            </w:r>
            <w:r w:rsidRPr="00D42CB6">
              <w:rPr>
                <w:spacing w:val="-1"/>
                <w:sz w:val="22"/>
                <w:szCs w:val="22"/>
              </w:rPr>
              <w:t>ym</w:t>
            </w:r>
            <w:r w:rsidRPr="00D42CB6">
              <w:rPr>
                <w:sz w:val="22"/>
                <w:szCs w:val="22"/>
              </w:rPr>
              <w:t xml:space="preserve">ų </w:t>
            </w:r>
            <w:r w:rsidRPr="00D42CB6">
              <w:rPr>
                <w:spacing w:val="1"/>
                <w:sz w:val="22"/>
                <w:szCs w:val="22"/>
              </w:rPr>
              <w:t>po</w:t>
            </w:r>
            <w:r w:rsidRPr="00D42CB6">
              <w:rPr>
                <w:sz w:val="22"/>
                <w:szCs w:val="22"/>
              </w:rPr>
              <w:t>te</w:t>
            </w:r>
            <w:r w:rsidRPr="00D42CB6">
              <w:rPr>
                <w:spacing w:val="-1"/>
                <w:sz w:val="22"/>
                <w:szCs w:val="22"/>
              </w:rPr>
              <w:t>n</w:t>
            </w:r>
            <w:r w:rsidRPr="00D42CB6">
              <w:rPr>
                <w:sz w:val="22"/>
                <w:szCs w:val="22"/>
              </w:rPr>
              <w:t>ciali</w:t>
            </w:r>
            <w:r w:rsidRPr="00D42CB6">
              <w:rPr>
                <w:spacing w:val="3"/>
                <w:sz w:val="22"/>
                <w:szCs w:val="22"/>
              </w:rPr>
              <w:t>e</w:t>
            </w:r>
            <w:r w:rsidRPr="00D42CB6">
              <w:rPr>
                <w:spacing w:val="-1"/>
                <w:sz w:val="22"/>
                <w:szCs w:val="22"/>
              </w:rPr>
              <w:t>m</w:t>
            </w:r>
            <w:r w:rsidRPr="00D42CB6">
              <w:rPr>
                <w:sz w:val="22"/>
                <w:szCs w:val="22"/>
              </w:rPr>
              <w:t>s</w:t>
            </w:r>
            <w:r w:rsidRPr="00D42CB6">
              <w:rPr>
                <w:spacing w:val="-11"/>
                <w:sz w:val="22"/>
                <w:szCs w:val="22"/>
              </w:rPr>
              <w:t xml:space="preserve"> </w:t>
            </w:r>
            <w:r w:rsidRPr="00D42CB6">
              <w:rPr>
                <w:spacing w:val="2"/>
                <w:sz w:val="22"/>
                <w:szCs w:val="22"/>
              </w:rPr>
              <w:t>i</w:t>
            </w:r>
            <w:r w:rsidRPr="00D42CB6">
              <w:rPr>
                <w:spacing w:val="-1"/>
                <w:sz w:val="22"/>
                <w:szCs w:val="22"/>
              </w:rPr>
              <w:t>nv</w:t>
            </w:r>
            <w:r w:rsidRPr="00D42CB6">
              <w:rPr>
                <w:spacing w:val="3"/>
                <w:sz w:val="22"/>
                <w:szCs w:val="22"/>
              </w:rPr>
              <w:t>e</w:t>
            </w:r>
            <w:r w:rsidRPr="00D42CB6">
              <w:rPr>
                <w:spacing w:val="-1"/>
                <w:sz w:val="22"/>
                <w:szCs w:val="22"/>
              </w:rPr>
              <w:t>s</w:t>
            </w:r>
            <w:r w:rsidRPr="00D42CB6">
              <w:rPr>
                <w:sz w:val="22"/>
                <w:szCs w:val="22"/>
              </w:rPr>
              <w:t>t</w:t>
            </w:r>
            <w:r w:rsidRPr="00D42CB6">
              <w:rPr>
                <w:spacing w:val="-1"/>
                <w:sz w:val="22"/>
                <w:szCs w:val="22"/>
              </w:rPr>
              <w:t>u</w:t>
            </w:r>
            <w:r w:rsidRPr="00D42CB6">
              <w:rPr>
                <w:spacing w:val="1"/>
                <w:sz w:val="22"/>
                <w:szCs w:val="22"/>
              </w:rPr>
              <w:t>o</w:t>
            </w:r>
            <w:r w:rsidRPr="00D42CB6">
              <w:rPr>
                <w:sz w:val="22"/>
                <w:szCs w:val="22"/>
              </w:rPr>
              <w:t>t</w:t>
            </w:r>
            <w:r w:rsidRPr="00D42CB6">
              <w:rPr>
                <w:spacing w:val="1"/>
                <w:sz w:val="22"/>
                <w:szCs w:val="22"/>
              </w:rPr>
              <w:t>o</w:t>
            </w:r>
            <w:r w:rsidRPr="00D42CB6">
              <w:rPr>
                <w:spacing w:val="2"/>
                <w:sz w:val="22"/>
                <w:szCs w:val="22"/>
              </w:rPr>
              <w:t>j</w:t>
            </w:r>
            <w:r w:rsidRPr="00D42CB6">
              <w:rPr>
                <w:spacing w:val="3"/>
                <w:sz w:val="22"/>
                <w:szCs w:val="22"/>
              </w:rPr>
              <w:t>a</w:t>
            </w:r>
            <w:r w:rsidRPr="00D42CB6">
              <w:rPr>
                <w:spacing w:val="-4"/>
                <w:sz w:val="22"/>
                <w:szCs w:val="22"/>
              </w:rPr>
              <w:t>m</w:t>
            </w:r>
            <w:r w:rsidRPr="00D42CB6">
              <w:rPr>
                <w:sz w:val="22"/>
                <w:szCs w:val="22"/>
              </w:rPr>
              <w:t xml:space="preserve">s </w:t>
            </w:r>
            <w:r w:rsidRPr="00D42CB6">
              <w:rPr>
                <w:spacing w:val="-1"/>
                <w:sz w:val="22"/>
                <w:szCs w:val="22"/>
              </w:rPr>
              <w:t>sk</w:t>
            </w:r>
            <w:r w:rsidRPr="00D42CB6">
              <w:rPr>
                <w:sz w:val="22"/>
                <w:szCs w:val="22"/>
              </w:rPr>
              <w:t>aič</w:t>
            </w:r>
            <w:r w:rsidRPr="00D42CB6">
              <w:rPr>
                <w:spacing w:val="3"/>
                <w:sz w:val="22"/>
                <w:szCs w:val="22"/>
              </w:rPr>
              <w:t>i</w:t>
            </w:r>
            <w:r w:rsidRPr="00D42CB6">
              <w:rPr>
                <w:spacing w:val="-1"/>
                <w:sz w:val="22"/>
                <w:szCs w:val="22"/>
              </w:rPr>
              <w:t>u</w:t>
            </w:r>
            <w:r w:rsidRPr="00D42CB6">
              <w:rPr>
                <w:spacing w:val="2"/>
                <w:sz w:val="22"/>
                <w:szCs w:val="22"/>
              </w:rPr>
              <w:t>s</w:t>
            </w:r>
            <w:r w:rsidRPr="00D42CB6">
              <w:rPr>
                <w:sz w:val="22"/>
                <w:szCs w:val="22"/>
              </w:rPr>
              <w:t>;</w:t>
            </w:r>
            <w:r w:rsidRPr="00D42CB6">
              <w:rPr>
                <w:spacing w:val="-7"/>
                <w:sz w:val="22"/>
                <w:szCs w:val="22"/>
              </w:rPr>
              <w:t xml:space="preserve"> i</w:t>
            </w:r>
            <w:r w:rsidRPr="00D42CB6">
              <w:rPr>
                <w:spacing w:val="-8"/>
                <w:sz w:val="22"/>
                <w:szCs w:val="22"/>
              </w:rPr>
              <w:t xml:space="preserve">nformacinių </w:t>
            </w:r>
            <w:r w:rsidRPr="00D42CB6">
              <w:rPr>
                <w:spacing w:val="2"/>
                <w:sz w:val="22"/>
                <w:szCs w:val="22"/>
              </w:rPr>
              <w:t>iniciatyvų</w:t>
            </w:r>
            <w:r w:rsidRPr="00D42CB6">
              <w:rPr>
                <w:spacing w:val="-7"/>
                <w:sz w:val="22"/>
                <w:szCs w:val="22"/>
              </w:rPr>
              <w:t xml:space="preserve"> </w:t>
            </w:r>
            <w:r w:rsidRPr="00D42CB6">
              <w:rPr>
                <w:spacing w:val="2"/>
                <w:sz w:val="22"/>
                <w:szCs w:val="22"/>
              </w:rPr>
              <w:t>s</w:t>
            </w:r>
            <w:r w:rsidRPr="00D42CB6">
              <w:rPr>
                <w:spacing w:val="-1"/>
                <w:sz w:val="22"/>
                <w:szCs w:val="22"/>
              </w:rPr>
              <w:t>k</w:t>
            </w:r>
            <w:r w:rsidRPr="00D42CB6">
              <w:rPr>
                <w:sz w:val="22"/>
                <w:szCs w:val="22"/>
              </w:rPr>
              <w:t>aič</w:t>
            </w:r>
            <w:r w:rsidRPr="00D42CB6">
              <w:rPr>
                <w:spacing w:val="3"/>
                <w:sz w:val="22"/>
                <w:szCs w:val="22"/>
              </w:rPr>
              <w:t>i</w:t>
            </w:r>
            <w:r w:rsidRPr="00D42CB6">
              <w:rPr>
                <w:spacing w:val="-1"/>
                <w:sz w:val="22"/>
                <w:szCs w:val="22"/>
              </w:rPr>
              <w:t>us; sukurtų ir atnaujintų duomenų bazių skaičius</w:t>
            </w:r>
          </w:p>
        </w:tc>
        <w:tc>
          <w:tcPr>
            <w:tcW w:w="1402" w:type="pct"/>
            <w:gridSpan w:val="2"/>
            <w:tcBorders>
              <w:bottom w:val="single" w:sz="4" w:space="0" w:color="auto"/>
            </w:tcBorders>
            <w:shd w:val="clear" w:color="auto" w:fill="auto"/>
          </w:tcPr>
          <w:p w:rsidR="006D6042" w:rsidRPr="00D42CB6" w:rsidRDefault="006D6042" w:rsidP="00980A57">
            <w:pPr>
              <w:jc w:val="center"/>
            </w:pPr>
            <w:r w:rsidRPr="00D42CB6">
              <w:t>2020 m. aktyviai bendradarbiaujant su VšĮ „Investuok Lietuvoje“ atrinkta ir parengta informacija apie savivaldybėje esančius tinkamus investuotojams sklypus ir pastatus, paskelbiant informaciją Investuok Lietuvoje duomenų bazėje, skirtoje užsienio investuotojams.</w:t>
            </w:r>
          </w:p>
          <w:p w:rsidR="006D6042" w:rsidRPr="00D42CB6" w:rsidRDefault="006D6042" w:rsidP="00980A57">
            <w:pPr>
              <w:jc w:val="center"/>
            </w:pPr>
            <w:r w:rsidRPr="00D42CB6">
              <w:t>Surinkta ir pateikta informacija bei organizuoti susitikimai su susidomejusiais potencialiais investuotojais apie tinkamus jų investicijoms  sklypus bei pastatus (saulės jėgainių parkų vystytojams  „Green Genius", bendradarbystės centrų, skirtų startuoliams, steigėjui UAB „Techzity“).</w:t>
            </w:r>
          </w:p>
          <w:p w:rsidR="006D6042" w:rsidRPr="00D42CB6" w:rsidRDefault="006D6042" w:rsidP="00980A57">
            <w:pPr>
              <w:jc w:val="center"/>
            </w:pPr>
          </w:p>
          <w:p w:rsidR="006D6042" w:rsidRPr="00D42CB6" w:rsidRDefault="006D6042" w:rsidP="00980A57">
            <w:pPr>
              <w:jc w:val="center"/>
            </w:pPr>
            <w:r w:rsidRPr="00D42CB6">
              <w:t xml:space="preserve">2020 m. prisijungta prie tarptautinės Baltijos miestų sąjungos organizacijos,kurioje tikimasi rasti partnerių Skandinavijos šalyse, dalyvauti </w:t>
            </w:r>
            <w:r w:rsidRPr="00D42CB6">
              <w:lastRenderedPageBreak/>
              <w:t>bendruose projektuose, kurios skatintų investicijų pritraukimą į Rokiškio rajoną</w:t>
            </w:r>
          </w:p>
          <w:p w:rsidR="006D6042" w:rsidRPr="00D42CB6" w:rsidRDefault="006D6042" w:rsidP="00980A57">
            <w:pPr>
              <w:jc w:val="center"/>
              <w:rPr>
                <w:bCs/>
                <w:sz w:val="22"/>
                <w:szCs w:val="22"/>
              </w:rPr>
            </w:pPr>
          </w:p>
          <w:p w:rsidR="006D6042" w:rsidRPr="00D42CB6" w:rsidRDefault="006D6042" w:rsidP="00980A57">
            <w:pPr>
              <w:jc w:val="center"/>
              <w:rPr>
                <w:bCs/>
                <w:sz w:val="22"/>
                <w:szCs w:val="22"/>
              </w:rPr>
            </w:pPr>
            <w:r w:rsidRPr="00D42CB6">
              <w:rPr>
                <w:bCs/>
                <w:sz w:val="22"/>
                <w:szCs w:val="22"/>
              </w:rPr>
              <w:t xml:space="preserve">Parengtos prezentacijos ir pristatytos rajono investicinės galimybės </w:t>
            </w:r>
            <w:r w:rsidRPr="00D42CB6">
              <w:t xml:space="preserve">verslo forume Kinijoje ir  </w:t>
            </w:r>
            <w:r w:rsidRPr="00D42CB6">
              <w:rPr>
                <w:bCs/>
                <w:sz w:val="22"/>
                <w:szCs w:val="22"/>
              </w:rPr>
              <w:t>Kazachstano investuotojų forume.</w:t>
            </w:r>
          </w:p>
          <w:p w:rsidR="006D6042" w:rsidRPr="00D42CB6" w:rsidRDefault="006D6042" w:rsidP="00980A57">
            <w:pPr>
              <w:jc w:val="center"/>
            </w:pPr>
          </w:p>
          <w:p w:rsidR="006D6042" w:rsidRPr="00D42CB6" w:rsidRDefault="006D6042" w:rsidP="00980A57">
            <w:pPr>
              <w:jc w:val="center"/>
            </w:pPr>
            <w:r w:rsidRPr="00D42CB6">
              <w:t>Parengtas straipsnis ir publikuotas IQ žurnale.</w:t>
            </w:r>
          </w:p>
        </w:tc>
        <w:tc>
          <w:tcPr>
            <w:tcW w:w="701" w:type="pct"/>
            <w:tcBorders>
              <w:bottom w:val="single" w:sz="4" w:space="0" w:color="auto"/>
            </w:tcBorders>
            <w:shd w:val="clear" w:color="auto" w:fill="auto"/>
            <w:vAlign w:val="center"/>
          </w:tcPr>
          <w:p w:rsidR="006D6042" w:rsidRPr="00D42CB6" w:rsidRDefault="006D6042" w:rsidP="00033B73">
            <w:pPr>
              <w:jc w:val="center"/>
              <w:rPr>
                <w:sz w:val="22"/>
                <w:szCs w:val="22"/>
              </w:rPr>
            </w:pPr>
            <w:r w:rsidRPr="00D42CB6">
              <w:rPr>
                <w:sz w:val="22"/>
                <w:szCs w:val="22"/>
              </w:rPr>
              <w:lastRenderedPageBreak/>
              <w:t>RRSA</w:t>
            </w:r>
          </w:p>
          <w:p w:rsidR="006D6042" w:rsidRPr="00D42CB6" w:rsidRDefault="006D6042" w:rsidP="00033B73">
            <w:pPr>
              <w:jc w:val="center"/>
              <w:rPr>
                <w:sz w:val="22"/>
                <w:szCs w:val="22"/>
              </w:rPr>
            </w:pPr>
          </w:p>
        </w:tc>
        <w:tc>
          <w:tcPr>
            <w:tcW w:w="607" w:type="pct"/>
            <w:tcBorders>
              <w:bottom w:val="single" w:sz="4" w:space="0" w:color="auto"/>
            </w:tcBorders>
          </w:tcPr>
          <w:p w:rsidR="006D6042" w:rsidRPr="00D42CB6" w:rsidRDefault="006D6042" w:rsidP="00033B73">
            <w:pPr>
              <w:jc w:val="center"/>
              <w:rPr>
                <w:sz w:val="22"/>
                <w:szCs w:val="22"/>
              </w:rPr>
            </w:pPr>
            <w:r w:rsidRPr="00D42CB6">
              <w:rPr>
                <w:sz w:val="22"/>
                <w:szCs w:val="22"/>
              </w:rPr>
              <w:t>Tęsiama</w:t>
            </w:r>
          </w:p>
        </w:tc>
        <w:tc>
          <w:tcPr>
            <w:tcW w:w="467" w:type="pct"/>
            <w:tcBorders>
              <w:bottom w:val="single" w:sz="4" w:space="0" w:color="auto"/>
            </w:tcBorders>
          </w:tcPr>
          <w:p w:rsidR="006D6042" w:rsidRPr="00D42CB6" w:rsidRDefault="006D6042" w:rsidP="00033B73">
            <w:pPr>
              <w:jc w:val="center"/>
              <w:rPr>
                <w:sz w:val="22"/>
                <w:szCs w:val="22"/>
              </w:rPr>
            </w:pPr>
            <w:r w:rsidRPr="00D42CB6">
              <w:rPr>
                <w:sz w:val="22"/>
                <w:szCs w:val="22"/>
              </w:rPr>
              <w:t>4,55</w:t>
            </w:r>
          </w:p>
        </w:tc>
      </w:tr>
      <w:tr w:rsidR="00980A57" w:rsidRPr="00D42CB6" w:rsidTr="00C634A8">
        <w:tc>
          <w:tcPr>
            <w:tcW w:w="327" w:type="pct"/>
            <w:tcBorders>
              <w:bottom w:val="single" w:sz="4" w:space="0" w:color="auto"/>
            </w:tcBorders>
            <w:shd w:val="clear" w:color="auto" w:fill="auto"/>
            <w:vAlign w:val="center"/>
          </w:tcPr>
          <w:p w:rsidR="006D6042" w:rsidRPr="00D42CB6" w:rsidRDefault="006D6042" w:rsidP="00033B73">
            <w:pPr>
              <w:rPr>
                <w:sz w:val="22"/>
                <w:szCs w:val="22"/>
              </w:rPr>
            </w:pPr>
            <w:r w:rsidRPr="00D42CB6">
              <w:rPr>
                <w:sz w:val="22"/>
                <w:szCs w:val="22"/>
              </w:rPr>
              <w:lastRenderedPageBreak/>
              <w:t>1.1.1.7</w:t>
            </w:r>
          </w:p>
        </w:tc>
        <w:tc>
          <w:tcPr>
            <w:tcW w:w="795" w:type="pct"/>
            <w:tcBorders>
              <w:bottom w:val="single" w:sz="4" w:space="0" w:color="auto"/>
            </w:tcBorders>
            <w:shd w:val="clear" w:color="auto" w:fill="auto"/>
            <w:vAlign w:val="center"/>
          </w:tcPr>
          <w:p w:rsidR="006D6042" w:rsidRPr="00D42CB6" w:rsidRDefault="006D6042" w:rsidP="00033B73">
            <w:pPr>
              <w:tabs>
                <w:tab w:val="left" w:pos="567"/>
                <w:tab w:val="right" w:leader="dot" w:pos="9923"/>
              </w:tabs>
              <w:rPr>
                <w:rFonts w:eastAsia="Calibri"/>
                <w:color w:val="000000"/>
                <w:sz w:val="22"/>
                <w:szCs w:val="22"/>
              </w:rPr>
            </w:pPr>
            <w:r w:rsidRPr="00D42CB6">
              <w:rPr>
                <w:rFonts w:eastAsia="Calibri"/>
                <w:color w:val="000000"/>
                <w:sz w:val="22"/>
                <w:szCs w:val="22"/>
              </w:rPr>
              <w:t>Verslumą skatinančių renginių organizavimas ir dalyvavimas juose</w:t>
            </w:r>
          </w:p>
        </w:tc>
        <w:tc>
          <w:tcPr>
            <w:tcW w:w="701" w:type="pct"/>
            <w:tcBorders>
              <w:bottom w:val="single" w:sz="4" w:space="0" w:color="auto"/>
            </w:tcBorders>
            <w:shd w:val="clear" w:color="auto" w:fill="auto"/>
            <w:vAlign w:val="center"/>
          </w:tcPr>
          <w:p w:rsidR="006D6042" w:rsidRPr="00D42CB6" w:rsidRDefault="006D6042" w:rsidP="00033B73">
            <w:pPr>
              <w:widowControl w:val="0"/>
              <w:autoSpaceDE w:val="0"/>
              <w:autoSpaceDN w:val="0"/>
              <w:adjustRightInd w:val="0"/>
              <w:ind w:left="102" w:right="-23"/>
              <w:jc w:val="center"/>
              <w:rPr>
                <w:color w:val="000000"/>
                <w:sz w:val="22"/>
                <w:szCs w:val="22"/>
              </w:rPr>
            </w:pPr>
            <w:r w:rsidRPr="00D42CB6">
              <w:rPr>
                <w:color w:val="000000"/>
                <w:sz w:val="22"/>
                <w:szCs w:val="22"/>
              </w:rPr>
              <w:t>Suo</w:t>
            </w:r>
            <w:r w:rsidRPr="00D42CB6">
              <w:rPr>
                <w:color w:val="000000"/>
                <w:spacing w:val="1"/>
                <w:sz w:val="22"/>
                <w:szCs w:val="22"/>
              </w:rPr>
              <w:t>r</w:t>
            </w:r>
            <w:r w:rsidRPr="00D42CB6">
              <w:rPr>
                <w:color w:val="000000"/>
                <w:spacing w:val="-1"/>
                <w:sz w:val="22"/>
                <w:szCs w:val="22"/>
              </w:rPr>
              <w:t>g</w:t>
            </w:r>
            <w:r w:rsidRPr="00D42CB6">
              <w:rPr>
                <w:color w:val="000000"/>
                <w:sz w:val="22"/>
                <w:szCs w:val="22"/>
              </w:rPr>
              <w:t>a</w:t>
            </w:r>
            <w:r w:rsidRPr="00D42CB6">
              <w:rPr>
                <w:color w:val="000000"/>
                <w:spacing w:val="-1"/>
                <w:sz w:val="22"/>
                <w:szCs w:val="22"/>
              </w:rPr>
              <w:t>n</w:t>
            </w:r>
            <w:r w:rsidRPr="00D42CB6">
              <w:rPr>
                <w:color w:val="000000"/>
                <w:sz w:val="22"/>
                <w:szCs w:val="22"/>
              </w:rPr>
              <w:t>i</w:t>
            </w:r>
            <w:r w:rsidRPr="00D42CB6">
              <w:rPr>
                <w:color w:val="000000"/>
                <w:spacing w:val="2"/>
                <w:sz w:val="22"/>
                <w:szCs w:val="22"/>
              </w:rPr>
              <w:t>z</w:t>
            </w:r>
            <w:r w:rsidRPr="00D42CB6">
              <w:rPr>
                <w:color w:val="000000"/>
                <w:spacing w:val="-1"/>
                <w:sz w:val="22"/>
                <w:szCs w:val="22"/>
              </w:rPr>
              <w:t>u</w:t>
            </w:r>
            <w:r w:rsidRPr="00D42CB6">
              <w:rPr>
                <w:color w:val="000000"/>
                <w:spacing w:val="1"/>
                <w:sz w:val="22"/>
                <w:szCs w:val="22"/>
              </w:rPr>
              <w:t>o</w:t>
            </w:r>
            <w:r w:rsidRPr="00D42CB6">
              <w:rPr>
                <w:color w:val="000000"/>
                <w:spacing w:val="2"/>
                <w:sz w:val="22"/>
                <w:szCs w:val="22"/>
              </w:rPr>
              <w:t>t</w:t>
            </w:r>
            <w:r w:rsidRPr="00D42CB6">
              <w:rPr>
                <w:color w:val="000000"/>
                <w:sz w:val="22"/>
                <w:szCs w:val="22"/>
              </w:rPr>
              <w:t>ų</w:t>
            </w:r>
            <w:r w:rsidRPr="00D42CB6">
              <w:rPr>
                <w:color w:val="000000"/>
                <w:spacing w:val="-11"/>
                <w:sz w:val="22"/>
                <w:szCs w:val="22"/>
              </w:rPr>
              <w:t xml:space="preserve">/dalyvautų </w:t>
            </w:r>
            <w:r w:rsidRPr="00D42CB6">
              <w:rPr>
                <w:color w:val="000000"/>
                <w:spacing w:val="1"/>
                <w:sz w:val="22"/>
                <w:szCs w:val="22"/>
              </w:rPr>
              <w:t>r</w:t>
            </w:r>
            <w:r w:rsidRPr="00D42CB6">
              <w:rPr>
                <w:color w:val="000000"/>
                <w:sz w:val="22"/>
                <w:szCs w:val="22"/>
              </w:rPr>
              <w:t>e</w:t>
            </w:r>
            <w:r w:rsidRPr="00D42CB6">
              <w:rPr>
                <w:color w:val="000000"/>
                <w:spacing w:val="1"/>
                <w:sz w:val="22"/>
                <w:szCs w:val="22"/>
              </w:rPr>
              <w:t>n</w:t>
            </w:r>
            <w:r w:rsidRPr="00D42CB6">
              <w:rPr>
                <w:color w:val="000000"/>
                <w:spacing w:val="-1"/>
                <w:sz w:val="22"/>
                <w:szCs w:val="22"/>
              </w:rPr>
              <w:t>g</w:t>
            </w:r>
            <w:r w:rsidRPr="00D42CB6">
              <w:rPr>
                <w:color w:val="000000"/>
                <w:sz w:val="22"/>
                <w:szCs w:val="22"/>
              </w:rPr>
              <w:t>i</w:t>
            </w:r>
            <w:r w:rsidRPr="00D42CB6">
              <w:rPr>
                <w:color w:val="000000"/>
                <w:spacing w:val="1"/>
                <w:sz w:val="22"/>
                <w:szCs w:val="22"/>
              </w:rPr>
              <w:t>n</w:t>
            </w:r>
            <w:r w:rsidRPr="00D42CB6">
              <w:rPr>
                <w:color w:val="000000"/>
                <w:spacing w:val="2"/>
                <w:sz w:val="22"/>
                <w:szCs w:val="22"/>
              </w:rPr>
              <w:t>i</w:t>
            </w:r>
            <w:r w:rsidRPr="00D42CB6">
              <w:rPr>
                <w:color w:val="000000"/>
                <w:spacing w:val="-1"/>
                <w:sz w:val="22"/>
                <w:szCs w:val="22"/>
              </w:rPr>
              <w:t xml:space="preserve">ų </w:t>
            </w:r>
            <w:r w:rsidRPr="00D42CB6">
              <w:rPr>
                <w:color w:val="000000"/>
                <w:spacing w:val="2"/>
                <w:sz w:val="22"/>
                <w:szCs w:val="22"/>
              </w:rPr>
              <w:t>s</w:t>
            </w:r>
            <w:r w:rsidRPr="00D42CB6">
              <w:rPr>
                <w:color w:val="000000"/>
                <w:spacing w:val="-1"/>
                <w:sz w:val="22"/>
                <w:szCs w:val="22"/>
              </w:rPr>
              <w:t>k</w:t>
            </w:r>
            <w:r w:rsidRPr="00D42CB6">
              <w:rPr>
                <w:color w:val="000000"/>
                <w:sz w:val="22"/>
                <w:szCs w:val="22"/>
              </w:rPr>
              <w:t>aič</w:t>
            </w:r>
            <w:r w:rsidRPr="00D42CB6">
              <w:rPr>
                <w:color w:val="000000"/>
                <w:spacing w:val="3"/>
                <w:sz w:val="22"/>
                <w:szCs w:val="22"/>
              </w:rPr>
              <w:t>i</w:t>
            </w:r>
            <w:r w:rsidRPr="00D42CB6">
              <w:rPr>
                <w:color w:val="000000"/>
                <w:spacing w:val="-1"/>
                <w:sz w:val="22"/>
                <w:szCs w:val="22"/>
              </w:rPr>
              <w:t>u</w:t>
            </w:r>
            <w:r w:rsidRPr="00D42CB6">
              <w:rPr>
                <w:color w:val="000000"/>
                <w:sz w:val="22"/>
                <w:szCs w:val="22"/>
              </w:rPr>
              <w:t>s; renginių dalyvių skaičius</w:t>
            </w:r>
          </w:p>
        </w:tc>
        <w:tc>
          <w:tcPr>
            <w:tcW w:w="1402" w:type="pct"/>
            <w:gridSpan w:val="2"/>
            <w:tcBorders>
              <w:bottom w:val="single" w:sz="4" w:space="0" w:color="auto"/>
            </w:tcBorders>
            <w:shd w:val="clear" w:color="auto" w:fill="auto"/>
          </w:tcPr>
          <w:p w:rsidR="006D6042" w:rsidRPr="00D42CB6" w:rsidRDefault="006D6042" w:rsidP="00033B73">
            <w:pPr>
              <w:jc w:val="center"/>
            </w:pPr>
            <w:r w:rsidRPr="00D42CB6">
              <w:t>2020 m. Rokiškyje saurengtas IQ forumas „Verslo kūrimo ir plėtros galimybės Rokiškio rajone“, renginio dalyvių skaičius – 150.</w:t>
            </w:r>
          </w:p>
          <w:p w:rsidR="006D6042" w:rsidRPr="00D42CB6" w:rsidRDefault="006D6042" w:rsidP="00033B73">
            <w:pPr>
              <w:jc w:val="center"/>
            </w:pPr>
            <w:r w:rsidRPr="00D42CB6">
              <w:t>Pateikta informacija apie verslo paramos galimybes rajono verslininkams, parengtas straipsnis ir publikuotas IQ žurnale.</w:t>
            </w:r>
          </w:p>
        </w:tc>
        <w:tc>
          <w:tcPr>
            <w:tcW w:w="701" w:type="pct"/>
            <w:tcBorders>
              <w:bottom w:val="single" w:sz="4" w:space="0" w:color="auto"/>
            </w:tcBorders>
            <w:shd w:val="clear" w:color="auto" w:fill="auto"/>
            <w:vAlign w:val="center"/>
          </w:tcPr>
          <w:p w:rsidR="006D6042" w:rsidRPr="00D42CB6" w:rsidRDefault="006D6042" w:rsidP="00033B73">
            <w:pPr>
              <w:jc w:val="center"/>
              <w:rPr>
                <w:color w:val="000000"/>
                <w:sz w:val="22"/>
                <w:szCs w:val="22"/>
              </w:rPr>
            </w:pPr>
            <w:r w:rsidRPr="00D42CB6">
              <w:rPr>
                <w:color w:val="000000"/>
                <w:sz w:val="22"/>
                <w:szCs w:val="22"/>
              </w:rPr>
              <w:t>RRSA, Rokiškio rajono verslininkų asociacija, „Rokiškio verslo klubas“ (asociacija), Rokiškio rajono savivaldybės švietimo centras, VšĮ „Versli Lietuva“</w:t>
            </w:r>
          </w:p>
        </w:tc>
        <w:tc>
          <w:tcPr>
            <w:tcW w:w="607" w:type="pct"/>
            <w:tcBorders>
              <w:bottom w:val="single" w:sz="4" w:space="0" w:color="auto"/>
            </w:tcBorders>
          </w:tcPr>
          <w:p w:rsidR="006D6042" w:rsidRPr="00D42CB6" w:rsidRDefault="006D6042" w:rsidP="00033B73">
            <w:pPr>
              <w:jc w:val="center"/>
              <w:rPr>
                <w:color w:val="000000"/>
                <w:sz w:val="22"/>
                <w:szCs w:val="22"/>
              </w:rPr>
            </w:pPr>
            <w:r w:rsidRPr="00D42CB6">
              <w:rPr>
                <w:color w:val="000000"/>
                <w:sz w:val="22"/>
                <w:szCs w:val="22"/>
              </w:rPr>
              <w:t>Tęsiama</w:t>
            </w:r>
          </w:p>
        </w:tc>
        <w:tc>
          <w:tcPr>
            <w:tcW w:w="467" w:type="pct"/>
            <w:tcBorders>
              <w:bottom w:val="single" w:sz="4" w:space="0" w:color="auto"/>
            </w:tcBorders>
          </w:tcPr>
          <w:p w:rsidR="006D6042" w:rsidRPr="00D42CB6" w:rsidRDefault="006D6042" w:rsidP="00033B73">
            <w:pPr>
              <w:jc w:val="center"/>
              <w:rPr>
                <w:color w:val="000000"/>
                <w:sz w:val="22"/>
                <w:szCs w:val="22"/>
              </w:rPr>
            </w:pPr>
            <w:r w:rsidRPr="00D42CB6">
              <w:rPr>
                <w:color w:val="000000"/>
                <w:sz w:val="22"/>
                <w:szCs w:val="22"/>
              </w:rPr>
              <w:t>3,0</w:t>
            </w:r>
          </w:p>
        </w:tc>
      </w:tr>
      <w:tr w:rsidR="006D6042" w:rsidRPr="00D42CB6" w:rsidTr="00C634A8">
        <w:tc>
          <w:tcPr>
            <w:tcW w:w="327" w:type="pct"/>
            <w:tcBorders>
              <w:bottom w:val="single" w:sz="4" w:space="0" w:color="auto"/>
            </w:tcBorders>
            <w:shd w:val="clear" w:color="auto" w:fill="D6E3BC"/>
            <w:vAlign w:val="center"/>
          </w:tcPr>
          <w:p w:rsidR="006D6042" w:rsidRPr="00D42CB6" w:rsidRDefault="006D6042" w:rsidP="00033B73">
            <w:pPr>
              <w:spacing w:before="60" w:after="60"/>
              <w:rPr>
                <w:sz w:val="22"/>
                <w:szCs w:val="22"/>
              </w:rPr>
            </w:pPr>
            <w:r w:rsidRPr="00D42CB6">
              <w:rPr>
                <w:sz w:val="22"/>
                <w:szCs w:val="22"/>
              </w:rPr>
              <w:t>1.1.2</w:t>
            </w:r>
          </w:p>
        </w:tc>
        <w:tc>
          <w:tcPr>
            <w:tcW w:w="3599" w:type="pct"/>
            <w:gridSpan w:val="5"/>
            <w:tcBorders>
              <w:bottom w:val="single" w:sz="4" w:space="0" w:color="auto"/>
            </w:tcBorders>
            <w:shd w:val="clear" w:color="auto" w:fill="D6E3BC"/>
            <w:vAlign w:val="center"/>
          </w:tcPr>
          <w:p w:rsidR="006D6042" w:rsidRPr="00D42CB6" w:rsidRDefault="006D6042" w:rsidP="00033B73">
            <w:pPr>
              <w:spacing w:before="60" w:after="60"/>
              <w:rPr>
                <w:snapToGrid w:val="0"/>
                <w:sz w:val="22"/>
                <w:szCs w:val="22"/>
              </w:rPr>
            </w:pPr>
          </w:p>
        </w:tc>
        <w:tc>
          <w:tcPr>
            <w:tcW w:w="607" w:type="pct"/>
            <w:tcBorders>
              <w:bottom w:val="single" w:sz="4" w:space="0" w:color="auto"/>
            </w:tcBorders>
            <w:shd w:val="clear" w:color="auto" w:fill="D6E3BC"/>
          </w:tcPr>
          <w:p w:rsidR="006D6042" w:rsidRPr="00D42CB6" w:rsidRDefault="006D6042" w:rsidP="00033B73">
            <w:pPr>
              <w:spacing w:before="60" w:after="60"/>
              <w:rPr>
                <w:snapToGrid w:val="0"/>
                <w:sz w:val="22"/>
                <w:szCs w:val="22"/>
              </w:rPr>
            </w:pPr>
          </w:p>
        </w:tc>
        <w:tc>
          <w:tcPr>
            <w:tcW w:w="467" w:type="pct"/>
            <w:tcBorders>
              <w:bottom w:val="single" w:sz="4" w:space="0" w:color="auto"/>
            </w:tcBorders>
            <w:shd w:val="clear" w:color="auto" w:fill="D6E3BC"/>
          </w:tcPr>
          <w:p w:rsidR="006D6042" w:rsidRPr="00D42CB6" w:rsidRDefault="006D6042" w:rsidP="00033B73">
            <w:pPr>
              <w:spacing w:before="60" w:after="60"/>
              <w:rPr>
                <w:snapToGrid w:val="0"/>
                <w:sz w:val="22"/>
                <w:szCs w:val="22"/>
              </w:rPr>
            </w:pPr>
          </w:p>
        </w:tc>
      </w:tr>
      <w:tr w:rsidR="00980A57" w:rsidRPr="00D42CB6" w:rsidTr="00C634A8">
        <w:tc>
          <w:tcPr>
            <w:tcW w:w="327" w:type="pct"/>
            <w:tcBorders>
              <w:bottom w:val="single" w:sz="4" w:space="0" w:color="auto"/>
            </w:tcBorders>
            <w:shd w:val="clear" w:color="auto" w:fill="auto"/>
            <w:vAlign w:val="center"/>
          </w:tcPr>
          <w:p w:rsidR="006D6042" w:rsidRPr="00D42CB6" w:rsidRDefault="006D6042" w:rsidP="00033B73">
            <w:pPr>
              <w:rPr>
                <w:sz w:val="22"/>
                <w:szCs w:val="22"/>
              </w:rPr>
            </w:pPr>
            <w:r w:rsidRPr="00D42CB6">
              <w:rPr>
                <w:sz w:val="22"/>
                <w:szCs w:val="22"/>
              </w:rPr>
              <w:t>1.1.2.1</w:t>
            </w:r>
          </w:p>
        </w:tc>
        <w:tc>
          <w:tcPr>
            <w:tcW w:w="795" w:type="pct"/>
            <w:tcBorders>
              <w:bottom w:val="single" w:sz="4" w:space="0" w:color="auto"/>
            </w:tcBorders>
            <w:shd w:val="clear" w:color="auto" w:fill="auto"/>
            <w:vAlign w:val="center"/>
          </w:tcPr>
          <w:p w:rsidR="006D6042" w:rsidRPr="00D42CB6" w:rsidRDefault="006D6042" w:rsidP="00033B73">
            <w:pPr>
              <w:rPr>
                <w:bCs/>
                <w:sz w:val="22"/>
                <w:szCs w:val="22"/>
              </w:rPr>
            </w:pPr>
            <w:r w:rsidRPr="00D42CB6">
              <w:rPr>
                <w:bCs/>
                <w:sz w:val="22"/>
                <w:szCs w:val="22"/>
              </w:rPr>
              <w:t>Verslo ir viešojo sektoriaus partnerystės stiprinimas</w:t>
            </w:r>
          </w:p>
        </w:tc>
        <w:tc>
          <w:tcPr>
            <w:tcW w:w="701" w:type="pct"/>
            <w:tcBorders>
              <w:bottom w:val="single" w:sz="4" w:space="0" w:color="auto"/>
            </w:tcBorders>
            <w:shd w:val="clear" w:color="auto" w:fill="auto"/>
            <w:vAlign w:val="center"/>
          </w:tcPr>
          <w:p w:rsidR="006D6042" w:rsidRPr="00D42CB6" w:rsidRDefault="006D6042" w:rsidP="00033B73">
            <w:pPr>
              <w:snapToGrid w:val="0"/>
              <w:jc w:val="center"/>
              <w:rPr>
                <w:bCs/>
                <w:sz w:val="22"/>
                <w:szCs w:val="22"/>
              </w:rPr>
            </w:pPr>
            <w:r w:rsidRPr="00D42CB6">
              <w:rPr>
                <w:bCs/>
                <w:sz w:val="22"/>
                <w:szCs w:val="22"/>
              </w:rPr>
              <w:t>Iniciatyvų, priimtų bendradarbiaujant su verslo atstovais, skaičius</w:t>
            </w:r>
          </w:p>
        </w:tc>
        <w:tc>
          <w:tcPr>
            <w:tcW w:w="1402" w:type="pct"/>
            <w:gridSpan w:val="2"/>
            <w:tcBorders>
              <w:bottom w:val="single" w:sz="4" w:space="0" w:color="auto"/>
            </w:tcBorders>
            <w:shd w:val="clear" w:color="auto" w:fill="auto"/>
            <w:vAlign w:val="center"/>
          </w:tcPr>
          <w:p w:rsidR="006D6042" w:rsidRPr="00D42CB6" w:rsidRDefault="006D6042" w:rsidP="00980A57">
            <w:pPr>
              <w:snapToGrid w:val="0"/>
              <w:jc w:val="center"/>
            </w:pPr>
            <w:r w:rsidRPr="00D42CB6">
              <w:rPr>
                <w:bCs/>
                <w:sz w:val="22"/>
                <w:szCs w:val="22"/>
              </w:rPr>
              <w:t>Verslo ir savivaldybės bendradabiavimas  pristat</w:t>
            </w:r>
            <w:r w:rsidR="00AC3CA3">
              <w:rPr>
                <w:bCs/>
                <w:sz w:val="22"/>
                <w:szCs w:val="22"/>
              </w:rPr>
              <w:t>a</w:t>
            </w:r>
            <w:r w:rsidRPr="00D42CB6">
              <w:rPr>
                <w:bCs/>
                <w:sz w:val="22"/>
                <w:szCs w:val="22"/>
              </w:rPr>
              <w:t>nt rajoną tarptautiniuose forumuose Harbine (Kinija), Almatoje (Kazachstanas) bei regiono verslo forume ,</w:t>
            </w:r>
            <w:r w:rsidRPr="00D42CB6">
              <w:t>„Verslo kūrimo ir plėtros galimybės Rokiškio rajone;</w:t>
            </w:r>
          </w:p>
          <w:p w:rsidR="006D6042" w:rsidRPr="00D42CB6" w:rsidRDefault="006D6042" w:rsidP="00980A57">
            <w:pPr>
              <w:snapToGrid w:val="0"/>
              <w:jc w:val="center"/>
            </w:pPr>
          </w:p>
          <w:p w:rsidR="006D6042" w:rsidRPr="00D42CB6" w:rsidRDefault="006D6042" w:rsidP="00980A57">
            <w:pPr>
              <w:snapToGrid w:val="0"/>
              <w:jc w:val="center"/>
              <w:rPr>
                <w:bCs/>
                <w:sz w:val="22"/>
                <w:szCs w:val="22"/>
              </w:rPr>
            </w:pPr>
            <w:r w:rsidRPr="00D42CB6">
              <w:t xml:space="preserve">2020 m. pasirašytas susitarimas su ISM Vadybos ir ekonomikos universitetu dėl </w:t>
            </w:r>
            <w:r w:rsidRPr="00D42CB6">
              <w:lastRenderedPageBreak/>
              <w:t>dalyvavimo „Švietimo lyderystė“ programoje, prie kurios</w:t>
            </w:r>
            <w:r w:rsidRPr="00D42CB6">
              <w:rPr>
                <w:bCs/>
                <w:sz w:val="22"/>
                <w:szCs w:val="22"/>
              </w:rPr>
              <w:t xml:space="preserve"> prisijungė ir stipendijas 3 mokytojų kvalifikacijos kėlimui ISM universitete skyrė AB „Rokiškio sūris“,  UAB „Rokiškio mėsinė“ ir Rokiškio r. savivaldybė.</w:t>
            </w:r>
          </w:p>
          <w:p w:rsidR="006D6042" w:rsidRPr="00D42CB6" w:rsidRDefault="006D6042" w:rsidP="00980A57">
            <w:pPr>
              <w:snapToGrid w:val="0"/>
              <w:jc w:val="center"/>
              <w:rPr>
                <w:bCs/>
                <w:sz w:val="22"/>
                <w:szCs w:val="22"/>
              </w:rPr>
            </w:pPr>
          </w:p>
          <w:p w:rsidR="006D6042" w:rsidRPr="00D42CB6" w:rsidRDefault="006D6042" w:rsidP="00980A57">
            <w:pPr>
              <w:snapToGrid w:val="0"/>
              <w:jc w:val="center"/>
              <w:rPr>
                <w:bCs/>
                <w:sz w:val="22"/>
                <w:szCs w:val="22"/>
              </w:rPr>
            </w:pPr>
            <w:r w:rsidRPr="00D42CB6">
              <w:rPr>
                <w:bCs/>
                <w:sz w:val="22"/>
                <w:szCs w:val="22"/>
              </w:rPr>
              <w:t>Vykdyta Jaunųjų talentų rėmimo programa, kurios dalinis finansavimas dengiamas iš AB „Rokiškio sūris“ lėšų.</w:t>
            </w:r>
          </w:p>
        </w:tc>
        <w:tc>
          <w:tcPr>
            <w:tcW w:w="701" w:type="pct"/>
            <w:tcBorders>
              <w:bottom w:val="single" w:sz="4" w:space="0" w:color="auto"/>
            </w:tcBorders>
            <w:shd w:val="clear" w:color="auto" w:fill="auto"/>
            <w:vAlign w:val="center"/>
          </w:tcPr>
          <w:p w:rsidR="006D6042" w:rsidRPr="00D42CB6" w:rsidRDefault="006D6042" w:rsidP="00033B73">
            <w:pPr>
              <w:jc w:val="center"/>
              <w:rPr>
                <w:sz w:val="22"/>
                <w:szCs w:val="22"/>
              </w:rPr>
            </w:pPr>
            <w:r w:rsidRPr="00D42CB6">
              <w:rPr>
                <w:color w:val="000000"/>
                <w:sz w:val="22"/>
                <w:szCs w:val="22"/>
              </w:rPr>
              <w:lastRenderedPageBreak/>
              <w:t>RRSA</w:t>
            </w:r>
          </w:p>
        </w:tc>
        <w:tc>
          <w:tcPr>
            <w:tcW w:w="607" w:type="pct"/>
            <w:tcBorders>
              <w:bottom w:val="single" w:sz="4" w:space="0" w:color="auto"/>
            </w:tcBorders>
          </w:tcPr>
          <w:p w:rsidR="006D6042" w:rsidRPr="00D42CB6" w:rsidRDefault="006D6042" w:rsidP="00033B73">
            <w:pPr>
              <w:jc w:val="center"/>
              <w:rPr>
                <w:color w:val="000000"/>
                <w:sz w:val="22"/>
                <w:szCs w:val="22"/>
              </w:rPr>
            </w:pPr>
            <w:r w:rsidRPr="00D42CB6">
              <w:rPr>
                <w:color w:val="000000"/>
                <w:sz w:val="22"/>
                <w:szCs w:val="22"/>
              </w:rPr>
              <w:t>Tęsiama</w:t>
            </w:r>
          </w:p>
        </w:tc>
        <w:tc>
          <w:tcPr>
            <w:tcW w:w="467" w:type="pct"/>
            <w:tcBorders>
              <w:bottom w:val="single" w:sz="4" w:space="0" w:color="auto"/>
            </w:tcBorders>
          </w:tcPr>
          <w:p w:rsidR="006D6042" w:rsidRPr="00D42CB6" w:rsidRDefault="006D6042" w:rsidP="00033B73">
            <w:pPr>
              <w:jc w:val="center"/>
              <w:rPr>
                <w:color w:val="000000"/>
                <w:sz w:val="22"/>
                <w:szCs w:val="22"/>
              </w:rPr>
            </w:pPr>
          </w:p>
          <w:p w:rsidR="006D6042" w:rsidRPr="00D42CB6" w:rsidRDefault="006D6042" w:rsidP="00033B73">
            <w:pPr>
              <w:jc w:val="center"/>
              <w:rPr>
                <w:color w:val="000000"/>
                <w:sz w:val="22"/>
                <w:szCs w:val="22"/>
              </w:rPr>
            </w:pPr>
          </w:p>
          <w:p w:rsidR="006D6042" w:rsidRPr="00D42CB6" w:rsidRDefault="006D6042" w:rsidP="00033B73">
            <w:pPr>
              <w:jc w:val="center"/>
              <w:rPr>
                <w:color w:val="000000"/>
                <w:sz w:val="22"/>
                <w:szCs w:val="22"/>
              </w:rPr>
            </w:pPr>
          </w:p>
          <w:p w:rsidR="006D6042" w:rsidRPr="00D42CB6" w:rsidRDefault="00AC3CA3" w:rsidP="00033B73">
            <w:pPr>
              <w:jc w:val="center"/>
              <w:rPr>
                <w:color w:val="000000"/>
                <w:sz w:val="22"/>
                <w:szCs w:val="22"/>
              </w:rPr>
            </w:pPr>
            <w:r>
              <w:rPr>
                <w:color w:val="000000"/>
                <w:sz w:val="22"/>
                <w:szCs w:val="22"/>
              </w:rPr>
              <w:t>13,43</w:t>
            </w:r>
          </w:p>
          <w:p w:rsidR="006D6042" w:rsidRPr="00D42CB6" w:rsidRDefault="006D6042" w:rsidP="00033B73">
            <w:pPr>
              <w:jc w:val="center"/>
              <w:rPr>
                <w:color w:val="000000"/>
                <w:sz w:val="22"/>
                <w:szCs w:val="22"/>
              </w:rPr>
            </w:pPr>
          </w:p>
          <w:p w:rsidR="006D6042" w:rsidRPr="00D42CB6" w:rsidRDefault="006D6042" w:rsidP="00033B73">
            <w:pPr>
              <w:jc w:val="center"/>
              <w:rPr>
                <w:color w:val="000000"/>
                <w:sz w:val="22"/>
                <w:szCs w:val="22"/>
              </w:rPr>
            </w:pPr>
          </w:p>
          <w:p w:rsidR="006D6042" w:rsidRPr="00D42CB6" w:rsidRDefault="006D6042" w:rsidP="00033B73">
            <w:pPr>
              <w:jc w:val="center"/>
              <w:rPr>
                <w:color w:val="000000"/>
                <w:sz w:val="22"/>
                <w:szCs w:val="22"/>
              </w:rPr>
            </w:pPr>
          </w:p>
          <w:p w:rsidR="006D6042" w:rsidRPr="00D42CB6" w:rsidRDefault="006D6042" w:rsidP="00033B73">
            <w:pPr>
              <w:jc w:val="center"/>
              <w:rPr>
                <w:color w:val="000000"/>
                <w:sz w:val="22"/>
                <w:szCs w:val="22"/>
              </w:rPr>
            </w:pPr>
          </w:p>
          <w:p w:rsidR="006D6042" w:rsidRPr="00D42CB6" w:rsidRDefault="006D6042" w:rsidP="00033B73">
            <w:pPr>
              <w:jc w:val="center"/>
              <w:rPr>
                <w:color w:val="000000"/>
                <w:sz w:val="22"/>
                <w:szCs w:val="22"/>
              </w:rPr>
            </w:pPr>
          </w:p>
          <w:p w:rsidR="006D6042" w:rsidRPr="00D42CB6" w:rsidRDefault="006D6042" w:rsidP="00033B73">
            <w:pPr>
              <w:jc w:val="center"/>
              <w:rPr>
                <w:color w:val="000000"/>
                <w:sz w:val="22"/>
                <w:szCs w:val="22"/>
              </w:rPr>
            </w:pPr>
          </w:p>
          <w:p w:rsidR="006D6042" w:rsidRPr="00D42CB6" w:rsidRDefault="006D6042" w:rsidP="00033B73">
            <w:pPr>
              <w:jc w:val="center"/>
              <w:rPr>
                <w:color w:val="000000"/>
                <w:sz w:val="22"/>
                <w:szCs w:val="22"/>
              </w:rPr>
            </w:pPr>
          </w:p>
          <w:p w:rsidR="006D6042" w:rsidRPr="00D42CB6" w:rsidRDefault="006D6042" w:rsidP="00033B73">
            <w:pPr>
              <w:jc w:val="center"/>
              <w:rPr>
                <w:color w:val="000000"/>
                <w:sz w:val="22"/>
                <w:szCs w:val="22"/>
              </w:rPr>
            </w:pPr>
          </w:p>
          <w:p w:rsidR="006D6042" w:rsidRPr="00D42CB6" w:rsidRDefault="006D6042" w:rsidP="00033B73">
            <w:pPr>
              <w:jc w:val="center"/>
              <w:rPr>
                <w:color w:val="000000"/>
                <w:sz w:val="22"/>
                <w:szCs w:val="22"/>
              </w:rPr>
            </w:pPr>
          </w:p>
          <w:p w:rsidR="006D6042" w:rsidRPr="00D42CB6" w:rsidRDefault="006D6042" w:rsidP="00033B73">
            <w:pPr>
              <w:jc w:val="center"/>
              <w:rPr>
                <w:color w:val="000000"/>
                <w:sz w:val="22"/>
                <w:szCs w:val="22"/>
              </w:rPr>
            </w:pPr>
          </w:p>
          <w:p w:rsidR="006D6042" w:rsidRPr="00D42CB6" w:rsidRDefault="006D6042" w:rsidP="00AC3CA3">
            <w:pPr>
              <w:jc w:val="center"/>
              <w:rPr>
                <w:color w:val="000000"/>
                <w:sz w:val="22"/>
                <w:szCs w:val="22"/>
              </w:rPr>
            </w:pPr>
          </w:p>
        </w:tc>
      </w:tr>
      <w:tr w:rsidR="00980A57" w:rsidRPr="00D42CB6" w:rsidTr="00C634A8">
        <w:tc>
          <w:tcPr>
            <w:tcW w:w="327" w:type="pct"/>
            <w:tcBorders>
              <w:bottom w:val="single" w:sz="4" w:space="0" w:color="auto"/>
            </w:tcBorders>
            <w:shd w:val="clear" w:color="auto" w:fill="auto"/>
            <w:vAlign w:val="center"/>
          </w:tcPr>
          <w:p w:rsidR="00683089" w:rsidRPr="00D42CB6" w:rsidRDefault="00683089" w:rsidP="00273773">
            <w:pPr>
              <w:rPr>
                <w:sz w:val="22"/>
                <w:szCs w:val="22"/>
              </w:rPr>
            </w:pPr>
            <w:r w:rsidRPr="00D42CB6">
              <w:rPr>
                <w:sz w:val="22"/>
                <w:szCs w:val="22"/>
              </w:rPr>
              <w:lastRenderedPageBreak/>
              <w:t>1.1.2.2</w:t>
            </w:r>
          </w:p>
        </w:tc>
        <w:tc>
          <w:tcPr>
            <w:tcW w:w="795" w:type="pct"/>
            <w:tcBorders>
              <w:bottom w:val="single" w:sz="4" w:space="0" w:color="auto"/>
            </w:tcBorders>
            <w:shd w:val="clear" w:color="auto" w:fill="auto"/>
            <w:vAlign w:val="center"/>
          </w:tcPr>
          <w:p w:rsidR="00683089" w:rsidRPr="00D42CB6" w:rsidRDefault="00683089" w:rsidP="00273773">
            <w:pPr>
              <w:rPr>
                <w:bCs/>
                <w:sz w:val="22"/>
                <w:szCs w:val="22"/>
              </w:rPr>
            </w:pPr>
            <w:r w:rsidRPr="00D42CB6">
              <w:rPr>
                <w:bCs/>
                <w:sz w:val="22"/>
                <w:szCs w:val="22"/>
              </w:rPr>
              <w:t>Verslo iniciatyvų, prisidedančių prie viešosios infrastruktūros gerinimo, rėmimas</w:t>
            </w:r>
          </w:p>
        </w:tc>
        <w:tc>
          <w:tcPr>
            <w:tcW w:w="701" w:type="pct"/>
            <w:tcBorders>
              <w:bottom w:val="single" w:sz="4" w:space="0" w:color="auto"/>
            </w:tcBorders>
            <w:shd w:val="clear" w:color="auto" w:fill="auto"/>
            <w:vAlign w:val="center"/>
          </w:tcPr>
          <w:p w:rsidR="00683089" w:rsidRPr="00D42CB6" w:rsidRDefault="00683089" w:rsidP="00273773">
            <w:pPr>
              <w:jc w:val="center"/>
              <w:rPr>
                <w:bCs/>
                <w:sz w:val="22"/>
                <w:szCs w:val="22"/>
              </w:rPr>
            </w:pPr>
            <w:r w:rsidRPr="00D42CB6">
              <w:rPr>
                <w:bCs/>
                <w:sz w:val="22"/>
                <w:szCs w:val="22"/>
              </w:rPr>
              <w:t>Paremtų ir įgyvendintų iniciatyvų skaičius</w:t>
            </w:r>
          </w:p>
        </w:tc>
        <w:tc>
          <w:tcPr>
            <w:tcW w:w="1402" w:type="pct"/>
            <w:gridSpan w:val="2"/>
            <w:tcBorders>
              <w:bottom w:val="single" w:sz="4" w:space="0" w:color="auto"/>
            </w:tcBorders>
            <w:shd w:val="clear" w:color="auto" w:fill="auto"/>
          </w:tcPr>
          <w:p w:rsidR="00683089" w:rsidRPr="00D42CB6" w:rsidRDefault="00683089" w:rsidP="00980A57">
            <w:pPr>
              <w:jc w:val="center"/>
            </w:pPr>
            <w:r w:rsidRPr="00D42CB6">
              <w:t>Įgyvendinta viena iniciatyva (2020 m. fiziniai asmenys prisidėjo prie Juodonių k. Piliakalnio g. asfaltavimo)</w:t>
            </w:r>
          </w:p>
        </w:tc>
        <w:tc>
          <w:tcPr>
            <w:tcW w:w="701" w:type="pct"/>
            <w:tcBorders>
              <w:bottom w:val="single" w:sz="4" w:space="0" w:color="auto"/>
            </w:tcBorders>
            <w:shd w:val="clear" w:color="auto" w:fill="auto"/>
            <w:vAlign w:val="center"/>
          </w:tcPr>
          <w:p w:rsidR="00683089" w:rsidRPr="00D42CB6" w:rsidRDefault="00683089" w:rsidP="00273773">
            <w:pPr>
              <w:jc w:val="center"/>
              <w:rPr>
                <w:sz w:val="22"/>
                <w:szCs w:val="22"/>
              </w:rPr>
            </w:pPr>
            <w:r w:rsidRPr="00D42CB6">
              <w:rPr>
                <w:sz w:val="22"/>
                <w:szCs w:val="22"/>
              </w:rPr>
              <w:t>RRSA</w:t>
            </w:r>
          </w:p>
          <w:p w:rsidR="00683089" w:rsidRPr="00D42CB6" w:rsidRDefault="00683089" w:rsidP="00273773">
            <w:pPr>
              <w:jc w:val="center"/>
              <w:rPr>
                <w:sz w:val="22"/>
                <w:szCs w:val="22"/>
              </w:rPr>
            </w:pPr>
          </w:p>
        </w:tc>
        <w:tc>
          <w:tcPr>
            <w:tcW w:w="607" w:type="pct"/>
            <w:tcBorders>
              <w:bottom w:val="single" w:sz="4" w:space="0" w:color="auto"/>
            </w:tcBorders>
          </w:tcPr>
          <w:p w:rsidR="00683089" w:rsidRPr="00D42CB6" w:rsidRDefault="009D3E19" w:rsidP="00273773">
            <w:pPr>
              <w:jc w:val="center"/>
              <w:rPr>
                <w:sz w:val="22"/>
                <w:szCs w:val="22"/>
              </w:rPr>
            </w:pPr>
            <w:r w:rsidRPr="00D42CB6">
              <w:rPr>
                <w:rFonts w:eastAsia="Calibri"/>
                <w:sz w:val="22"/>
                <w:szCs w:val="22"/>
              </w:rPr>
              <w:t>Tęsiama</w:t>
            </w:r>
          </w:p>
        </w:tc>
        <w:tc>
          <w:tcPr>
            <w:tcW w:w="467" w:type="pct"/>
            <w:tcBorders>
              <w:bottom w:val="single" w:sz="4" w:space="0" w:color="auto"/>
            </w:tcBorders>
          </w:tcPr>
          <w:p w:rsidR="00683089" w:rsidRPr="00D42CB6" w:rsidRDefault="00683089" w:rsidP="00273773">
            <w:pPr>
              <w:jc w:val="center"/>
              <w:rPr>
                <w:sz w:val="22"/>
                <w:szCs w:val="22"/>
              </w:rPr>
            </w:pPr>
            <w:r w:rsidRPr="00D42CB6">
              <w:rPr>
                <w:sz w:val="22"/>
                <w:szCs w:val="22"/>
              </w:rPr>
              <w:t>8,3</w:t>
            </w:r>
          </w:p>
        </w:tc>
      </w:tr>
      <w:tr w:rsidR="00980A57" w:rsidRPr="00D42CB6" w:rsidTr="00C634A8">
        <w:tc>
          <w:tcPr>
            <w:tcW w:w="327" w:type="pct"/>
            <w:tcBorders>
              <w:bottom w:val="single" w:sz="4" w:space="0" w:color="auto"/>
            </w:tcBorders>
            <w:shd w:val="clear" w:color="auto" w:fill="auto"/>
            <w:vAlign w:val="center"/>
          </w:tcPr>
          <w:p w:rsidR="00683089" w:rsidRPr="00D42CB6" w:rsidRDefault="00683089" w:rsidP="0083202C">
            <w:pPr>
              <w:rPr>
                <w:sz w:val="22"/>
                <w:szCs w:val="22"/>
              </w:rPr>
            </w:pPr>
            <w:r w:rsidRPr="00D42CB6">
              <w:rPr>
                <w:sz w:val="22"/>
                <w:szCs w:val="22"/>
              </w:rPr>
              <w:t>1.1.2.3</w:t>
            </w:r>
          </w:p>
        </w:tc>
        <w:tc>
          <w:tcPr>
            <w:tcW w:w="795" w:type="pct"/>
            <w:tcBorders>
              <w:bottom w:val="single" w:sz="4" w:space="0" w:color="auto"/>
            </w:tcBorders>
            <w:shd w:val="clear" w:color="auto" w:fill="auto"/>
            <w:vAlign w:val="center"/>
          </w:tcPr>
          <w:p w:rsidR="00683089" w:rsidRPr="00D42CB6" w:rsidRDefault="00683089" w:rsidP="0083202C">
            <w:pPr>
              <w:rPr>
                <w:bCs/>
                <w:sz w:val="22"/>
                <w:szCs w:val="22"/>
              </w:rPr>
            </w:pPr>
            <w:r w:rsidRPr="00D42CB6">
              <w:rPr>
                <w:bCs/>
                <w:sz w:val="22"/>
                <w:szCs w:val="22"/>
              </w:rPr>
              <w:t>Verslo paramos organizacijų, teikiančių paslaugas verslo kūrimui ir plėtrai, plėtra</w:t>
            </w:r>
          </w:p>
        </w:tc>
        <w:tc>
          <w:tcPr>
            <w:tcW w:w="701" w:type="pct"/>
            <w:tcBorders>
              <w:bottom w:val="single" w:sz="4" w:space="0" w:color="auto"/>
            </w:tcBorders>
            <w:shd w:val="clear" w:color="auto" w:fill="auto"/>
            <w:vAlign w:val="center"/>
          </w:tcPr>
          <w:p w:rsidR="00683089" w:rsidRPr="00D42CB6" w:rsidRDefault="00683089" w:rsidP="0083202C">
            <w:pPr>
              <w:jc w:val="center"/>
              <w:rPr>
                <w:bCs/>
                <w:sz w:val="22"/>
                <w:szCs w:val="22"/>
              </w:rPr>
            </w:pPr>
            <w:r w:rsidRPr="00D42CB6">
              <w:rPr>
                <w:bCs/>
                <w:sz w:val="22"/>
                <w:szCs w:val="22"/>
              </w:rPr>
              <w:t>Įgyvendintų verslo paramos organizacijų plėtros projektų skaičius</w:t>
            </w:r>
          </w:p>
        </w:tc>
        <w:tc>
          <w:tcPr>
            <w:tcW w:w="1402" w:type="pct"/>
            <w:gridSpan w:val="2"/>
            <w:tcBorders>
              <w:bottom w:val="single" w:sz="4" w:space="0" w:color="auto"/>
            </w:tcBorders>
            <w:shd w:val="clear" w:color="auto" w:fill="auto"/>
          </w:tcPr>
          <w:p w:rsidR="00683089" w:rsidRPr="00D42CB6" w:rsidRDefault="00997111" w:rsidP="00980A57">
            <w:pPr>
              <w:jc w:val="center"/>
            </w:pPr>
            <w:r w:rsidRPr="00D42CB6">
              <w:t>Pateikta paraiška ir atrinkta finansavimui gauti  dėl  bendradarbystės centro „Spiečius“ steigimo Rokiškyje</w:t>
            </w:r>
          </w:p>
        </w:tc>
        <w:tc>
          <w:tcPr>
            <w:tcW w:w="701" w:type="pct"/>
            <w:tcBorders>
              <w:bottom w:val="single" w:sz="4" w:space="0" w:color="auto"/>
            </w:tcBorders>
            <w:shd w:val="clear" w:color="auto" w:fill="auto"/>
            <w:vAlign w:val="center"/>
          </w:tcPr>
          <w:p w:rsidR="00683089" w:rsidRPr="00D42CB6" w:rsidRDefault="00683089" w:rsidP="0083202C">
            <w:pPr>
              <w:jc w:val="center"/>
              <w:rPr>
                <w:sz w:val="22"/>
                <w:szCs w:val="22"/>
              </w:rPr>
            </w:pPr>
            <w:r w:rsidRPr="00D42CB6">
              <w:rPr>
                <w:sz w:val="22"/>
                <w:szCs w:val="22"/>
              </w:rPr>
              <w:t>Rokiškio rajono verslo paramos organizacijos</w:t>
            </w:r>
          </w:p>
        </w:tc>
        <w:tc>
          <w:tcPr>
            <w:tcW w:w="607" w:type="pct"/>
            <w:tcBorders>
              <w:bottom w:val="single" w:sz="4" w:space="0" w:color="auto"/>
            </w:tcBorders>
          </w:tcPr>
          <w:p w:rsidR="00683089" w:rsidRPr="00D42CB6" w:rsidRDefault="00C678B1" w:rsidP="0083202C">
            <w:pPr>
              <w:jc w:val="center"/>
              <w:rPr>
                <w:sz w:val="22"/>
                <w:szCs w:val="22"/>
              </w:rPr>
            </w:pPr>
            <w:r w:rsidRPr="00D42CB6">
              <w:rPr>
                <w:sz w:val="22"/>
                <w:szCs w:val="22"/>
              </w:rPr>
              <w:t>Tęsiama</w:t>
            </w:r>
          </w:p>
        </w:tc>
        <w:tc>
          <w:tcPr>
            <w:tcW w:w="467" w:type="pct"/>
            <w:tcBorders>
              <w:bottom w:val="single" w:sz="4" w:space="0" w:color="auto"/>
            </w:tcBorders>
          </w:tcPr>
          <w:p w:rsidR="00683089" w:rsidRPr="00D42CB6" w:rsidRDefault="00C678B1" w:rsidP="0083202C">
            <w:pPr>
              <w:jc w:val="center"/>
              <w:rPr>
                <w:sz w:val="22"/>
                <w:szCs w:val="22"/>
              </w:rPr>
            </w:pPr>
            <w:r w:rsidRPr="00D42CB6">
              <w:rPr>
                <w:sz w:val="22"/>
                <w:szCs w:val="22"/>
              </w:rPr>
              <w:t>0</w:t>
            </w:r>
          </w:p>
        </w:tc>
      </w:tr>
      <w:tr w:rsidR="00980A57" w:rsidRPr="00D42CB6" w:rsidTr="00C634A8">
        <w:trPr>
          <w:trHeight w:val="1137"/>
        </w:trPr>
        <w:tc>
          <w:tcPr>
            <w:tcW w:w="327" w:type="pct"/>
            <w:tcBorders>
              <w:bottom w:val="single" w:sz="4" w:space="0" w:color="auto"/>
            </w:tcBorders>
            <w:shd w:val="clear" w:color="auto" w:fill="auto"/>
            <w:vAlign w:val="center"/>
          </w:tcPr>
          <w:p w:rsidR="00683089" w:rsidRPr="00D42CB6" w:rsidRDefault="00683089" w:rsidP="00033B73">
            <w:pPr>
              <w:rPr>
                <w:sz w:val="22"/>
                <w:szCs w:val="22"/>
              </w:rPr>
            </w:pPr>
            <w:r w:rsidRPr="00D42CB6">
              <w:rPr>
                <w:sz w:val="22"/>
                <w:szCs w:val="22"/>
              </w:rPr>
              <w:t>1.1.2.4</w:t>
            </w:r>
          </w:p>
        </w:tc>
        <w:tc>
          <w:tcPr>
            <w:tcW w:w="795" w:type="pct"/>
            <w:tcBorders>
              <w:bottom w:val="single" w:sz="4" w:space="0" w:color="auto"/>
            </w:tcBorders>
            <w:shd w:val="clear" w:color="auto" w:fill="auto"/>
            <w:vAlign w:val="center"/>
          </w:tcPr>
          <w:p w:rsidR="00683089" w:rsidRPr="00D42CB6" w:rsidRDefault="00683089" w:rsidP="00033B73">
            <w:pPr>
              <w:rPr>
                <w:sz w:val="22"/>
                <w:szCs w:val="22"/>
              </w:rPr>
            </w:pPr>
            <w:r w:rsidRPr="00D42CB6">
              <w:rPr>
                <w:sz w:val="22"/>
                <w:szCs w:val="22"/>
              </w:rPr>
              <w:t>Vietos ir užsienio institucijų bendradarbiavimas investicijų pritraukimo klausimais</w:t>
            </w:r>
          </w:p>
        </w:tc>
        <w:tc>
          <w:tcPr>
            <w:tcW w:w="701" w:type="pct"/>
            <w:tcBorders>
              <w:bottom w:val="single" w:sz="4" w:space="0" w:color="auto"/>
            </w:tcBorders>
            <w:shd w:val="clear" w:color="auto" w:fill="auto"/>
            <w:vAlign w:val="center"/>
          </w:tcPr>
          <w:p w:rsidR="00683089" w:rsidRPr="00D42CB6" w:rsidRDefault="00683089" w:rsidP="00033B73">
            <w:pPr>
              <w:jc w:val="center"/>
              <w:rPr>
                <w:sz w:val="22"/>
                <w:szCs w:val="22"/>
              </w:rPr>
            </w:pPr>
            <w:r w:rsidRPr="00D42CB6">
              <w:rPr>
                <w:sz w:val="22"/>
                <w:szCs w:val="22"/>
              </w:rPr>
              <w:t>Įgyvendintų bendrų su užsienio partneriais projektų skaičius</w:t>
            </w:r>
          </w:p>
        </w:tc>
        <w:tc>
          <w:tcPr>
            <w:tcW w:w="1402" w:type="pct"/>
            <w:gridSpan w:val="2"/>
            <w:tcBorders>
              <w:bottom w:val="single" w:sz="4" w:space="0" w:color="auto"/>
            </w:tcBorders>
            <w:shd w:val="clear" w:color="auto" w:fill="auto"/>
          </w:tcPr>
          <w:p w:rsidR="00683089" w:rsidRPr="00D42CB6" w:rsidRDefault="00683089" w:rsidP="00980A57">
            <w:pPr>
              <w:ind w:left="-140" w:firstLine="140"/>
              <w:jc w:val="center"/>
            </w:pPr>
            <w:r w:rsidRPr="00D42CB6">
              <w:t>2020 m.. savivaldybės administracija ir jos įstaigos kartu su užsienio partneriais vykdė 10 projektų. Dėl COVID 19 pandemijos kai kurių projektų veiklos buvo perkeltos į 2021 m.</w:t>
            </w:r>
          </w:p>
        </w:tc>
        <w:tc>
          <w:tcPr>
            <w:tcW w:w="701" w:type="pct"/>
            <w:tcBorders>
              <w:bottom w:val="single" w:sz="4" w:space="0" w:color="auto"/>
            </w:tcBorders>
            <w:shd w:val="clear" w:color="auto" w:fill="auto"/>
            <w:vAlign w:val="center"/>
          </w:tcPr>
          <w:p w:rsidR="00683089" w:rsidRPr="00D42CB6" w:rsidRDefault="00683089" w:rsidP="00033B73">
            <w:pPr>
              <w:jc w:val="center"/>
              <w:rPr>
                <w:sz w:val="22"/>
                <w:szCs w:val="22"/>
              </w:rPr>
            </w:pPr>
            <w:r w:rsidRPr="00D42CB6">
              <w:rPr>
                <w:color w:val="000000"/>
                <w:sz w:val="22"/>
                <w:szCs w:val="22"/>
              </w:rPr>
              <w:t xml:space="preserve">RRSA, savivaldybei pavaldžios įstaigos </w:t>
            </w:r>
          </w:p>
        </w:tc>
        <w:tc>
          <w:tcPr>
            <w:tcW w:w="607" w:type="pct"/>
            <w:tcBorders>
              <w:bottom w:val="single" w:sz="4" w:space="0" w:color="auto"/>
            </w:tcBorders>
          </w:tcPr>
          <w:p w:rsidR="00683089" w:rsidRPr="00D42CB6" w:rsidRDefault="00683089" w:rsidP="00033B73">
            <w:pPr>
              <w:jc w:val="center"/>
              <w:rPr>
                <w:color w:val="000000"/>
                <w:sz w:val="22"/>
                <w:szCs w:val="22"/>
              </w:rPr>
            </w:pPr>
            <w:r w:rsidRPr="00D42CB6">
              <w:rPr>
                <w:color w:val="000000"/>
                <w:sz w:val="22"/>
                <w:szCs w:val="22"/>
              </w:rPr>
              <w:t>Tęsiama</w:t>
            </w:r>
          </w:p>
        </w:tc>
        <w:tc>
          <w:tcPr>
            <w:tcW w:w="467" w:type="pct"/>
            <w:tcBorders>
              <w:bottom w:val="single" w:sz="4" w:space="0" w:color="auto"/>
            </w:tcBorders>
          </w:tcPr>
          <w:p w:rsidR="00683089" w:rsidRPr="00D42CB6" w:rsidRDefault="00683089" w:rsidP="00033B73">
            <w:pPr>
              <w:jc w:val="center"/>
              <w:rPr>
                <w:color w:val="000000"/>
                <w:sz w:val="22"/>
                <w:szCs w:val="22"/>
              </w:rPr>
            </w:pPr>
            <w:r w:rsidRPr="00D42CB6">
              <w:rPr>
                <w:color w:val="000000"/>
                <w:sz w:val="22"/>
                <w:szCs w:val="22"/>
              </w:rPr>
              <w:t>161</w:t>
            </w:r>
          </w:p>
        </w:tc>
      </w:tr>
      <w:tr w:rsidR="00683089" w:rsidRPr="00D42CB6" w:rsidTr="00C634A8">
        <w:tc>
          <w:tcPr>
            <w:tcW w:w="327" w:type="pct"/>
            <w:tcBorders>
              <w:bottom w:val="single" w:sz="4" w:space="0" w:color="auto"/>
            </w:tcBorders>
            <w:shd w:val="clear" w:color="auto" w:fill="D6E3BC"/>
            <w:vAlign w:val="center"/>
          </w:tcPr>
          <w:p w:rsidR="00683089" w:rsidRPr="00D42CB6" w:rsidRDefault="00683089" w:rsidP="0083202C">
            <w:pPr>
              <w:spacing w:before="60" w:after="60"/>
              <w:rPr>
                <w:b/>
                <w:sz w:val="22"/>
                <w:szCs w:val="22"/>
              </w:rPr>
            </w:pPr>
            <w:r w:rsidRPr="00D42CB6">
              <w:rPr>
                <w:b/>
                <w:sz w:val="22"/>
                <w:szCs w:val="22"/>
              </w:rPr>
              <w:t>1.2.</w:t>
            </w:r>
          </w:p>
        </w:tc>
        <w:tc>
          <w:tcPr>
            <w:tcW w:w="3599" w:type="pct"/>
            <w:gridSpan w:val="5"/>
            <w:tcBorders>
              <w:bottom w:val="single" w:sz="4" w:space="0" w:color="auto"/>
            </w:tcBorders>
            <w:shd w:val="clear" w:color="auto" w:fill="D6E3BC"/>
            <w:vAlign w:val="center"/>
          </w:tcPr>
          <w:p w:rsidR="00683089" w:rsidRPr="00D42CB6" w:rsidRDefault="00683089" w:rsidP="00681E2A">
            <w:pPr>
              <w:spacing w:before="60" w:after="60"/>
              <w:rPr>
                <w:b/>
                <w:sz w:val="22"/>
                <w:szCs w:val="22"/>
              </w:rPr>
            </w:pPr>
            <w:r w:rsidRPr="00D42CB6">
              <w:rPr>
                <w:b/>
                <w:sz w:val="22"/>
                <w:szCs w:val="22"/>
              </w:rPr>
              <w:t>Didinti rajono turistinį ir rekreacinį patrauklumą</w:t>
            </w:r>
          </w:p>
        </w:tc>
        <w:tc>
          <w:tcPr>
            <w:tcW w:w="607" w:type="pct"/>
            <w:tcBorders>
              <w:bottom w:val="single" w:sz="4" w:space="0" w:color="auto"/>
            </w:tcBorders>
            <w:shd w:val="clear" w:color="auto" w:fill="D6E3BC"/>
          </w:tcPr>
          <w:p w:rsidR="00683089" w:rsidRPr="00D42CB6" w:rsidRDefault="00683089" w:rsidP="00681E2A">
            <w:pPr>
              <w:spacing w:before="60" w:after="60"/>
              <w:rPr>
                <w:b/>
                <w:sz w:val="22"/>
                <w:szCs w:val="22"/>
              </w:rPr>
            </w:pPr>
          </w:p>
        </w:tc>
        <w:tc>
          <w:tcPr>
            <w:tcW w:w="467" w:type="pct"/>
            <w:tcBorders>
              <w:bottom w:val="single" w:sz="4" w:space="0" w:color="auto"/>
            </w:tcBorders>
            <w:shd w:val="clear" w:color="auto" w:fill="D6E3BC"/>
          </w:tcPr>
          <w:p w:rsidR="00683089" w:rsidRPr="00D42CB6" w:rsidRDefault="00683089" w:rsidP="00681E2A">
            <w:pPr>
              <w:spacing w:before="60" w:after="60"/>
              <w:rPr>
                <w:b/>
                <w:sz w:val="22"/>
                <w:szCs w:val="22"/>
              </w:rPr>
            </w:pPr>
          </w:p>
        </w:tc>
      </w:tr>
      <w:tr w:rsidR="00683089" w:rsidRPr="00D42CB6" w:rsidTr="00C634A8">
        <w:tc>
          <w:tcPr>
            <w:tcW w:w="327" w:type="pct"/>
            <w:tcBorders>
              <w:bottom w:val="single" w:sz="4" w:space="0" w:color="auto"/>
            </w:tcBorders>
            <w:shd w:val="clear" w:color="auto" w:fill="D6E3BC"/>
            <w:vAlign w:val="center"/>
          </w:tcPr>
          <w:p w:rsidR="00683089" w:rsidRPr="00D42CB6" w:rsidRDefault="00683089" w:rsidP="0083202C">
            <w:pPr>
              <w:spacing w:before="60" w:after="60"/>
              <w:rPr>
                <w:sz w:val="22"/>
                <w:szCs w:val="22"/>
              </w:rPr>
            </w:pPr>
            <w:r w:rsidRPr="00D42CB6">
              <w:rPr>
                <w:sz w:val="22"/>
                <w:szCs w:val="22"/>
              </w:rPr>
              <w:t>1.2.1</w:t>
            </w:r>
          </w:p>
        </w:tc>
        <w:tc>
          <w:tcPr>
            <w:tcW w:w="3599" w:type="pct"/>
            <w:gridSpan w:val="5"/>
            <w:tcBorders>
              <w:bottom w:val="single" w:sz="4" w:space="0" w:color="auto"/>
            </w:tcBorders>
            <w:shd w:val="clear" w:color="auto" w:fill="D6E3BC"/>
          </w:tcPr>
          <w:p w:rsidR="00683089" w:rsidRPr="00D42CB6" w:rsidRDefault="00683089" w:rsidP="00681E2A">
            <w:pPr>
              <w:spacing w:before="60" w:after="60"/>
              <w:rPr>
                <w:sz w:val="22"/>
                <w:szCs w:val="22"/>
              </w:rPr>
            </w:pPr>
            <w:r w:rsidRPr="00D42CB6">
              <w:rPr>
                <w:sz w:val="22"/>
                <w:szCs w:val="22"/>
              </w:rPr>
              <w:t>Plėtoti ir atnaujinti turizmo ir poilsio infrastruktūrą</w:t>
            </w:r>
          </w:p>
        </w:tc>
        <w:tc>
          <w:tcPr>
            <w:tcW w:w="607" w:type="pct"/>
            <w:tcBorders>
              <w:bottom w:val="single" w:sz="4" w:space="0" w:color="auto"/>
            </w:tcBorders>
            <w:shd w:val="clear" w:color="auto" w:fill="D6E3BC"/>
          </w:tcPr>
          <w:p w:rsidR="00683089" w:rsidRPr="00D42CB6" w:rsidRDefault="00683089" w:rsidP="00681E2A">
            <w:pPr>
              <w:spacing w:before="60" w:after="60"/>
              <w:rPr>
                <w:sz w:val="22"/>
                <w:szCs w:val="22"/>
              </w:rPr>
            </w:pPr>
          </w:p>
        </w:tc>
        <w:tc>
          <w:tcPr>
            <w:tcW w:w="467" w:type="pct"/>
            <w:tcBorders>
              <w:bottom w:val="single" w:sz="4" w:space="0" w:color="auto"/>
            </w:tcBorders>
            <w:shd w:val="clear" w:color="auto" w:fill="D6E3BC"/>
          </w:tcPr>
          <w:p w:rsidR="00683089" w:rsidRPr="00D42CB6" w:rsidRDefault="00683089" w:rsidP="00681E2A">
            <w:pPr>
              <w:spacing w:before="60" w:after="60"/>
              <w:rPr>
                <w:sz w:val="22"/>
                <w:szCs w:val="22"/>
              </w:rPr>
            </w:pPr>
          </w:p>
        </w:tc>
      </w:tr>
      <w:tr w:rsidR="00980A57" w:rsidRPr="00D42CB6" w:rsidTr="00C634A8">
        <w:tc>
          <w:tcPr>
            <w:tcW w:w="327" w:type="pct"/>
            <w:tcBorders>
              <w:bottom w:val="single" w:sz="4" w:space="0" w:color="auto"/>
            </w:tcBorders>
            <w:shd w:val="clear" w:color="auto" w:fill="auto"/>
            <w:vAlign w:val="center"/>
          </w:tcPr>
          <w:p w:rsidR="00FE763A" w:rsidRPr="00D42CB6" w:rsidRDefault="00FE763A" w:rsidP="00273773">
            <w:pPr>
              <w:rPr>
                <w:sz w:val="22"/>
                <w:szCs w:val="22"/>
              </w:rPr>
            </w:pPr>
            <w:r w:rsidRPr="00D42CB6">
              <w:rPr>
                <w:sz w:val="22"/>
                <w:szCs w:val="22"/>
              </w:rPr>
              <w:t>1.2.1.1</w:t>
            </w:r>
          </w:p>
        </w:tc>
        <w:tc>
          <w:tcPr>
            <w:tcW w:w="795" w:type="pct"/>
            <w:tcBorders>
              <w:bottom w:val="single" w:sz="4" w:space="0" w:color="auto"/>
            </w:tcBorders>
            <w:shd w:val="clear" w:color="auto" w:fill="auto"/>
            <w:vAlign w:val="center"/>
          </w:tcPr>
          <w:p w:rsidR="00FE763A" w:rsidRPr="00D42CB6" w:rsidRDefault="00FE763A" w:rsidP="00273773">
            <w:pPr>
              <w:rPr>
                <w:sz w:val="22"/>
                <w:szCs w:val="22"/>
              </w:rPr>
            </w:pPr>
            <w:r w:rsidRPr="00D42CB6">
              <w:rPr>
                <w:sz w:val="22"/>
                <w:szCs w:val="22"/>
              </w:rPr>
              <w:t xml:space="preserve">Rajono gamtos ir kultūros paveldo objektų </w:t>
            </w:r>
            <w:r w:rsidRPr="00D42CB6">
              <w:rPr>
                <w:sz w:val="22"/>
                <w:szCs w:val="22"/>
              </w:rPr>
              <w:lastRenderedPageBreak/>
              <w:t>bei gamtos išteklių pritaikymas rekreacijai ir turizmui</w:t>
            </w:r>
          </w:p>
        </w:tc>
        <w:tc>
          <w:tcPr>
            <w:tcW w:w="701" w:type="pct"/>
            <w:tcBorders>
              <w:bottom w:val="single" w:sz="4" w:space="0" w:color="auto"/>
            </w:tcBorders>
            <w:shd w:val="clear" w:color="auto" w:fill="auto"/>
            <w:vAlign w:val="center"/>
          </w:tcPr>
          <w:p w:rsidR="00FE763A" w:rsidRPr="00D42CB6" w:rsidRDefault="00FE763A" w:rsidP="00273773">
            <w:pPr>
              <w:jc w:val="center"/>
              <w:rPr>
                <w:sz w:val="22"/>
                <w:szCs w:val="22"/>
              </w:rPr>
            </w:pPr>
            <w:r w:rsidRPr="00D42CB6">
              <w:rPr>
                <w:sz w:val="22"/>
                <w:szCs w:val="22"/>
              </w:rPr>
              <w:lastRenderedPageBreak/>
              <w:t xml:space="preserve">Rekreacijai ir turizmui pritaikytų </w:t>
            </w:r>
            <w:r w:rsidRPr="00D42CB6">
              <w:rPr>
                <w:sz w:val="22"/>
                <w:szCs w:val="22"/>
              </w:rPr>
              <w:lastRenderedPageBreak/>
              <w:t>objektų skaičius</w:t>
            </w:r>
          </w:p>
        </w:tc>
        <w:tc>
          <w:tcPr>
            <w:tcW w:w="1402" w:type="pct"/>
            <w:gridSpan w:val="2"/>
            <w:tcBorders>
              <w:bottom w:val="single" w:sz="4" w:space="0" w:color="auto"/>
            </w:tcBorders>
            <w:shd w:val="clear" w:color="auto" w:fill="auto"/>
          </w:tcPr>
          <w:p w:rsidR="00FE763A" w:rsidRDefault="00FE763A" w:rsidP="008A35F9">
            <w:pPr>
              <w:jc w:val="center"/>
            </w:pPr>
            <w:r w:rsidRPr="00D42CB6">
              <w:lastRenderedPageBreak/>
              <w:t xml:space="preserve">Rokiškio ežero </w:t>
            </w:r>
            <w:r w:rsidR="008A35F9" w:rsidRPr="00D42CB6">
              <w:t>paplūdim</w:t>
            </w:r>
            <w:r w:rsidR="008A35F9">
              <w:t>iio atnaujinimas;</w:t>
            </w:r>
          </w:p>
          <w:p w:rsidR="008A35F9" w:rsidRPr="00D42CB6" w:rsidRDefault="008A35F9" w:rsidP="008A35F9">
            <w:pPr>
              <w:jc w:val="center"/>
            </w:pPr>
          </w:p>
          <w:p w:rsidR="00FE763A" w:rsidRDefault="00FE763A" w:rsidP="00273773">
            <w:pPr>
              <w:jc w:val="center"/>
            </w:pPr>
            <w:r w:rsidRPr="00D42CB6">
              <w:lastRenderedPageBreak/>
              <w:t>Liongino Šepkos parke įrengtas levandų želdynas</w:t>
            </w:r>
            <w:r w:rsidR="008A35F9">
              <w:t>;</w:t>
            </w:r>
          </w:p>
          <w:p w:rsidR="008A35F9" w:rsidRPr="00D42CB6" w:rsidRDefault="008A35F9" w:rsidP="00273773">
            <w:pPr>
              <w:jc w:val="center"/>
            </w:pPr>
          </w:p>
          <w:p w:rsidR="00604EB6" w:rsidRPr="00D42CB6" w:rsidRDefault="00604EB6" w:rsidP="00604EB6">
            <w:pPr>
              <w:jc w:val="center"/>
              <w:rPr>
                <w:color w:val="000000"/>
              </w:rPr>
            </w:pPr>
            <w:r w:rsidRPr="00D42CB6">
              <w:rPr>
                <w:color w:val="000000"/>
              </w:rPr>
              <w:t>Projektas ,,Rokiškio m.kraštovaizdžio formavimas ir ekologinės būklės gerinimas, inžinerinių statinių statyba“ Nr. 05.5.1-APVA-R-019-51-0009</w:t>
            </w:r>
            <w:r w:rsidR="00C678B1" w:rsidRPr="00D42CB6">
              <w:rPr>
                <w:color w:val="000000"/>
              </w:rPr>
              <w:t>.</w:t>
            </w:r>
          </w:p>
          <w:p w:rsidR="00FE763A" w:rsidRPr="00D42CB6" w:rsidRDefault="00FE763A" w:rsidP="00C678B1">
            <w:pPr>
              <w:jc w:val="center"/>
            </w:pPr>
          </w:p>
        </w:tc>
        <w:tc>
          <w:tcPr>
            <w:tcW w:w="701" w:type="pct"/>
            <w:tcBorders>
              <w:bottom w:val="single" w:sz="4" w:space="0" w:color="auto"/>
            </w:tcBorders>
            <w:shd w:val="clear" w:color="auto" w:fill="auto"/>
            <w:vAlign w:val="center"/>
          </w:tcPr>
          <w:p w:rsidR="00FE763A" w:rsidRPr="00D42CB6" w:rsidRDefault="00FE763A" w:rsidP="00273773">
            <w:pPr>
              <w:jc w:val="center"/>
              <w:rPr>
                <w:sz w:val="22"/>
                <w:szCs w:val="22"/>
              </w:rPr>
            </w:pPr>
            <w:r w:rsidRPr="00D42CB6">
              <w:rPr>
                <w:sz w:val="22"/>
                <w:szCs w:val="22"/>
              </w:rPr>
              <w:lastRenderedPageBreak/>
              <w:t>RRSA</w:t>
            </w:r>
          </w:p>
          <w:p w:rsidR="00FE763A" w:rsidRPr="00D42CB6" w:rsidRDefault="00FE763A" w:rsidP="00273773">
            <w:pPr>
              <w:jc w:val="center"/>
              <w:rPr>
                <w:color w:val="000000"/>
                <w:sz w:val="22"/>
                <w:szCs w:val="22"/>
              </w:rPr>
            </w:pPr>
          </w:p>
        </w:tc>
        <w:tc>
          <w:tcPr>
            <w:tcW w:w="607" w:type="pct"/>
            <w:tcBorders>
              <w:bottom w:val="single" w:sz="4" w:space="0" w:color="auto"/>
            </w:tcBorders>
          </w:tcPr>
          <w:p w:rsidR="00FE763A" w:rsidRPr="00D42CB6" w:rsidRDefault="009D3E19" w:rsidP="00273773">
            <w:pPr>
              <w:jc w:val="center"/>
              <w:rPr>
                <w:sz w:val="22"/>
                <w:szCs w:val="22"/>
              </w:rPr>
            </w:pPr>
            <w:r w:rsidRPr="00D42CB6">
              <w:rPr>
                <w:rFonts w:eastAsia="Calibri"/>
                <w:sz w:val="22"/>
                <w:szCs w:val="22"/>
              </w:rPr>
              <w:t>Tęsiama</w:t>
            </w:r>
          </w:p>
        </w:tc>
        <w:tc>
          <w:tcPr>
            <w:tcW w:w="467" w:type="pct"/>
            <w:tcBorders>
              <w:bottom w:val="single" w:sz="4" w:space="0" w:color="auto"/>
            </w:tcBorders>
          </w:tcPr>
          <w:p w:rsidR="00FE763A" w:rsidRPr="00D42CB6" w:rsidRDefault="00FE763A" w:rsidP="00273773">
            <w:pPr>
              <w:jc w:val="center"/>
              <w:rPr>
                <w:sz w:val="22"/>
                <w:szCs w:val="22"/>
              </w:rPr>
            </w:pPr>
            <w:r w:rsidRPr="00D42CB6">
              <w:rPr>
                <w:sz w:val="22"/>
                <w:szCs w:val="22"/>
              </w:rPr>
              <w:t>30,00</w:t>
            </w:r>
          </w:p>
        </w:tc>
      </w:tr>
      <w:tr w:rsidR="00980A57" w:rsidRPr="00D42CB6" w:rsidTr="00C634A8">
        <w:tc>
          <w:tcPr>
            <w:tcW w:w="327" w:type="pct"/>
            <w:tcBorders>
              <w:bottom w:val="single" w:sz="4" w:space="0" w:color="auto"/>
            </w:tcBorders>
            <w:shd w:val="clear" w:color="auto" w:fill="auto"/>
            <w:vAlign w:val="center"/>
          </w:tcPr>
          <w:p w:rsidR="00FE763A" w:rsidRPr="00D42CB6" w:rsidRDefault="00FE763A" w:rsidP="00273773">
            <w:pPr>
              <w:rPr>
                <w:sz w:val="22"/>
                <w:szCs w:val="22"/>
              </w:rPr>
            </w:pPr>
            <w:r w:rsidRPr="00D42CB6">
              <w:rPr>
                <w:sz w:val="22"/>
                <w:szCs w:val="22"/>
              </w:rPr>
              <w:lastRenderedPageBreak/>
              <w:t>1.2.1.2</w:t>
            </w:r>
          </w:p>
        </w:tc>
        <w:tc>
          <w:tcPr>
            <w:tcW w:w="795" w:type="pct"/>
            <w:tcBorders>
              <w:bottom w:val="single" w:sz="4" w:space="0" w:color="auto"/>
            </w:tcBorders>
            <w:shd w:val="clear" w:color="auto" w:fill="auto"/>
            <w:vAlign w:val="center"/>
          </w:tcPr>
          <w:p w:rsidR="00FE763A" w:rsidRPr="00D42CB6" w:rsidRDefault="00FE763A" w:rsidP="00273773">
            <w:pPr>
              <w:rPr>
                <w:sz w:val="22"/>
                <w:szCs w:val="22"/>
                <w:lang w:eastAsia="lt-LT"/>
              </w:rPr>
            </w:pPr>
            <w:r w:rsidRPr="00D42CB6">
              <w:rPr>
                <w:sz w:val="22"/>
                <w:szCs w:val="22"/>
                <w:lang w:eastAsia="lt-LT"/>
              </w:rPr>
              <w:t>Turizmo informacinės infrastruktūros įrengimas ir atnaujinimas</w:t>
            </w:r>
          </w:p>
        </w:tc>
        <w:tc>
          <w:tcPr>
            <w:tcW w:w="701" w:type="pct"/>
            <w:tcBorders>
              <w:bottom w:val="single" w:sz="4" w:space="0" w:color="auto"/>
            </w:tcBorders>
            <w:shd w:val="clear" w:color="auto" w:fill="auto"/>
            <w:vAlign w:val="center"/>
          </w:tcPr>
          <w:p w:rsidR="00FE763A" w:rsidRPr="00D42CB6" w:rsidRDefault="00FE763A" w:rsidP="00273773">
            <w:pPr>
              <w:jc w:val="center"/>
              <w:rPr>
                <w:sz w:val="22"/>
                <w:szCs w:val="22"/>
                <w:lang w:eastAsia="lt-LT"/>
              </w:rPr>
            </w:pPr>
            <w:r w:rsidRPr="00D42CB6">
              <w:rPr>
                <w:sz w:val="22"/>
                <w:szCs w:val="22"/>
                <w:lang w:eastAsia="lt-LT"/>
              </w:rPr>
              <w:t>Įrengtų ir atnaujintų informacinių priemonių skaičius (kelio ženklai, stendai, nuorodos ir kt.)</w:t>
            </w:r>
          </w:p>
        </w:tc>
        <w:tc>
          <w:tcPr>
            <w:tcW w:w="1402" w:type="pct"/>
            <w:gridSpan w:val="2"/>
            <w:tcBorders>
              <w:bottom w:val="single" w:sz="4" w:space="0" w:color="auto"/>
            </w:tcBorders>
            <w:shd w:val="clear" w:color="auto" w:fill="auto"/>
          </w:tcPr>
          <w:p w:rsidR="00604EB6" w:rsidRPr="00D42CB6" w:rsidRDefault="008A35F9" w:rsidP="008A35F9">
            <w:pPr>
              <w:jc w:val="center"/>
              <w:rPr>
                <w:color w:val="000000"/>
              </w:rPr>
            </w:pPr>
            <w:r>
              <w:rPr>
                <w:color w:val="000000"/>
              </w:rPr>
              <w:t xml:space="preserve">Atliktas turizmo </w:t>
            </w:r>
            <w:r w:rsidR="00FE763A" w:rsidRPr="00D42CB6">
              <w:rPr>
                <w:color w:val="000000"/>
              </w:rPr>
              <w:t>nfrastruktūros objektų ženklinima</w:t>
            </w:r>
            <w:r>
              <w:rPr>
                <w:color w:val="000000"/>
              </w:rPr>
              <w:t>s</w:t>
            </w:r>
            <w:r w:rsidRPr="00D42CB6">
              <w:rPr>
                <w:color w:val="000000"/>
              </w:rPr>
              <w:t xml:space="preserve"> </w:t>
            </w:r>
            <w:r>
              <w:rPr>
                <w:color w:val="000000"/>
              </w:rPr>
              <w:t xml:space="preserve">pagal projektą </w:t>
            </w:r>
            <w:r w:rsidRPr="00D42CB6">
              <w:rPr>
                <w:color w:val="000000"/>
                <w:sz w:val="26"/>
                <w:szCs w:val="26"/>
              </w:rPr>
              <w:t>N</w:t>
            </w:r>
            <w:r w:rsidRPr="00D42CB6">
              <w:rPr>
                <w:color w:val="000000"/>
              </w:rPr>
              <w:t>r. 05.4.1-LVPA-R-821-51-0001 „Biržų, Kupiškio, Pasvalio ir Rokiškio rajonų savivaldybes jungiančių turizmo trasų ir turizmo maršrutų infor</w:t>
            </w:r>
            <w:r>
              <w:rPr>
                <w:color w:val="000000"/>
              </w:rPr>
              <w:t>macinės infrastruktūros plėtra“-</w:t>
            </w:r>
            <w:r w:rsidR="00FE763A" w:rsidRPr="00D42CB6">
              <w:rPr>
                <w:color w:val="000000"/>
              </w:rPr>
              <w:t xml:space="preserve"> 9 vnt.</w:t>
            </w:r>
            <w:r w:rsidR="00604EB6" w:rsidRPr="00D42CB6">
              <w:rPr>
                <w:color w:val="000000"/>
              </w:rPr>
              <w:t xml:space="preserve"> </w:t>
            </w:r>
          </w:p>
        </w:tc>
        <w:tc>
          <w:tcPr>
            <w:tcW w:w="701" w:type="pct"/>
            <w:tcBorders>
              <w:bottom w:val="single" w:sz="4" w:space="0" w:color="auto"/>
            </w:tcBorders>
            <w:shd w:val="clear" w:color="auto" w:fill="auto"/>
            <w:vAlign w:val="center"/>
          </w:tcPr>
          <w:p w:rsidR="00FE763A" w:rsidRPr="00D42CB6" w:rsidRDefault="00FE763A" w:rsidP="00273773">
            <w:pPr>
              <w:jc w:val="center"/>
              <w:rPr>
                <w:sz w:val="22"/>
                <w:szCs w:val="22"/>
              </w:rPr>
            </w:pPr>
            <w:r w:rsidRPr="00D42CB6">
              <w:rPr>
                <w:sz w:val="22"/>
                <w:szCs w:val="22"/>
              </w:rPr>
              <w:t xml:space="preserve">RRSA </w:t>
            </w:r>
          </w:p>
          <w:p w:rsidR="00FE763A" w:rsidRPr="00D42CB6" w:rsidRDefault="00FE763A" w:rsidP="00273773">
            <w:pPr>
              <w:jc w:val="center"/>
              <w:rPr>
                <w:color w:val="000000"/>
                <w:sz w:val="22"/>
                <w:szCs w:val="22"/>
              </w:rPr>
            </w:pPr>
          </w:p>
        </w:tc>
        <w:tc>
          <w:tcPr>
            <w:tcW w:w="607" w:type="pct"/>
            <w:tcBorders>
              <w:bottom w:val="single" w:sz="4" w:space="0" w:color="auto"/>
            </w:tcBorders>
          </w:tcPr>
          <w:p w:rsidR="00FE763A" w:rsidRPr="00D42CB6" w:rsidRDefault="009D3E19" w:rsidP="00273773">
            <w:pPr>
              <w:jc w:val="center"/>
              <w:rPr>
                <w:sz w:val="22"/>
                <w:szCs w:val="22"/>
              </w:rPr>
            </w:pPr>
            <w:r w:rsidRPr="00D42CB6">
              <w:rPr>
                <w:rFonts w:eastAsia="Calibri"/>
                <w:sz w:val="22"/>
                <w:szCs w:val="22"/>
              </w:rPr>
              <w:t>Tęsiama</w:t>
            </w:r>
          </w:p>
        </w:tc>
        <w:tc>
          <w:tcPr>
            <w:tcW w:w="467" w:type="pct"/>
            <w:tcBorders>
              <w:bottom w:val="single" w:sz="4" w:space="0" w:color="auto"/>
            </w:tcBorders>
          </w:tcPr>
          <w:p w:rsidR="00FE763A" w:rsidRPr="00D42CB6" w:rsidRDefault="00FE763A" w:rsidP="00273773">
            <w:pPr>
              <w:jc w:val="center"/>
              <w:rPr>
                <w:sz w:val="22"/>
                <w:szCs w:val="22"/>
              </w:rPr>
            </w:pPr>
            <w:r w:rsidRPr="00D42CB6">
              <w:rPr>
                <w:sz w:val="22"/>
                <w:szCs w:val="22"/>
              </w:rPr>
              <w:t>15,5</w:t>
            </w:r>
          </w:p>
        </w:tc>
      </w:tr>
      <w:tr w:rsidR="00980A57" w:rsidRPr="00D42CB6" w:rsidTr="00C634A8">
        <w:tc>
          <w:tcPr>
            <w:tcW w:w="327" w:type="pct"/>
            <w:tcBorders>
              <w:bottom w:val="single" w:sz="4" w:space="0" w:color="auto"/>
            </w:tcBorders>
            <w:shd w:val="clear" w:color="auto" w:fill="auto"/>
            <w:vAlign w:val="center"/>
          </w:tcPr>
          <w:p w:rsidR="00F53C3F" w:rsidRPr="00D42CB6" w:rsidRDefault="00F53C3F" w:rsidP="00273773">
            <w:pPr>
              <w:rPr>
                <w:sz w:val="22"/>
                <w:szCs w:val="22"/>
              </w:rPr>
            </w:pPr>
            <w:r w:rsidRPr="00D42CB6">
              <w:rPr>
                <w:sz w:val="22"/>
                <w:szCs w:val="22"/>
              </w:rPr>
              <w:t>1.2.1.3</w:t>
            </w:r>
          </w:p>
        </w:tc>
        <w:tc>
          <w:tcPr>
            <w:tcW w:w="795" w:type="pct"/>
            <w:tcBorders>
              <w:bottom w:val="single" w:sz="4" w:space="0" w:color="auto"/>
            </w:tcBorders>
            <w:shd w:val="clear" w:color="auto" w:fill="auto"/>
            <w:vAlign w:val="center"/>
          </w:tcPr>
          <w:p w:rsidR="00F53C3F" w:rsidRPr="00D42CB6" w:rsidRDefault="00F53C3F" w:rsidP="00273773">
            <w:pPr>
              <w:rPr>
                <w:sz w:val="22"/>
                <w:szCs w:val="22"/>
              </w:rPr>
            </w:pPr>
            <w:r w:rsidRPr="00D42CB6">
              <w:rPr>
                <w:sz w:val="22"/>
                <w:szCs w:val="22"/>
                <w:lang w:eastAsia="lt-LT"/>
              </w:rPr>
              <w:t>Turizmo traukos objektų ir turizmo infrastruktūros atnaujinimas ir plėtra</w:t>
            </w:r>
          </w:p>
        </w:tc>
        <w:tc>
          <w:tcPr>
            <w:tcW w:w="701" w:type="pct"/>
            <w:tcBorders>
              <w:bottom w:val="single" w:sz="4" w:space="0" w:color="auto"/>
            </w:tcBorders>
            <w:shd w:val="clear" w:color="auto" w:fill="auto"/>
            <w:vAlign w:val="center"/>
          </w:tcPr>
          <w:p w:rsidR="00F53C3F" w:rsidRPr="00D42CB6" w:rsidRDefault="00F53C3F" w:rsidP="00273773">
            <w:pPr>
              <w:jc w:val="center"/>
              <w:rPr>
                <w:sz w:val="22"/>
                <w:szCs w:val="22"/>
                <w:lang w:eastAsia="lt-LT"/>
              </w:rPr>
            </w:pPr>
            <w:r w:rsidRPr="00D42CB6">
              <w:rPr>
                <w:sz w:val="22"/>
                <w:szCs w:val="22"/>
                <w:lang w:eastAsia="lt-LT"/>
              </w:rPr>
              <w:t>Atnaujintų/išplėstų turizmo traukos objektų skaičius; Įrengtų/atnaujintų poilsiaviečių, apžvalgos ir poilsio aikštelių, privažiavimo kelių ir aikštelių skaičius</w:t>
            </w:r>
          </w:p>
        </w:tc>
        <w:tc>
          <w:tcPr>
            <w:tcW w:w="1402" w:type="pct"/>
            <w:gridSpan w:val="2"/>
            <w:tcBorders>
              <w:bottom w:val="single" w:sz="4" w:space="0" w:color="auto"/>
            </w:tcBorders>
            <w:shd w:val="clear" w:color="auto" w:fill="auto"/>
          </w:tcPr>
          <w:p w:rsidR="00F53C3F" w:rsidRPr="00D42CB6" w:rsidRDefault="00F53C3F" w:rsidP="00980A57">
            <w:pPr>
              <w:jc w:val="center"/>
            </w:pPr>
            <w:r w:rsidRPr="00D42CB6">
              <w:t>Rokiškio mieste, Tyzenhauzų alėjoje įrengta 1 vandens stotelė</w:t>
            </w:r>
            <w:r w:rsidRPr="00D42CB6">
              <w:rPr>
                <w:color w:val="000000"/>
                <w:sz w:val="22"/>
                <w:szCs w:val="22"/>
              </w:rPr>
              <w:t xml:space="preserve"> (įrengė biudžetinė įstaiga „Rokiškio vandenys“)</w:t>
            </w:r>
            <w:r w:rsidRPr="00D42CB6">
              <w:t>;</w:t>
            </w:r>
          </w:p>
          <w:p w:rsidR="00F53C3F" w:rsidRPr="00D42CB6" w:rsidRDefault="008A35F9" w:rsidP="00980A57">
            <w:pPr>
              <w:jc w:val="center"/>
            </w:pPr>
            <w:r>
              <w:t xml:space="preserve">Įrengti </w:t>
            </w:r>
            <w:r w:rsidR="00F53C3F" w:rsidRPr="00D42CB6">
              <w:t xml:space="preserve">4 informaciniai stendai (3 prie Rokiškio krašto muziejaus, 2 </w:t>
            </w:r>
            <w:r>
              <w:t>-</w:t>
            </w:r>
            <w:r w:rsidR="00F53C3F" w:rsidRPr="00D42CB6">
              <w:t>Tyzenhauzų alėjoje) įrengti lygiomis dalimis panaudojant savivaldybės ir privataus turizmo paslaugų teikėjo lėšas</w:t>
            </w:r>
          </w:p>
        </w:tc>
        <w:tc>
          <w:tcPr>
            <w:tcW w:w="701" w:type="pct"/>
            <w:tcBorders>
              <w:bottom w:val="single" w:sz="4" w:space="0" w:color="auto"/>
            </w:tcBorders>
            <w:shd w:val="clear" w:color="auto" w:fill="auto"/>
            <w:vAlign w:val="center"/>
          </w:tcPr>
          <w:p w:rsidR="00F53C3F" w:rsidRPr="00D42CB6" w:rsidRDefault="00F53C3F" w:rsidP="00273773">
            <w:pPr>
              <w:jc w:val="center"/>
              <w:rPr>
                <w:sz w:val="22"/>
                <w:szCs w:val="22"/>
              </w:rPr>
            </w:pPr>
            <w:r w:rsidRPr="00D42CB6">
              <w:rPr>
                <w:color w:val="000000"/>
                <w:sz w:val="22"/>
                <w:szCs w:val="22"/>
              </w:rPr>
              <w:t>RRSA</w:t>
            </w:r>
          </w:p>
        </w:tc>
        <w:tc>
          <w:tcPr>
            <w:tcW w:w="607" w:type="pct"/>
            <w:tcBorders>
              <w:bottom w:val="single" w:sz="4" w:space="0" w:color="auto"/>
            </w:tcBorders>
          </w:tcPr>
          <w:p w:rsidR="00F53C3F" w:rsidRPr="00D42CB6" w:rsidRDefault="009D3E19" w:rsidP="00273773">
            <w:pPr>
              <w:jc w:val="center"/>
              <w:rPr>
                <w:color w:val="000000"/>
                <w:sz w:val="22"/>
                <w:szCs w:val="22"/>
              </w:rPr>
            </w:pPr>
            <w:r w:rsidRPr="00D42CB6">
              <w:rPr>
                <w:rFonts w:eastAsia="Calibri"/>
                <w:sz w:val="22"/>
                <w:szCs w:val="22"/>
              </w:rPr>
              <w:t>Tęsiama</w:t>
            </w:r>
          </w:p>
        </w:tc>
        <w:tc>
          <w:tcPr>
            <w:tcW w:w="467" w:type="pct"/>
            <w:tcBorders>
              <w:bottom w:val="single" w:sz="4" w:space="0" w:color="auto"/>
            </w:tcBorders>
          </w:tcPr>
          <w:p w:rsidR="00F53C3F" w:rsidRPr="00D42CB6" w:rsidRDefault="00F53C3F" w:rsidP="00273773">
            <w:pPr>
              <w:jc w:val="center"/>
              <w:rPr>
                <w:color w:val="000000"/>
                <w:sz w:val="22"/>
                <w:szCs w:val="22"/>
              </w:rPr>
            </w:pPr>
          </w:p>
          <w:p w:rsidR="00F53C3F" w:rsidRPr="00D42CB6" w:rsidRDefault="00F53C3F" w:rsidP="00273773">
            <w:pPr>
              <w:jc w:val="center"/>
              <w:rPr>
                <w:color w:val="000000"/>
                <w:sz w:val="22"/>
                <w:szCs w:val="22"/>
              </w:rPr>
            </w:pPr>
          </w:p>
          <w:p w:rsidR="00F53C3F" w:rsidRPr="00D42CB6" w:rsidRDefault="00F53C3F" w:rsidP="00273773">
            <w:pPr>
              <w:jc w:val="center"/>
              <w:rPr>
                <w:color w:val="000000"/>
                <w:sz w:val="22"/>
                <w:szCs w:val="22"/>
              </w:rPr>
            </w:pPr>
          </w:p>
          <w:p w:rsidR="00F53C3F" w:rsidRPr="00D42CB6" w:rsidRDefault="00F53C3F" w:rsidP="00273773">
            <w:pPr>
              <w:jc w:val="center"/>
              <w:rPr>
                <w:color w:val="000000"/>
                <w:sz w:val="22"/>
                <w:szCs w:val="22"/>
              </w:rPr>
            </w:pPr>
            <w:r w:rsidRPr="00D42CB6">
              <w:rPr>
                <w:color w:val="000000"/>
                <w:sz w:val="22"/>
                <w:szCs w:val="22"/>
              </w:rPr>
              <w:t>11,35</w:t>
            </w:r>
          </w:p>
          <w:p w:rsidR="00F53C3F" w:rsidRPr="00D42CB6" w:rsidRDefault="00F53C3F" w:rsidP="00273773">
            <w:pPr>
              <w:jc w:val="center"/>
              <w:rPr>
                <w:color w:val="000000"/>
                <w:sz w:val="22"/>
                <w:szCs w:val="22"/>
              </w:rPr>
            </w:pPr>
          </w:p>
          <w:p w:rsidR="00F53C3F" w:rsidRPr="00D42CB6" w:rsidRDefault="00F53C3F" w:rsidP="00273773">
            <w:pPr>
              <w:jc w:val="center"/>
              <w:rPr>
                <w:color w:val="000000"/>
                <w:sz w:val="22"/>
                <w:szCs w:val="22"/>
              </w:rPr>
            </w:pPr>
          </w:p>
        </w:tc>
      </w:tr>
      <w:tr w:rsidR="00980A57" w:rsidRPr="00D42CB6" w:rsidTr="00C634A8">
        <w:tc>
          <w:tcPr>
            <w:tcW w:w="327" w:type="pct"/>
            <w:tcBorders>
              <w:bottom w:val="single" w:sz="4" w:space="0" w:color="auto"/>
            </w:tcBorders>
            <w:shd w:val="clear" w:color="auto" w:fill="auto"/>
            <w:vAlign w:val="center"/>
          </w:tcPr>
          <w:p w:rsidR="00F53C3F" w:rsidRPr="00D42CB6" w:rsidRDefault="00F53C3F" w:rsidP="00273773">
            <w:pPr>
              <w:rPr>
                <w:sz w:val="22"/>
                <w:szCs w:val="22"/>
              </w:rPr>
            </w:pPr>
            <w:r w:rsidRPr="00D42CB6">
              <w:rPr>
                <w:sz w:val="22"/>
                <w:szCs w:val="22"/>
              </w:rPr>
              <w:t>1.2.1.4</w:t>
            </w:r>
          </w:p>
        </w:tc>
        <w:tc>
          <w:tcPr>
            <w:tcW w:w="795" w:type="pct"/>
            <w:tcBorders>
              <w:bottom w:val="single" w:sz="4" w:space="0" w:color="auto"/>
            </w:tcBorders>
            <w:shd w:val="clear" w:color="auto" w:fill="auto"/>
            <w:vAlign w:val="center"/>
          </w:tcPr>
          <w:p w:rsidR="00F53C3F" w:rsidRPr="00D42CB6" w:rsidRDefault="00F53C3F" w:rsidP="00273773">
            <w:pPr>
              <w:rPr>
                <w:sz w:val="22"/>
                <w:szCs w:val="22"/>
              </w:rPr>
            </w:pPr>
            <w:r w:rsidRPr="00D42CB6">
              <w:rPr>
                <w:sz w:val="22"/>
                <w:szCs w:val="22"/>
              </w:rPr>
              <w:t xml:space="preserve">Sportinio, pramogų, vandens ir kitų rūšių turizmo objektų bei maršrutų parengimas ir </w:t>
            </w:r>
            <w:r w:rsidRPr="00D42CB6">
              <w:rPr>
                <w:sz w:val="22"/>
                <w:szCs w:val="22"/>
              </w:rPr>
              <w:lastRenderedPageBreak/>
              <w:t>plėtra</w:t>
            </w:r>
          </w:p>
        </w:tc>
        <w:tc>
          <w:tcPr>
            <w:tcW w:w="701" w:type="pct"/>
            <w:tcBorders>
              <w:bottom w:val="single" w:sz="4" w:space="0" w:color="auto"/>
            </w:tcBorders>
            <w:shd w:val="clear" w:color="auto" w:fill="auto"/>
            <w:vAlign w:val="center"/>
          </w:tcPr>
          <w:p w:rsidR="00F53C3F" w:rsidRPr="00D42CB6" w:rsidRDefault="00F53C3F" w:rsidP="00273773">
            <w:pPr>
              <w:jc w:val="center"/>
              <w:rPr>
                <w:sz w:val="22"/>
                <w:szCs w:val="22"/>
              </w:rPr>
            </w:pPr>
            <w:r w:rsidRPr="00D42CB6">
              <w:rPr>
                <w:sz w:val="22"/>
                <w:szCs w:val="22"/>
              </w:rPr>
              <w:lastRenderedPageBreak/>
              <w:t xml:space="preserve">Vykdytų turizmo objektų atnaujinimo ir plėtros projektų skaičius; maršrutų </w:t>
            </w:r>
            <w:r w:rsidRPr="00D42CB6">
              <w:rPr>
                <w:sz w:val="22"/>
                <w:szCs w:val="22"/>
              </w:rPr>
              <w:lastRenderedPageBreak/>
              <w:t>skaičius</w:t>
            </w:r>
          </w:p>
        </w:tc>
        <w:tc>
          <w:tcPr>
            <w:tcW w:w="1402" w:type="pct"/>
            <w:gridSpan w:val="2"/>
            <w:tcBorders>
              <w:bottom w:val="single" w:sz="4" w:space="0" w:color="auto"/>
            </w:tcBorders>
            <w:shd w:val="clear" w:color="auto" w:fill="auto"/>
            <w:vAlign w:val="center"/>
          </w:tcPr>
          <w:p w:rsidR="00F53C3F" w:rsidRPr="00D42CB6" w:rsidRDefault="00F53C3F" w:rsidP="00980A57">
            <w:pPr>
              <w:jc w:val="center"/>
              <w:textAlignment w:val="baseline"/>
              <w:rPr>
                <w:sz w:val="22"/>
                <w:szCs w:val="22"/>
              </w:rPr>
            </w:pPr>
            <w:r w:rsidRPr="00D42CB6">
              <w:rPr>
                <w:sz w:val="22"/>
                <w:szCs w:val="22"/>
              </w:rPr>
              <w:lastRenderedPageBreak/>
              <w:t>Įstaigoje ir Bradesių stovyklavietėje įdiegta atsiskaitymo banko kortelėmis paslauga;</w:t>
            </w:r>
          </w:p>
          <w:p w:rsidR="00F53C3F" w:rsidRPr="00D42CB6" w:rsidRDefault="00F53C3F" w:rsidP="00980A57">
            <w:pPr>
              <w:jc w:val="center"/>
              <w:textAlignment w:val="baseline"/>
              <w:rPr>
                <w:sz w:val="22"/>
                <w:szCs w:val="22"/>
              </w:rPr>
            </w:pPr>
            <w:r w:rsidRPr="00D42CB6">
              <w:rPr>
                <w:sz w:val="22"/>
                <w:szCs w:val="22"/>
              </w:rPr>
              <w:t xml:space="preserve">įstaigai buvo perduota 15 dviračių, kuriuos suremontavus, parengti naudotis 8 dviračiai ir </w:t>
            </w:r>
            <w:r w:rsidRPr="00D42CB6">
              <w:rPr>
                <w:sz w:val="22"/>
                <w:szCs w:val="22"/>
              </w:rPr>
              <w:lastRenderedPageBreak/>
              <w:t xml:space="preserve">pradėta teikti nauja paslauga; </w:t>
            </w:r>
            <w:r w:rsidRPr="00D42CB6">
              <w:rPr>
                <w:color w:val="000000"/>
                <w:sz w:val="22"/>
                <w:szCs w:val="22"/>
                <w:lang w:eastAsia="lt-LT"/>
              </w:rPr>
              <w:t>buvo paruošta 12 pasivaikščiojimo krypčių, sudarytas 1 tarptautinis maršrutas „UNESCO paveldo maršrutas“, pateiktos rekomendacinės važiavimo kryptys  paspirtukais/ dviračiais Rokiškio mieste.</w:t>
            </w:r>
          </w:p>
        </w:tc>
        <w:tc>
          <w:tcPr>
            <w:tcW w:w="701" w:type="pct"/>
            <w:tcBorders>
              <w:bottom w:val="single" w:sz="4" w:space="0" w:color="auto"/>
            </w:tcBorders>
            <w:shd w:val="clear" w:color="auto" w:fill="auto"/>
            <w:vAlign w:val="center"/>
          </w:tcPr>
          <w:p w:rsidR="00F53C3F" w:rsidRPr="00D42CB6" w:rsidRDefault="00F53C3F" w:rsidP="00273773">
            <w:pPr>
              <w:jc w:val="center"/>
              <w:rPr>
                <w:sz w:val="22"/>
                <w:szCs w:val="22"/>
              </w:rPr>
            </w:pPr>
            <w:r w:rsidRPr="00D42CB6">
              <w:rPr>
                <w:sz w:val="22"/>
                <w:szCs w:val="22"/>
              </w:rPr>
              <w:lastRenderedPageBreak/>
              <w:t xml:space="preserve">RRSA, Švietimo, kultūros  ir sporto skyrius, Rokiškio turizmo ir tradicinių </w:t>
            </w:r>
            <w:r w:rsidRPr="00D42CB6">
              <w:rPr>
                <w:sz w:val="22"/>
                <w:szCs w:val="22"/>
              </w:rPr>
              <w:lastRenderedPageBreak/>
              <w:t>amatų informacijos ir koordinavimo centras</w:t>
            </w:r>
          </w:p>
        </w:tc>
        <w:tc>
          <w:tcPr>
            <w:tcW w:w="607" w:type="pct"/>
            <w:tcBorders>
              <w:bottom w:val="single" w:sz="4" w:space="0" w:color="auto"/>
            </w:tcBorders>
          </w:tcPr>
          <w:p w:rsidR="00F53C3F" w:rsidRPr="00D42CB6" w:rsidRDefault="009D3E19" w:rsidP="00273773">
            <w:pPr>
              <w:jc w:val="center"/>
              <w:rPr>
                <w:sz w:val="22"/>
                <w:szCs w:val="22"/>
              </w:rPr>
            </w:pPr>
            <w:r w:rsidRPr="00D42CB6">
              <w:rPr>
                <w:rFonts w:eastAsia="Calibri"/>
                <w:sz w:val="22"/>
                <w:szCs w:val="22"/>
              </w:rPr>
              <w:lastRenderedPageBreak/>
              <w:t>Tęsiama</w:t>
            </w:r>
          </w:p>
        </w:tc>
        <w:tc>
          <w:tcPr>
            <w:tcW w:w="467" w:type="pct"/>
            <w:tcBorders>
              <w:bottom w:val="single" w:sz="4" w:space="0" w:color="auto"/>
            </w:tcBorders>
          </w:tcPr>
          <w:p w:rsidR="00F53C3F" w:rsidRPr="00D42CB6" w:rsidRDefault="00F53C3F" w:rsidP="00273773">
            <w:pPr>
              <w:jc w:val="center"/>
              <w:rPr>
                <w:sz w:val="22"/>
                <w:szCs w:val="22"/>
              </w:rPr>
            </w:pPr>
            <w:r w:rsidRPr="00D42CB6">
              <w:rPr>
                <w:sz w:val="22"/>
                <w:szCs w:val="22"/>
              </w:rPr>
              <w:t>1,0</w:t>
            </w:r>
          </w:p>
        </w:tc>
      </w:tr>
      <w:tr w:rsidR="00F53C3F" w:rsidRPr="00D42CB6" w:rsidTr="00C634A8">
        <w:tc>
          <w:tcPr>
            <w:tcW w:w="327" w:type="pct"/>
            <w:tcBorders>
              <w:bottom w:val="single" w:sz="4" w:space="0" w:color="auto"/>
            </w:tcBorders>
            <w:shd w:val="clear" w:color="auto" w:fill="D6E3BC"/>
            <w:vAlign w:val="center"/>
          </w:tcPr>
          <w:p w:rsidR="00F53C3F" w:rsidRPr="00D42CB6" w:rsidRDefault="00F53C3F" w:rsidP="0083202C">
            <w:pPr>
              <w:spacing w:before="60" w:after="60"/>
              <w:rPr>
                <w:sz w:val="22"/>
                <w:szCs w:val="22"/>
              </w:rPr>
            </w:pPr>
            <w:r w:rsidRPr="00D42CB6">
              <w:rPr>
                <w:sz w:val="22"/>
                <w:szCs w:val="22"/>
              </w:rPr>
              <w:lastRenderedPageBreak/>
              <w:t>1.2.2</w:t>
            </w:r>
          </w:p>
        </w:tc>
        <w:tc>
          <w:tcPr>
            <w:tcW w:w="3599" w:type="pct"/>
            <w:gridSpan w:val="5"/>
            <w:tcBorders>
              <w:bottom w:val="single" w:sz="4" w:space="0" w:color="auto"/>
            </w:tcBorders>
            <w:shd w:val="clear" w:color="auto" w:fill="D6E3BC"/>
          </w:tcPr>
          <w:p w:rsidR="00F53C3F" w:rsidRPr="00D42CB6" w:rsidRDefault="00F53C3F" w:rsidP="00681E2A">
            <w:pPr>
              <w:spacing w:before="60" w:after="60"/>
              <w:rPr>
                <w:sz w:val="22"/>
                <w:szCs w:val="22"/>
              </w:rPr>
            </w:pPr>
            <w:r w:rsidRPr="00D42CB6">
              <w:rPr>
                <w:sz w:val="22"/>
                <w:szCs w:val="22"/>
              </w:rPr>
              <w:t>Gerinti informacijos apie rajono turizmo išteklius ir paslaugas sklaidą</w:t>
            </w:r>
          </w:p>
        </w:tc>
        <w:tc>
          <w:tcPr>
            <w:tcW w:w="607" w:type="pct"/>
            <w:tcBorders>
              <w:bottom w:val="single" w:sz="4" w:space="0" w:color="auto"/>
            </w:tcBorders>
            <w:shd w:val="clear" w:color="auto" w:fill="D6E3BC"/>
          </w:tcPr>
          <w:p w:rsidR="00F53C3F" w:rsidRPr="00D42CB6" w:rsidRDefault="00F53C3F" w:rsidP="00681E2A">
            <w:pPr>
              <w:spacing w:before="60" w:after="60"/>
              <w:rPr>
                <w:sz w:val="22"/>
                <w:szCs w:val="22"/>
              </w:rPr>
            </w:pPr>
          </w:p>
        </w:tc>
        <w:tc>
          <w:tcPr>
            <w:tcW w:w="467" w:type="pct"/>
            <w:tcBorders>
              <w:bottom w:val="single" w:sz="4" w:space="0" w:color="auto"/>
            </w:tcBorders>
            <w:shd w:val="clear" w:color="auto" w:fill="D6E3BC"/>
          </w:tcPr>
          <w:p w:rsidR="00F53C3F" w:rsidRPr="00D42CB6" w:rsidRDefault="00F53C3F" w:rsidP="00681E2A">
            <w:pPr>
              <w:spacing w:before="60" w:after="60"/>
              <w:rPr>
                <w:sz w:val="22"/>
                <w:szCs w:val="22"/>
              </w:rPr>
            </w:pPr>
          </w:p>
        </w:tc>
      </w:tr>
      <w:tr w:rsidR="00980A57" w:rsidRPr="00D42CB6" w:rsidTr="00C634A8">
        <w:tc>
          <w:tcPr>
            <w:tcW w:w="327" w:type="pct"/>
            <w:tcBorders>
              <w:bottom w:val="single" w:sz="4" w:space="0" w:color="auto"/>
            </w:tcBorders>
            <w:shd w:val="clear" w:color="auto" w:fill="auto"/>
            <w:vAlign w:val="center"/>
          </w:tcPr>
          <w:p w:rsidR="00F53C3F" w:rsidRPr="00D42CB6" w:rsidRDefault="00F53C3F" w:rsidP="00273773">
            <w:pPr>
              <w:rPr>
                <w:sz w:val="22"/>
                <w:szCs w:val="22"/>
              </w:rPr>
            </w:pPr>
            <w:r w:rsidRPr="00D42CB6">
              <w:rPr>
                <w:sz w:val="22"/>
                <w:szCs w:val="22"/>
              </w:rPr>
              <w:t>1.2.2.1</w:t>
            </w:r>
          </w:p>
        </w:tc>
        <w:tc>
          <w:tcPr>
            <w:tcW w:w="795" w:type="pct"/>
            <w:tcBorders>
              <w:bottom w:val="single" w:sz="4" w:space="0" w:color="auto"/>
            </w:tcBorders>
            <w:shd w:val="clear" w:color="auto" w:fill="auto"/>
            <w:vAlign w:val="center"/>
          </w:tcPr>
          <w:p w:rsidR="00F53C3F" w:rsidRPr="00D42CB6" w:rsidRDefault="00F53C3F" w:rsidP="00273773">
            <w:pPr>
              <w:snapToGrid w:val="0"/>
              <w:rPr>
                <w:sz w:val="22"/>
                <w:szCs w:val="22"/>
              </w:rPr>
            </w:pPr>
            <w:r w:rsidRPr="00D42CB6">
              <w:rPr>
                <w:sz w:val="22"/>
                <w:szCs w:val="22"/>
              </w:rPr>
              <w:t>Informacijos apie</w:t>
            </w:r>
          </w:p>
          <w:p w:rsidR="00F53C3F" w:rsidRPr="00D42CB6" w:rsidRDefault="00F53C3F" w:rsidP="00273773">
            <w:pPr>
              <w:snapToGrid w:val="0"/>
              <w:rPr>
                <w:bCs/>
                <w:sz w:val="22"/>
                <w:szCs w:val="22"/>
              </w:rPr>
            </w:pPr>
            <w:r w:rsidRPr="00D42CB6">
              <w:rPr>
                <w:sz w:val="22"/>
                <w:szCs w:val="22"/>
              </w:rPr>
              <w:t>rajono turizmo produktus, išteklius, gamtos ir kultūros vertybes sklaida</w:t>
            </w:r>
          </w:p>
        </w:tc>
        <w:tc>
          <w:tcPr>
            <w:tcW w:w="701" w:type="pct"/>
            <w:tcBorders>
              <w:bottom w:val="single" w:sz="4" w:space="0" w:color="auto"/>
            </w:tcBorders>
            <w:shd w:val="clear" w:color="auto" w:fill="auto"/>
            <w:vAlign w:val="center"/>
          </w:tcPr>
          <w:p w:rsidR="00F53C3F" w:rsidRPr="00D42CB6" w:rsidRDefault="00F53C3F" w:rsidP="00273773">
            <w:pPr>
              <w:jc w:val="center"/>
              <w:rPr>
                <w:sz w:val="22"/>
                <w:szCs w:val="22"/>
              </w:rPr>
            </w:pPr>
            <w:r w:rsidRPr="00D42CB6">
              <w:rPr>
                <w:sz w:val="22"/>
                <w:szCs w:val="22"/>
              </w:rPr>
              <w:t xml:space="preserve">Informacinių iniciatyvų skaičius; rajono pristatymų įvairiuose respublikiniuose ir tarptautiniuose renginiuose skaičius; sukurtų/atnaujintų internetinių puslapių skaičius </w:t>
            </w:r>
          </w:p>
        </w:tc>
        <w:tc>
          <w:tcPr>
            <w:tcW w:w="1402" w:type="pct"/>
            <w:gridSpan w:val="2"/>
            <w:tcBorders>
              <w:bottom w:val="single" w:sz="4" w:space="0" w:color="auto"/>
            </w:tcBorders>
            <w:shd w:val="clear" w:color="auto" w:fill="auto"/>
          </w:tcPr>
          <w:p w:rsidR="00F53C3F" w:rsidRPr="00D42CB6" w:rsidRDefault="00F53C3F" w:rsidP="00980A57">
            <w:pPr>
              <w:jc w:val="center"/>
              <w:rPr>
                <w:sz w:val="22"/>
              </w:rPr>
            </w:pPr>
            <w:r w:rsidRPr="00D42CB6">
              <w:rPr>
                <w:sz w:val="22"/>
              </w:rPr>
              <w:t>Įvykdytos 5 vietos rinkodaros priemonės (dalyvauta 2 tarptautinėse turizmo parodose bei 3 kitų miestų šventėse);  išleisti 23 informaciniai leidiniai; organizuotos 6 interaktyvios veiklos;  paskelbtos iš viso 33 publikacijos ir 6 reportažai, apie Rokiškio miestą/ kraštą; parengta 1 laida (~ 50 min.) „Kiek kainuoja Lietuva. Rokiškis“.</w:t>
            </w:r>
          </w:p>
          <w:p w:rsidR="00F53C3F" w:rsidRPr="00D42CB6" w:rsidRDefault="00F53C3F" w:rsidP="00980A57">
            <w:pPr>
              <w:jc w:val="center"/>
            </w:pPr>
          </w:p>
        </w:tc>
        <w:tc>
          <w:tcPr>
            <w:tcW w:w="701" w:type="pct"/>
            <w:tcBorders>
              <w:bottom w:val="single" w:sz="4" w:space="0" w:color="auto"/>
            </w:tcBorders>
            <w:shd w:val="clear" w:color="auto" w:fill="auto"/>
            <w:vAlign w:val="center"/>
          </w:tcPr>
          <w:p w:rsidR="00F53C3F" w:rsidRPr="00D42CB6" w:rsidRDefault="00F53C3F" w:rsidP="00273773">
            <w:pPr>
              <w:jc w:val="center"/>
              <w:rPr>
                <w:color w:val="000000"/>
                <w:sz w:val="22"/>
                <w:szCs w:val="22"/>
              </w:rPr>
            </w:pPr>
            <w:r w:rsidRPr="00D42CB6">
              <w:rPr>
                <w:sz w:val="22"/>
                <w:szCs w:val="22"/>
              </w:rPr>
              <w:t>RRSA Architektūros ir paveldosaugos skyrius,  Švietimo, kultūros  ir sporto skyrius, Rokiškio turizmo ir tradicinių amatų informacijos ir koordinavimo centras</w:t>
            </w:r>
          </w:p>
        </w:tc>
        <w:tc>
          <w:tcPr>
            <w:tcW w:w="607" w:type="pct"/>
            <w:tcBorders>
              <w:bottom w:val="single" w:sz="4" w:space="0" w:color="auto"/>
            </w:tcBorders>
          </w:tcPr>
          <w:p w:rsidR="00F53C3F" w:rsidRPr="00D42CB6" w:rsidRDefault="009D3E19" w:rsidP="00273773">
            <w:pPr>
              <w:jc w:val="center"/>
              <w:rPr>
                <w:sz w:val="22"/>
                <w:szCs w:val="22"/>
              </w:rPr>
            </w:pPr>
            <w:r w:rsidRPr="00D42CB6">
              <w:rPr>
                <w:rFonts w:eastAsia="Calibri"/>
                <w:sz w:val="22"/>
                <w:szCs w:val="22"/>
              </w:rPr>
              <w:t>Tęsiama</w:t>
            </w:r>
          </w:p>
        </w:tc>
        <w:tc>
          <w:tcPr>
            <w:tcW w:w="467" w:type="pct"/>
            <w:tcBorders>
              <w:bottom w:val="single" w:sz="4" w:space="0" w:color="auto"/>
            </w:tcBorders>
          </w:tcPr>
          <w:p w:rsidR="00F53C3F" w:rsidRPr="00D42CB6" w:rsidRDefault="00F53C3F" w:rsidP="00273773">
            <w:pPr>
              <w:jc w:val="center"/>
              <w:rPr>
                <w:sz w:val="22"/>
                <w:szCs w:val="22"/>
              </w:rPr>
            </w:pPr>
            <w:r w:rsidRPr="00D42CB6">
              <w:rPr>
                <w:sz w:val="22"/>
                <w:szCs w:val="22"/>
              </w:rPr>
              <w:t>5,5</w:t>
            </w:r>
          </w:p>
        </w:tc>
      </w:tr>
      <w:tr w:rsidR="00980A57" w:rsidRPr="00D42CB6" w:rsidTr="00C634A8">
        <w:tc>
          <w:tcPr>
            <w:tcW w:w="327" w:type="pct"/>
            <w:tcBorders>
              <w:bottom w:val="single" w:sz="4" w:space="0" w:color="auto"/>
            </w:tcBorders>
            <w:shd w:val="clear" w:color="auto" w:fill="auto"/>
            <w:vAlign w:val="center"/>
          </w:tcPr>
          <w:p w:rsidR="00F53C3F" w:rsidRPr="00D42CB6" w:rsidRDefault="00F53C3F" w:rsidP="00273773">
            <w:pPr>
              <w:rPr>
                <w:sz w:val="22"/>
                <w:szCs w:val="22"/>
              </w:rPr>
            </w:pPr>
            <w:r w:rsidRPr="00D42CB6">
              <w:rPr>
                <w:sz w:val="22"/>
                <w:szCs w:val="22"/>
              </w:rPr>
              <w:t>1.2.2.2</w:t>
            </w:r>
          </w:p>
        </w:tc>
        <w:tc>
          <w:tcPr>
            <w:tcW w:w="795" w:type="pct"/>
            <w:tcBorders>
              <w:bottom w:val="single" w:sz="4" w:space="0" w:color="auto"/>
            </w:tcBorders>
            <w:shd w:val="clear" w:color="auto" w:fill="auto"/>
            <w:vAlign w:val="center"/>
          </w:tcPr>
          <w:p w:rsidR="00F53C3F" w:rsidRPr="00D42CB6" w:rsidRDefault="00F53C3F" w:rsidP="00273773">
            <w:pPr>
              <w:rPr>
                <w:sz w:val="22"/>
                <w:szCs w:val="22"/>
                <w:lang w:eastAsia="lt-LT"/>
              </w:rPr>
            </w:pPr>
            <w:r w:rsidRPr="00D42CB6">
              <w:rPr>
                <w:sz w:val="22"/>
                <w:szCs w:val="22"/>
                <w:lang w:eastAsia="lt-LT"/>
              </w:rPr>
              <w:t>Turizmo paslaugų ir produktų kūrimas, plėtra ir kokybės gerinimas</w:t>
            </w:r>
          </w:p>
        </w:tc>
        <w:tc>
          <w:tcPr>
            <w:tcW w:w="701" w:type="pct"/>
            <w:tcBorders>
              <w:bottom w:val="single" w:sz="4" w:space="0" w:color="auto"/>
            </w:tcBorders>
            <w:shd w:val="clear" w:color="auto" w:fill="auto"/>
            <w:vAlign w:val="center"/>
          </w:tcPr>
          <w:p w:rsidR="00F53C3F" w:rsidRPr="00D42CB6" w:rsidRDefault="00F53C3F" w:rsidP="00273773">
            <w:pPr>
              <w:jc w:val="center"/>
              <w:rPr>
                <w:sz w:val="22"/>
                <w:szCs w:val="22"/>
                <w:lang w:eastAsia="lt-LT"/>
              </w:rPr>
            </w:pPr>
            <w:r w:rsidRPr="00D42CB6">
              <w:rPr>
                <w:sz w:val="22"/>
                <w:szCs w:val="22"/>
                <w:lang w:eastAsia="lt-LT"/>
              </w:rPr>
              <w:t>Atliekami turizmo paslaugų tyrimai; sukurtų naujų turizmo produktų skaičius; nuolatos atnaujinama informacinė turizmo duomenų bazė ir turizmo sektoriaus paslaugų tiekėjų informacija</w:t>
            </w:r>
          </w:p>
        </w:tc>
        <w:tc>
          <w:tcPr>
            <w:tcW w:w="1402" w:type="pct"/>
            <w:gridSpan w:val="2"/>
            <w:tcBorders>
              <w:bottom w:val="single" w:sz="4" w:space="0" w:color="auto"/>
            </w:tcBorders>
            <w:shd w:val="clear" w:color="auto" w:fill="auto"/>
          </w:tcPr>
          <w:p w:rsidR="00F53C3F" w:rsidRPr="00D42CB6" w:rsidRDefault="00F53C3F" w:rsidP="00980A57">
            <w:pPr>
              <w:jc w:val="center"/>
              <w:rPr>
                <w:sz w:val="22"/>
              </w:rPr>
            </w:pPr>
            <w:r w:rsidRPr="00D42CB6">
              <w:rPr>
                <w:sz w:val="22"/>
              </w:rPr>
              <w:t xml:space="preserve">Turizmo informacija </w:t>
            </w:r>
            <w:r w:rsidRPr="00D42CB6">
              <w:rPr>
                <w:color w:val="000000"/>
                <w:sz w:val="22"/>
              </w:rPr>
              <w:t>nuolat atnaujinama Centro internetinėje svetainėje www.rokiskiotic.lt, lietuvių ir 3 užsienio kalbomis</w:t>
            </w:r>
            <w:r w:rsidRPr="00D42CB6">
              <w:rPr>
                <w:sz w:val="22"/>
              </w:rPr>
              <w:t xml:space="preserve"> bei socialiniuose tinkluose ,,Facebook“ ir ,,Instagram“;</w:t>
            </w:r>
          </w:p>
          <w:p w:rsidR="00F53C3F" w:rsidRPr="00D42CB6" w:rsidRDefault="00F53C3F" w:rsidP="00980A57">
            <w:pPr>
              <w:jc w:val="center"/>
              <w:rPr>
                <w:sz w:val="22"/>
              </w:rPr>
            </w:pPr>
            <w:r w:rsidRPr="00D42CB6">
              <w:rPr>
                <w:sz w:val="22"/>
              </w:rPr>
              <w:t xml:space="preserve">- buvo organizuoti 2 susitikimai-išvykos su Rokiškio rajono kaimo turizmo sodybų, apgyvendinimo paslaugas. Iš viso dalyvavo 31 verslo atstovas; sukurta rinkodaros priemonė – maršrutas „Rokiškis pėsčiomis. Pagauk kiškį!“. Atliktas turizmo rinkos dalyvių tyrimas (rengiant rinkodaros </w:t>
            </w:r>
            <w:r w:rsidRPr="00D42CB6">
              <w:rPr>
                <w:sz w:val="22"/>
              </w:rPr>
              <w:lastRenderedPageBreak/>
              <w:t>strategiją</w:t>
            </w:r>
          </w:p>
        </w:tc>
        <w:tc>
          <w:tcPr>
            <w:tcW w:w="701" w:type="pct"/>
            <w:tcBorders>
              <w:bottom w:val="single" w:sz="4" w:space="0" w:color="auto"/>
            </w:tcBorders>
            <w:shd w:val="clear" w:color="auto" w:fill="auto"/>
            <w:vAlign w:val="center"/>
          </w:tcPr>
          <w:p w:rsidR="00F53C3F" w:rsidRPr="00D42CB6" w:rsidRDefault="00F53C3F" w:rsidP="00273773">
            <w:pPr>
              <w:jc w:val="center"/>
              <w:rPr>
                <w:sz w:val="22"/>
                <w:szCs w:val="22"/>
              </w:rPr>
            </w:pPr>
            <w:r w:rsidRPr="00D42CB6">
              <w:rPr>
                <w:sz w:val="22"/>
                <w:szCs w:val="22"/>
              </w:rPr>
              <w:lastRenderedPageBreak/>
              <w:t>Rokiškio turizmo ir tradicinių amatų informacijos ir koordinavimo centras</w:t>
            </w:r>
          </w:p>
        </w:tc>
        <w:tc>
          <w:tcPr>
            <w:tcW w:w="607" w:type="pct"/>
            <w:tcBorders>
              <w:bottom w:val="single" w:sz="4" w:space="0" w:color="auto"/>
            </w:tcBorders>
          </w:tcPr>
          <w:p w:rsidR="00F53C3F" w:rsidRPr="00D42CB6" w:rsidRDefault="009D3E19" w:rsidP="00273773">
            <w:pPr>
              <w:jc w:val="center"/>
              <w:rPr>
                <w:sz w:val="22"/>
                <w:szCs w:val="22"/>
              </w:rPr>
            </w:pPr>
            <w:r w:rsidRPr="00D42CB6">
              <w:rPr>
                <w:rFonts w:eastAsia="Calibri"/>
                <w:sz w:val="22"/>
                <w:szCs w:val="22"/>
              </w:rPr>
              <w:t>Tęsiama</w:t>
            </w:r>
          </w:p>
        </w:tc>
        <w:tc>
          <w:tcPr>
            <w:tcW w:w="467" w:type="pct"/>
            <w:tcBorders>
              <w:bottom w:val="single" w:sz="4" w:space="0" w:color="auto"/>
            </w:tcBorders>
          </w:tcPr>
          <w:p w:rsidR="00F53C3F" w:rsidRPr="00D42CB6" w:rsidRDefault="00F53C3F" w:rsidP="00273773">
            <w:pPr>
              <w:jc w:val="center"/>
              <w:rPr>
                <w:sz w:val="22"/>
                <w:szCs w:val="22"/>
              </w:rPr>
            </w:pPr>
            <w:r w:rsidRPr="00D42CB6">
              <w:rPr>
                <w:sz w:val="22"/>
                <w:szCs w:val="22"/>
              </w:rPr>
              <w:t>4,0</w:t>
            </w:r>
          </w:p>
        </w:tc>
      </w:tr>
      <w:tr w:rsidR="00F53C3F" w:rsidRPr="00D42CB6" w:rsidTr="00C634A8">
        <w:tc>
          <w:tcPr>
            <w:tcW w:w="327" w:type="pct"/>
            <w:tcBorders>
              <w:bottom w:val="single" w:sz="4" w:space="0" w:color="auto"/>
            </w:tcBorders>
            <w:shd w:val="clear" w:color="auto" w:fill="D6E3BC"/>
            <w:vAlign w:val="center"/>
          </w:tcPr>
          <w:p w:rsidR="00F53C3F" w:rsidRPr="00D42CB6" w:rsidRDefault="00F53C3F" w:rsidP="0083202C">
            <w:pPr>
              <w:spacing w:before="60" w:after="60"/>
              <w:rPr>
                <w:b/>
                <w:sz w:val="22"/>
                <w:szCs w:val="22"/>
              </w:rPr>
            </w:pPr>
            <w:r w:rsidRPr="00D42CB6">
              <w:rPr>
                <w:b/>
                <w:sz w:val="22"/>
                <w:szCs w:val="22"/>
              </w:rPr>
              <w:lastRenderedPageBreak/>
              <w:t>1.3</w:t>
            </w:r>
          </w:p>
        </w:tc>
        <w:tc>
          <w:tcPr>
            <w:tcW w:w="3599" w:type="pct"/>
            <w:gridSpan w:val="5"/>
            <w:tcBorders>
              <w:bottom w:val="single" w:sz="4" w:space="0" w:color="auto"/>
            </w:tcBorders>
            <w:shd w:val="clear" w:color="auto" w:fill="D6E3BC"/>
            <w:vAlign w:val="center"/>
          </w:tcPr>
          <w:p w:rsidR="00F53C3F" w:rsidRPr="00D42CB6" w:rsidRDefault="00F53C3F" w:rsidP="00681E2A">
            <w:pPr>
              <w:spacing w:before="60" w:after="60"/>
              <w:rPr>
                <w:b/>
                <w:sz w:val="22"/>
                <w:szCs w:val="22"/>
              </w:rPr>
            </w:pPr>
            <w:r w:rsidRPr="00D42CB6">
              <w:rPr>
                <w:b/>
                <w:sz w:val="22"/>
                <w:szCs w:val="22"/>
              </w:rPr>
              <w:t>Didinti gyvenimo ir ekonominės veiklos patrauklumą kaimo vietovėse</w:t>
            </w:r>
          </w:p>
        </w:tc>
        <w:tc>
          <w:tcPr>
            <w:tcW w:w="607" w:type="pct"/>
            <w:tcBorders>
              <w:bottom w:val="single" w:sz="4" w:space="0" w:color="auto"/>
            </w:tcBorders>
            <w:shd w:val="clear" w:color="auto" w:fill="D6E3BC"/>
          </w:tcPr>
          <w:p w:rsidR="00F53C3F" w:rsidRPr="00D42CB6" w:rsidRDefault="00F53C3F" w:rsidP="00681E2A">
            <w:pPr>
              <w:spacing w:before="60" w:after="60"/>
              <w:rPr>
                <w:b/>
                <w:sz w:val="22"/>
                <w:szCs w:val="22"/>
              </w:rPr>
            </w:pPr>
          </w:p>
        </w:tc>
        <w:tc>
          <w:tcPr>
            <w:tcW w:w="467" w:type="pct"/>
            <w:tcBorders>
              <w:bottom w:val="single" w:sz="4" w:space="0" w:color="auto"/>
            </w:tcBorders>
            <w:shd w:val="clear" w:color="auto" w:fill="D6E3BC"/>
          </w:tcPr>
          <w:p w:rsidR="00F53C3F" w:rsidRPr="00D42CB6" w:rsidRDefault="00F53C3F" w:rsidP="00681E2A">
            <w:pPr>
              <w:spacing w:before="60" w:after="60"/>
              <w:rPr>
                <w:b/>
                <w:sz w:val="22"/>
                <w:szCs w:val="22"/>
              </w:rPr>
            </w:pPr>
          </w:p>
        </w:tc>
      </w:tr>
      <w:tr w:rsidR="00F53C3F" w:rsidRPr="00D42CB6" w:rsidTr="00C634A8">
        <w:tc>
          <w:tcPr>
            <w:tcW w:w="327" w:type="pct"/>
            <w:shd w:val="clear" w:color="auto" w:fill="D6E3BC"/>
            <w:vAlign w:val="center"/>
          </w:tcPr>
          <w:p w:rsidR="00F53C3F" w:rsidRPr="00D42CB6" w:rsidRDefault="00F53C3F" w:rsidP="0083202C">
            <w:pPr>
              <w:spacing w:before="60" w:after="60"/>
              <w:rPr>
                <w:sz w:val="22"/>
                <w:szCs w:val="22"/>
              </w:rPr>
            </w:pPr>
            <w:r w:rsidRPr="00D42CB6">
              <w:rPr>
                <w:sz w:val="22"/>
                <w:szCs w:val="22"/>
              </w:rPr>
              <w:t>1.3.1</w:t>
            </w:r>
          </w:p>
        </w:tc>
        <w:tc>
          <w:tcPr>
            <w:tcW w:w="3599" w:type="pct"/>
            <w:gridSpan w:val="5"/>
            <w:shd w:val="clear" w:color="auto" w:fill="D6E3BC"/>
            <w:vAlign w:val="center"/>
          </w:tcPr>
          <w:p w:rsidR="00F53C3F" w:rsidRPr="00D42CB6" w:rsidRDefault="00F53C3F" w:rsidP="00681E2A">
            <w:pPr>
              <w:spacing w:before="60" w:after="60"/>
              <w:rPr>
                <w:sz w:val="22"/>
                <w:szCs w:val="22"/>
              </w:rPr>
            </w:pPr>
            <w:r w:rsidRPr="00D42CB6">
              <w:rPr>
                <w:sz w:val="22"/>
                <w:szCs w:val="22"/>
              </w:rPr>
              <w:t>Gerinti žemės ūkio veiklos sąlygas, skatinti konkurencingumą</w:t>
            </w:r>
          </w:p>
        </w:tc>
        <w:tc>
          <w:tcPr>
            <w:tcW w:w="607" w:type="pct"/>
            <w:shd w:val="clear" w:color="auto" w:fill="D6E3BC"/>
          </w:tcPr>
          <w:p w:rsidR="00F53C3F" w:rsidRPr="00D42CB6" w:rsidRDefault="00F53C3F" w:rsidP="00681E2A">
            <w:pPr>
              <w:spacing w:before="60" w:after="60"/>
              <w:rPr>
                <w:sz w:val="22"/>
                <w:szCs w:val="22"/>
              </w:rPr>
            </w:pPr>
          </w:p>
        </w:tc>
        <w:tc>
          <w:tcPr>
            <w:tcW w:w="467" w:type="pct"/>
            <w:shd w:val="clear" w:color="auto" w:fill="D6E3BC"/>
          </w:tcPr>
          <w:p w:rsidR="00F53C3F" w:rsidRPr="00D42CB6" w:rsidRDefault="00F53C3F" w:rsidP="00681E2A">
            <w:pPr>
              <w:spacing w:before="60" w:after="60"/>
              <w:rPr>
                <w:sz w:val="22"/>
                <w:szCs w:val="22"/>
              </w:rPr>
            </w:pPr>
          </w:p>
        </w:tc>
      </w:tr>
      <w:tr w:rsidR="00980A57" w:rsidRPr="00D42CB6" w:rsidTr="00C634A8">
        <w:tc>
          <w:tcPr>
            <w:tcW w:w="327" w:type="pct"/>
            <w:shd w:val="clear" w:color="auto" w:fill="auto"/>
            <w:vAlign w:val="center"/>
          </w:tcPr>
          <w:p w:rsidR="002970EB" w:rsidRPr="00D42CB6" w:rsidRDefault="002970EB" w:rsidP="00515815">
            <w:pPr>
              <w:rPr>
                <w:sz w:val="22"/>
                <w:szCs w:val="22"/>
              </w:rPr>
            </w:pPr>
            <w:r w:rsidRPr="00D42CB6">
              <w:rPr>
                <w:sz w:val="22"/>
                <w:szCs w:val="22"/>
              </w:rPr>
              <w:t>1.3.1.1</w:t>
            </w:r>
          </w:p>
        </w:tc>
        <w:tc>
          <w:tcPr>
            <w:tcW w:w="795" w:type="pct"/>
            <w:shd w:val="clear" w:color="auto" w:fill="auto"/>
            <w:vAlign w:val="center"/>
          </w:tcPr>
          <w:p w:rsidR="002970EB" w:rsidRPr="00D42CB6" w:rsidRDefault="002970EB" w:rsidP="00515815">
            <w:pPr>
              <w:tabs>
                <w:tab w:val="left" w:pos="567"/>
                <w:tab w:val="right" w:leader="dot" w:pos="9923"/>
              </w:tabs>
              <w:rPr>
                <w:rFonts w:eastAsia="Calibri"/>
                <w:sz w:val="22"/>
                <w:szCs w:val="22"/>
              </w:rPr>
            </w:pPr>
            <w:r w:rsidRPr="00D42CB6">
              <w:rPr>
                <w:rFonts w:eastAsia="Calibri"/>
                <w:sz w:val="22"/>
                <w:szCs w:val="22"/>
              </w:rPr>
              <w:t>Melioracijos ir hidrotechninių statinių rekonstrukcija</w:t>
            </w:r>
          </w:p>
        </w:tc>
        <w:tc>
          <w:tcPr>
            <w:tcW w:w="701" w:type="pct"/>
            <w:shd w:val="clear" w:color="auto" w:fill="auto"/>
            <w:vAlign w:val="center"/>
          </w:tcPr>
          <w:p w:rsidR="002970EB" w:rsidRPr="00D42CB6" w:rsidRDefault="002970EB" w:rsidP="00515815">
            <w:pPr>
              <w:jc w:val="center"/>
              <w:rPr>
                <w:sz w:val="22"/>
                <w:szCs w:val="22"/>
              </w:rPr>
            </w:pPr>
            <w:r w:rsidRPr="00D42CB6">
              <w:rPr>
                <w:sz w:val="22"/>
                <w:szCs w:val="22"/>
              </w:rPr>
              <w:t>Įgyvendintų rekonstrukcijos projektų skaičius</w:t>
            </w:r>
          </w:p>
        </w:tc>
        <w:tc>
          <w:tcPr>
            <w:tcW w:w="1402" w:type="pct"/>
            <w:gridSpan w:val="2"/>
            <w:shd w:val="clear" w:color="auto" w:fill="auto"/>
          </w:tcPr>
          <w:p w:rsidR="002970EB" w:rsidRPr="00D42CB6" w:rsidRDefault="002970EB" w:rsidP="00917C44">
            <w:pPr>
              <w:jc w:val="center"/>
            </w:pPr>
            <w:r w:rsidRPr="00D42CB6">
              <w:t>Baigtas projektas „Rokiškio rajono Panemunėlio geležinkelio stoties gyvenvietės paviršinio vandens sutvarkymas ir su susijusios infrastruktūros rekonstravimas“ Pasirašytos 2 projektų finansavimo sutartys su NMA: „Rokiškio rajono Lukštų kadastrinės vietovės dalies griovių ir juose esančių statinių rekonstravimas“ (numatyta rekonstruoti 22,52 km griovių ir 1 tiltas) ir</w:t>
            </w:r>
          </w:p>
          <w:p w:rsidR="002970EB" w:rsidRPr="00D42CB6" w:rsidRDefault="002970EB" w:rsidP="00917C44">
            <w:pPr>
              <w:jc w:val="center"/>
            </w:pPr>
            <w:r w:rsidRPr="00D42CB6">
              <w:t>„Rokiškio rajono kaimiškosios ir Juodupės seniūnijų Vyžuonos upės baseino dalies griovių ir juose esančių statinių rekonstravimas“ (numatyta rekonstruoti 21,54 km griovių ir 1 tiltas).</w:t>
            </w:r>
          </w:p>
        </w:tc>
        <w:tc>
          <w:tcPr>
            <w:tcW w:w="701" w:type="pct"/>
            <w:shd w:val="clear" w:color="auto" w:fill="auto"/>
            <w:vAlign w:val="center"/>
          </w:tcPr>
          <w:p w:rsidR="002970EB" w:rsidRPr="00D42CB6" w:rsidRDefault="002970EB" w:rsidP="00515815">
            <w:pPr>
              <w:tabs>
                <w:tab w:val="left" w:pos="567"/>
                <w:tab w:val="right" w:leader="dot" w:pos="9923"/>
              </w:tabs>
              <w:jc w:val="center"/>
              <w:rPr>
                <w:rFonts w:eastAsia="Calibri"/>
                <w:sz w:val="22"/>
                <w:szCs w:val="22"/>
              </w:rPr>
            </w:pPr>
            <w:r w:rsidRPr="00D42CB6">
              <w:rPr>
                <w:rFonts w:eastAsia="Calibri"/>
                <w:sz w:val="22"/>
                <w:szCs w:val="22"/>
              </w:rPr>
              <w:t>RRSA Žemės ūkio skyrius</w:t>
            </w:r>
          </w:p>
        </w:tc>
        <w:tc>
          <w:tcPr>
            <w:tcW w:w="607" w:type="pct"/>
          </w:tcPr>
          <w:p w:rsidR="002970EB" w:rsidRPr="00D42CB6" w:rsidRDefault="002970EB" w:rsidP="00515815">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2970EB" w:rsidRPr="00D42CB6" w:rsidRDefault="002970EB" w:rsidP="00515815">
            <w:pPr>
              <w:tabs>
                <w:tab w:val="left" w:pos="567"/>
                <w:tab w:val="right" w:leader="dot" w:pos="9923"/>
              </w:tabs>
              <w:jc w:val="center"/>
              <w:rPr>
                <w:rFonts w:eastAsia="Calibri"/>
                <w:sz w:val="22"/>
                <w:szCs w:val="22"/>
              </w:rPr>
            </w:pPr>
            <w:r w:rsidRPr="00D42CB6">
              <w:rPr>
                <w:rFonts w:eastAsia="Calibri"/>
                <w:sz w:val="22"/>
                <w:szCs w:val="22"/>
              </w:rPr>
              <w:t>113,59</w:t>
            </w:r>
          </w:p>
        </w:tc>
      </w:tr>
      <w:tr w:rsidR="00980A57" w:rsidRPr="00D42CB6" w:rsidTr="00C634A8">
        <w:tc>
          <w:tcPr>
            <w:tcW w:w="327" w:type="pct"/>
            <w:shd w:val="clear" w:color="auto" w:fill="auto"/>
            <w:vAlign w:val="center"/>
          </w:tcPr>
          <w:p w:rsidR="002970EB" w:rsidRPr="00D42CB6" w:rsidRDefault="002970EB" w:rsidP="00515815">
            <w:pPr>
              <w:rPr>
                <w:sz w:val="22"/>
                <w:szCs w:val="22"/>
              </w:rPr>
            </w:pPr>
            <w:r w:rsidRPr="00D42CB6">
              <w:rPr>
                <w:sz w:val="22"/>
                <w:szCs w:val="22"/>
              </w:rPr>
              <w:t>1.3.1.2</w:t>
            </w:r>
          </w:p>
        </w:tc>
        <w:tc>
          <w:tcPr>
            <w:tcW w:w="795" w:type="pct"/>
            <w:shd w:val="clear" w:color="auto" w:fill="auto"/>
            <w:vAlign w:val="center"/>
          </w:tcPr>
          <w:p w:rsidR="002970EB" w:rsidRPr="00D42CB6" w:rsidRDefault="002970EB" w:rsidP="00515815">
            <w:pPr>
              <w:tabs>
                <w:tab w:val="left" w:pos="567"/>
                <w:tab w:val="right" w:leader="dot" w:pos="9923"/>
              </w:tabs>
              <w:rPr>
                <w:rFonts w:eastAsia="Calibri"/>
                <w:color w:val="000000"/>
                <w:sz w:val="22"/>
                <w:szCs w:val="22"/>
              </w:rPr>
            </w:pPr>
            <w:r w:rsidRPr="00D42CB6">
              <w:rPr>
                <w:color w:val="000000"/>
                <w:sz w:val="22"/>
                <w:szCs w:val="22"/>
              </w:rPr>
              <w:t>Palankesnių ekonominių sąlygų rajono ūkiniams ir kaime veikiantiems subjektams sudarymas</w:t>
            </w:r>
          </w:p>
        </w:tc>
        <w:tc>
          <w:tcPr>
            <w:tcW w:w="701" w:type="pct"/>
            <w:shd w:val="clear" w:color="auto" w:fill="auto"/>
            <w:vAlign w:val="center"/>
          </w:tcPr>
          <w:p w:rsidR="002970EB" w:rsidRPr="00D42CB6" w:rsidRDefault="002970EB" w:rsidP="00515815">
            <w:pPr>
              <w:jc w:val="center"/>
              <w:rPr>
                <w:color w:val="000000"/>
                <w:sz w:val="22"/>
                <w:szCs w:val="22"/>
              </w:rPr>
            </w:pPr>
            <w:r w:rsidRPr="00D42CB6">
              <w:rPr>
                <w:color w:val="000000"/>
                <w:sz w:val="22"/>
                <w:szCs w:val="22"/>
              </w:rPr>
              <w:t>Paremtų kaime veikiančių žemės ūkio  subjektų skaičius</w:t>
            </w:r>
          </w:p>
        </w:tc>
        <w:tc>
          <w:tcPr>
            <w:tcW w:w="1402" w:type="pct"/>
            <w:gridSpan w:val="2"/>
            <w:shd w:val="clear" w:color="auto" w:fill="auto"/>
          </w:tcPr>
          <w:p w:rsidR="002970EB" w:rsidRPr="00D42CB6" w:rsidRDefault="002970EB" w:rsidP="00515815">
            <w:pPr>
              <w:jc w:val="center"/>
            </w:pPr>
            <w:r w:rsidRPr="00D42CB6">
              <w:t>136 subjektai: 54 ūkininkams kompensuota už patirtas išlaidas, šalinant melioracijos gedimus, 81 pareiškėjui kompensuota už patirtas išlaidas perkant žvyrą, kuris buvo išpiltas ant vietinės reikšmės kelių, paremtas vienas ūkininkas gaisro metu patyręs nuostolius.</w:t>
            </w:r>
          </w:p>
        </w:tc>
        <w:tc>
          <w:tcPr>
            <w:tcW w:w="701" w:type="pct"/>
            <w:shd w:val="clear" w:color="auto" w:fill="auto"/>
            <w:vAlign w:val="center"/>
          </w:tcPr>
          <w:p w:rsidR="002970EB" w:rsidRPr="00D42CB6" w:rsidRDefault="002970EB" w:rsidP="00515815">
            <w:pPr>
              <w:tabs>
                <w:tab w:val="left" w:pos="567"/>
                <w:tab w:val="right" w:leader="dot" w:pos="9923"/>
              </w:tabs>
              <w:jc w:val="center"/>
              <w:rPr>
                <w:rFonts w:eastAsia="Calibri"/>
                <w:color w:val="000000"/>
                <w:sz w:val="22"/>
                <w:szCs w:val="22"/>
              </w:rPr>
            </w:pPr>
            <w:r w:rsidRPr="00D42CB6">
              <w:rPr>
                <w:rFonts w:eastAsia="Calibri"/>
                <w:color w:val="000000"/>
                <w:sz w:val="22"/>
                <w:szCs w:val="22"/>
              </w:rPr>
              <w:t>RRSA Žemės ūkio skyrius, KP komisija</w:t>
            </w:r>
          </w:p>
        </w:tc>
        <w:tc>
          <w:tcPr>
            <w:tcW w:w="607" w:type="pct"/>
          </w:tcPr>
          <w:p w:rsidR="002970EB" w:rsidRPr="00D42CB6" w:rsidRDefault="002970EB" w:rsidP="00515815">
            <w:pPr>
              <w:tabs>
                <w:tab w:val="left" w:pos="567"/>
                <w:tab w:val="right" w:leader="dot" w:pos="9923"/>
              </w:tabs>
              <w:jc w:val="center"/>
              <w:rPr>
                <w:rFonts w:eastAsia="Calibri"/>
                <w:color w:val="000000"/>
                <w:sz w:val="22"/>
                <w:szCs w:val="22"/>
              </w:rPr>
            </w:pPr>
            <w:r w:rsidRPr="00D42CB6">
              <w:rPr>
                <w:rFonts w:eastAsia="Calibri"/>
                <w:sz w:val="22"/>
                <w:szCs w:val="22"/>
              </w:rPr>
              <w:t>tęsiama</w:t>
            </w:r>
          </w:p>
        </w:tc>
        <w:tc>
          <w:tcPr>
            <w:tcW w:w="467" w:type="pct"/>
          </w:tcPr>
          <w:p w:rsidR="002970EB" w:rsidRPr="00D42CB6" w:rsidRDefault="002970EB" w:rsidP="00515815">
            <w:pPr>
              <w:tabs>
                <w:tab w:val="left" w:pos="567"/>
                <w:tab w:val="right" w:leader="dot" w:pos="9923"/>
              </w:tabs>
              <w:jc w:val="center"/>
              <w:rPr>
                <w:rFonts w:eastAsia="Calibri"/>
                <w:color w:val="000000"/>
                <w:sz w:val="22"/>
                <w:szCs w:val="22"/>
              </w:rPr>
            </w:pPr>
            <w:r w:rsidRPr="00D42CB6">
              <w:rPr>
                <w:rFonts w:eastAsia="Calibri"/>
                <w:color w:val="000000"/>
                <w:sz w:val="22"/>
                <w:szCs w:val="22"/>
              </w:rPr>
              <w:t>66,71</w:t>
            </w:r>
          </w:p>
        </w:tc>
      </w:tr>
      <w:tr w:rsidR="00980A57" w:rsidRPr="00D42CB6" w:rsidTr="00C634A8">
        <w:tc>
          <w:tcPr>
            <w:tcW w:w="327" w:type="pct"/>
            <w:shd w:val="clear" w:color="auto" w:fill="auto"/>
            <w:vAlign w:val="center"/>
          </w:tcPr>
          <w:p w:rsidR="002970EB" w:rsidRPr="00D42CB6" w:rsidRDefault="002970EB" w:rsidP="00515815">
            <w:pPr>
              <w:rPr>
                <w:sz w:val="22"/>
                <w:szCs w:val="22"/>
              </w:rPr>
            </w:pPr>
            <w:r w:rsidRPr="00D42CB6">
              <w:rPr>
                <w:sz w:val="22"/>
                <w:szCs w:val="22"/>
              </w:rPr>
              <w:lastRenderedPageBreak/>
              <w:t>1.3.1.3</w:t>
            </w:r>
          </w:p>
        </w:tc>
        <w:tc>
          <w:tcPr>
            <w:tcW w:w="795" w:type="pct"/>
            <w:shd w:val="clear" w:color="auto" w:fill="auto"/>
            <w:vAlign w:val="center"/>
          </w:tcPr>
          <w:p w:rsidR="002970EB" w:rsidRPr="00D42CB6" w:rsidRDefault="002970EB" w:rsidP="00515815">
            <w:pPr>
              <w:tabs>
                <w:tab w:val="left" w:pos="567"/>
                <w:tab w:val="right" w:leader="dot" w:pos="9923"/>
              </w:tabs>
              <w:rPr>
                <w:rFonts w:eastAsia="Calibri"/>
                <w:sz w:val="22"/>
                <w:szCs w:val="22"/>
              </w:rPr>
            </w:pPr>
            <w:r w:rsidRPr="00D42CB6">
              <w:rPr>
                <w:rFonts w:eastAsia="Calibri"/>
                <w:sz w:val="22"/>
                <w:szCs w:val="22"/>
              </w:rPr>
              <w:t>Profesinio mokymo ir informavimo apie žemės ūkio veiklą skatinimas</w:t>
            </w:r>
          </w:p>
        </w:tc>
        <w:tc>
          <w:tcPr>
            <w:tcW w:w="701" w:type="pct"/>
            <w:shd w:val="clear" w:color="auto" w:fill="auto"/>
            <w:vAlign w:val="center"/>
          </w:tcPr>
          <w:p w:rsidR="002970EB" w:rsidRPr="00D42CB6" w:rsidRDefault="002970EB" w:rsidP="00515815">
            <w:pPr>
              <w:tabs>
                <w:tab w:val="left" w:pos="567"/>
                <w:tab w:val="right" w:leader="dot" w:pos="9923"/>
              </w:tabs>
              <w:jc w:val="center"/>
              <w:rPr>
                <w:rFonts w:eastAsia="Calibri"/>
                <w:sz w:val="22"/>
                <w:szCs w:val="22"/>
              </w:rPr>
            </w:pPr>
            <w:r w:rsidRPr="00D42CB6">
              <w:rPr>
                <w:rFonts w:eastAsia="Calibri"/>
                <w:sz w:val="22"/>
                <w:szCs w:val="22"/>
              </w:rPr>
              <w:t>Suorganizuotų mokymų/informacinių renginių skaičius; renginių dalyvių skaičius</w:t>
            </w:r>
          </w:p>
        </w:tc>
        <w:tc>
          <w:tcPr>
            <w:tcW w:w="1402" w:type="pct"/>
            <w:gridSpan w:val="2"/>
            <w:shd w:val="clear" w:color="auto" w:fill="auto"/>
          </w:tcPr>
          <w:p w:rsidR="002970EB" w:rsidRPr="00D42CB6" w:rsidRDefault="002970EB" w:rsidP="00515815">
            <w:pPr>
              <w:jc w:val="center"/>
            </w:pPr>
            <w:r w:rsidRPr="00D42CB6">
              <w:t>1 renginys- Rokiškio rajono jaunųjų ūkininkų asociacijos turistinė stovykla ,,Gamtos dėlionė” , 30 moksleivių</w:t>
            </w:r>
          </w:p>
        </w:tc>
        <w:tc>
          <w:tcPr>
            <w:tcW w:w="701" w:type="pct"/>
            <w:shd w:val="clear" w:color="auto" w:fill="auto"/>
            <w:vAlign w:val="center"/>
          </w:tcPr>
          <w:p w:rsidR="002970EB" w:rsidRPr="00D42CB6" w:rsidRDefault="002970EB" w:rsidP="00515815">
            <w:pPr>
              <w:tabs>
                <w:tab w:val="left" w:pos="567"/>
                <w:tab w:val="right" w:leader="dot" w:pos="9923"/>
              </w:tabs>
              <w:jc w:val="center"/>
              <w:rPr>
                <w:rFonts w:eastAsia="Calibri"/>
                <w:sz w:val="22"/>
                <w:szCs w:val="22"/>
              </w:rPr>
            </w:pPr>
            <w:r w:rsidRPr="00D42CB6">
              <w:rPr>
                <w:rFonts w:eastAsia="Calibri"/>
                <w:sz w:val="22"/>
                <w:szCs w:val="22"/>
              </w:rPr>
              <w:t>RRSA Žemės ūkio skyrius</w:t>
            </w:r>
          </w:p>
        </w:tc>
        <w:tc>
          <w:tcPr>
            <w:tcW w:w="607" w:type="pct"/>
          </w:tcPr>
          <w:p w:rsidR="002970EB" w:rsidRPr="00D42CB6" w:rsidRDefault="00D42CB6" w:rsidP="00515815">
            <w:pPr>
              <w:tabs>
                <w:tab w:val="left" w:pos="567"/>
                <w:tab w:val="right" w:leader="dot" w:pos="9923"/>
              </w:tabs>
              <w:jc w:val="center"/>
              <w:rPr>
                <w:rFonts w:eastAsia="Calibri"/>
                <w:sz w:val="22"/>
                <w:szCs w:val="22"/>
              </w:rPr>
            </w:pPr>
            <w:r>
              <w:rPr>
                <w:rFonts w:eastAsia="Calibri"/>
                <w:sz w:val="22"/>
                <w:szCs w:val="22"/>
              </w:rPr>
              <w:t>T</w:t>
            </w:r>
            <w:r w:rsidR="002970EB" w:rsidRPr="00D42CB6">
              <w:rPr>
                <w:rFonts w:eastAsia="Calibri"/>
                <w:sz w:val="22"/>
                <w:szCs w:val="22"/>
              </w:rPr>
              <w:t>ęsiama</w:t>
            </w:r>
          </w:p>
        </w:tc>
        <w:tc>
          <w:tcPr>
            <w:tcW w:w="467" w:type="pct"/>
          </w:tcPr>
          <w:p w:rsidR="002970EB" w:rsidRPr="00D42CB6" w:rsidRDefault="002970EB" w:rsidP="00515815">
            <w:pPr>
              <w:tabs>
                <w:tab w:val="left" w:pos="567"/>
                <w:tab w:val="right" w:leader="dot" w:pos="9923"/>
              </w:tabs>
              <w:jc w:val="center"/>
              <w:rPr>
                <w:rFonts w:eastAsia="Calibri"/>
                <w:sz w:val="22"/>
                <w:szCs w:val="22"/>
              </w:rPr>
            </w:pPr>
            <w:r w:rsidRPr="00D42CB6">
              <w:rPr>
                <w:rFonts w:eastAsia="Calibri"/>
                <w:sz w:val="22"/>
                <w:szCs w:val="22"/>
              </w:rPr>
              <w:t>1,27</w:t>
            </w:r>
          </w:p>
        </w:tc>
      </w:tr>
      <w:tr w:rsidR="00980A57" w:rsidRPr="00D42CB6" w:rsidTr="00C634A8">
        <w:tc>
          <w:tcPr>
            <w:tcW w:w="327" w:type="pct"/>
            <w:shd w:val="clear" w:color="auto" w:fill="auto"/>
            <w:vAlign w:val="center"/>
          </w:tcPr>
          <w:p w:rsidR="002970EB" w:rsidRPr="00D42CB6" w:rsidRDefault="002970EB" w:rsidP="00515815">
            <w:pPr>
              <w:rPr>
                <w:sz w:val="22"/>
                <w:szCs w:val="22"/>
              </w:rPr>
            </w:pPr>
            <w:r w:rsidRPr="00D42CB6">
              <w:rPr>
                <w:sz w:val="22"/>
                <w:szCs w:val="22"/>
              </w:rPr>
              <w:t>1.3.1.4</w:t>
            </w:r>
          </w:p>
        </w:tc>
        <w:tc>
          <w:tcPr>
            <w:tcW w:w="795" w:type="pct"/>
            <w:shd w:val="clear" w:color="auto" w:fill="auto"/>
            <w:vAlign w:val="center"/>
          </w:tcPr>
          <w:p w:rsidR="002970EB" w:rsidRPr="00D42CB6" w:rsidRDefault="002970EB" w:rsidP="00515815">
            <w:pPr>
              <w:rPr>
                <w:sz w:val="22"/>
                <w:szCs w:val="22"/>
              </w:rPr>
            </w:pPr>
            <w:r w:rsidRPr="00D42CB6">
              <w:rPr>
                <w:sz w:val="22"/>
                <w:szCs w:val="22"/>
              </w:rPr>
              <w:t>Ekologinės žemdirbystės, netradicinių žemės ūkio šakų ir kitų ekonominių veiklų skatinimas</w:t>
            </w:r>
          </w:p>
        </w:tc>
        <w:tc>
          <w:tcPr>
            <w:tcW w:w="701" w:type="pct"/>
            <w:shd w:val="clear" w:color="auto" w:fill="auto"/>
            <w:vAlign w:val="center"/>
          </w:tcPr>
          <w:p w:rsidR="002970EB" w:rsidRPr="00D42CB6" w:rsidRDefault="002970EB" w:rsidP="00515815">
            <w:pPr>
              <w:jc w:val="center"/>
              <w:rPr>
                <w:sz w:val="22"/>
                <w:szCs w:val="22"/>
              </w:rPr>
            </w:pPr>
            <w:r w:rsidRPr="00D42CB6">
              <w:rPr>
                <w:sz w:val="22"/>
                <w:szCs w:val="22"/>
              </w:rPr>
              <w:t>Suorganizuotų mokymų/informacinių renginių skaičius; renginių dalyvių skaičius</w:t>
            </w:r>
          </w:p>
        </w:tc>
        <w:tc>
          <w:tcPr>
            <w:tcW w:w="1402" w:type="pct"/>
            <w:gridSpan w:val="2"/>
            <w:shd w:val="clear" w:color="auto" w:fill="auto"/>
          </w:tcPr>
          <w:p w:rsidR="002970EB" w:rsidRPr="00D42CB6" w:rsidRDefault="002970EB" w:rsidP="00515815">
            <w:pPr>
              <w:jc w:val="both"/>
            </w:pPr>
            <w:r w:rsidRPr="00D42CB6">
              <w:t>Nevyko dėl pandemijos apribojimų</w:t>
            </w:r>
          </w:p>
        </w:tc>
        <w:tc>
          <w:tcPr>
            <w:tcW w:w="701" w:type="pct"/>
            <w:shd w:val="clear" w:color="auto" w:fill="auto"/>
            <w:vAlign w:val="center"/>
          </w:tcPr>
          <w:p w:rsidR="002970EB" w:rsidRPr="00D42CB6" w:rsidRDefault="002970EB" w:rsidP="00515815">
            <w:pPr>
              <w:tabs>
                <w:tab w:val="left" w:pos="567"/>
                <w:tab w:val="right" w:leader="dot" w:pos="9923"/>
              </w:tabs>
              <w:jc w:val="center"/>
              <w:rPr>
                <w:rFonts w:eastAsia="Calibri"/>
                <w:sz w:val="22"/>
                <w:szCs w:val="22"/>
              </w:rPr>
            </w:pPr>
            <w:r w:rsidRPr="00D42CB6">
              <w:rPr>
                <w:rFonts w:eastAsia="Calibri"/>
                <w:sz w:val="22"/>
                <w:szCs w:val="22"/>
              </w:rPr>
              <w:t>RRSA Žemės ūkio skyrius</w:t>
            </w:r>
          </w:p>
        </w:tc>
        <w:tc>
          <w:tcPr>
            <w:tcW w:w="607" w:type="pct"/>
          </w:tcPr>
          <w:p w:rsidR="002970EB" w:rsidRPr="00D42CB6" w:rsidRDefault="00776D71" w:rsidP="00515815">
            <w:pPr>
              <w:tabs>
                <w:tab w:val="left" w:pos="567"/>
                <w:tab w:val="right" w:leader="dot" w:pos="9923"/>
              </w:tabs>
              <w:jc w:val="center"/>
              <w:rPr>
                <w:rFonts w:eastAsia="Calibri"/>
                <w:sz w:val="22"/>
                <w:szCs w:val="22"/>
              </w:rPr>
            </w:pPr>
            <w:r>
              <w:rPr>
                <w:rFonts w:eastAsia="Calibri"/>
                <w:sz w:val="22"/>
                <w:szCs w:val="22"/>
              </w:rPr>
              <w:t>Tęsiama</w:t>
            </w:r>
          </w:p>
        </w:tc>
        <w:tc>
          <w:tcPr>
            <w:tcW w:w="467" w:type="pct"/>
          </w:tcPr>
          <w:p w:rsidR="002970EB" w:rsidRPr="00D42CB6" w:rsidRDefault="002970EB" w:rsidP="00515815">
            <w:pPr>
              <w:tabs>
                <w:tab w:val="left" w:pos="567"/>
                <w:tab w:val="right" w:leader="dot" w:pos="9923"/>
              </w:tabs>
              <w:jc w:val="center"/>
              <w:rPr>
                <w:rFonts w:eastAsia="Calibri"/>
                <w:sz w:val="22"/>
                <w:szCs w:val="22"/>
              </w:rPr>
            </w:pPr>
            <w:r w:rsidRPr="00D42CB6">
              <w:rPr>
                <w:rFonts w:eastAsia="Calibri"/>
                <w:sz w:val="22"/>
                <w:szCs w:val="22"/>
              </w:rPr>
              <w:t>0,00</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515815">
            <w:pPr>
              <w:rPr>
                <w:sz w:val="22"/>
                <w:szCs w:val="22"/>
              </w:rPr>
            </w:pPr>
            <w:r w:rsidRPr="00D42CB6">
              <w:rPr>
                <w:sz w:val="22"/>
                <w:szCs w:val="22"/>
              </w:rPr>
              <w:t>1.3.1.5</w:t>
            </w:r>
          </w:p>
        </w:tc>
        <w:tc>
          <w:tcPr>
            <w:tcW w:w="795" w:type="pct"/>
            <w:tcBorders>
              <w:bottom w:val="single" w:sz="4" w:space="0" w:color="auto"/>
            </w:tcBorders>
            <w:shd w:val="clear" w:color="auto" w:fill="auto"/>
            <w:vAlign w:val="center"/>
          </w:tcPr>
          <w:p w:rsidR="00593C45" w:rsidRPr="00D42CB6" w:rsidRDefault="00593C45" w:rsidP="00515815">
            <w:pPr>
              <w:tabs>
                <w:tab w:val="left" w:pos="567"/>
                <w:tab w:val="right" w:leader="dot" w:pos="9923"/>
              </w:tabs>
              <w:rPr>
                <w:rFonts w:eastAsia="Calibri"/>
                <w:sz w:val="22"/>
                <w:szCs w:val="22"/>
              </w:rPr>
            </w:pPr>
            <w:r w:rsidRPr="00D42CB6">
              <w:rPr>
                <w:rFonts w:eastAsia="Calibri"/>
                <w:sz w:val="22"/>
                <w:szCs w:val="22"/>
              </w:rPr>
              <w:t>Žemės ūkio veiklą skatinančių renginių ir konkursų organizavimas</w:t>
            </w:r>
          </w:p>
        </w:tc>
        <w:tc>
          <w:tcPr>
            <w:tcW w:w="701" w:type="pct"/>
            <w:tcBorders>
              <w:bottom w:val="single" w:sz="4" w:space="0" w:color="auto"/>
            </w:tcBorders>
            <w:shd w:val="clear" w:color="auto" w:fill="auto"/>
            <w:vAlign w:val="center"/>
          </w:tcPr>
          <w:p w:rsidR="00593C45" w:rsidRPr="00D42CB6" w:rsidRDefault="00593C45" w:rsidP="00515815">
            <w:pPr>
              <w:tabs>
                <w:tab w:val="left" w:pos="567"/>
                <w:tab w:val="right" w:leader="dot" w:pos="9923"/>
              </w:tabs>
              <w:ind w:left="102"/>
              <w:jc w:val="center"/>
              <w:rPr>
                <w:rFonts w:eastAsia="Calibri"/>
                <w:sz w:val="22"/>
                <w:szCs w:val="22"/>
              </w:rPr>
            </w:pPr>
            <w:r w:rsidRPr="00D42CB6">
              <w:rPr>
                <w:rFonts w:eastAsia="Calibri"/>
                <w:sz w:val="22"/>
                <w:szCs w:val="22"/>
              </w:rPr>
              <w:t>Suorganizuotų renginių,</w:t>
            </w:r>
          </w:p>
          <w:p w:rsidR="00593C45" w:rsidRPr="00D42CB6" w:rsidRDefault="00593C45" w:rsidP="00515815">
            <w:pPr>
              <w:tabs>
                <w:tab w:val="left" w:pos="567"/>
                <w:tab w:val="right" w:leader="dot" w:pos="9923"/>
              </w:tabs>
              <w:ind w:left="102"/>
              <w:jc w:val="center"/>
              <w:rPr>
                <w:rFonts w:eastAsia="Calibri"/>
                <w:sz w:val="22"/>
                <w:szCs w:val="22"/>
              </w:rPr>
            </w:pPr>
            <w:r w:rsidRPr="00D42CB6">
              <w:rPr>
                <w:rFonts w:eastAsia="Calibri"/>
                <w:sz w:val="22"/>
                <w:szCs w:val="22"/>
              </w:rPr>
              <w:t>konkursų skaičius</w:t>
            </w:r>
          </w:p>
        </w:tc>
        <w:tc>
          <w:tcPr>
            <w:tcW w:w="1402" w:type="pct"/>
            <w:gridSpan w:val="2"/>
            <w:tcBorders>
              <w:bottom w:val="single" w:sz="4" w:space="0" w:color="auto"/>
            </w:tcBorders>
            <w:shd w:val="clear" w:color="auto" w:fill="auto"/>
          </w:tcPr>
          <w:p w:rsidR="00593C45" w:rsidRPr="00D42CB6" w:rsidRDefault="00593C45" w:rsidP="00515815">
            <w:pPr>
              <w:jc w:val="both"/>
            </w:pPr>
            <w:r w:rsidRPr="00D42CB6">
              <w:t>Nevyko dėl pandemijos apribojimų</w:t>
            </w:r>
          </w:p>
        </w:tc>
        <w:tc>
          <w:tcPr>
            <w:tcW w:w="701" w:type="pct"/>
            <w:tcBorders>
              <w:bottom w:val="single" w:sz="4" w:space="0" w:color="auto"/>
            </w:tcBorders>
            <w:shd w:val="clear" w:color="auto" w:fill="auto"/>
            <w:vAlign w:val="center"/>
          </w:tcPr>
          <w:p w:rsidR="00593C45" w:rsidRPr="00D42CB6" w:rsidRDefault="00593C45" w:rsidP="00515815">
            <w:pPr>
              <w:tabs>
                <w:tab w:val="left" w:pos="567"/>
                <w:tab w:val="right" w:leader="dot" w:pos="9923"/>
              </w:tabs>
              <w:jc w:val="center"/>
              <w:rPr>
                <w:rFonts w:eastAsia="Calibri"/>
                <w:sz w:val="22"/>
                <w:szCs w:val="22"/>
              </w:rPr>
            </w:pPr>
            <w:r w:rsidRPr="00D42CB6">
              <w:rPr>
                <w:rFonts w:eastAsia="Calibri"/>
                <w:sz w:val="22"/>
                <w:szCs w:val="22"/>
              </w:rPr>
              <w:t>RRSA Žemės ūkio skyrius</w:t>
            </w:r>
          </w:p>
        </w:tc>
        <w:tc>
          <w:tcPr>
            <w:tcW w:w="607" w:type="pct"/>
            <w:tcBorders>
              <w:bottom w:val="single" w:sz="4" w:space="0" w:color="auto"/>
            </w:tcBorders>
          </w:tcPr>
          <w:p w:rsidR="00593C45" w:rsidRPr="00D42CB6" w:rsidRDefault="00D42CB6" w:rsidP="00515815">
            <w:pPr>
              <w:tabs>
                <w:tab w:val="left" w:pos="567"/>
                <w:tab w:val="right" w:leader="dot" w:pos="9923"/>
              </w:tabs>
              <w:jc w:val="center"/>
              <w:rPr>
                <w:rFonts w:eastAsia="Calibri"/>
                <w:sz w:val="22"/>
                <w:szCs w:val="22"/>
              </w:rPr>
            </w:pPr>
            <w:r>
              <w:rPr>
                <w:rFonts w:eastAsia="Calibri"/>
                <w:sz w:val="22"/>
                <w:szCs w:val="22"/>
              </w:rPr>
              <w:t>T</w:t>
            </w:r>
            <w:r w:rsidR="00593C45" w:rsidRPr="00D42CB6">
              <w:rPr>
                <w:rFonts w:eastAsia="Calibri"/>
                <w:sz w:val="22"/>
                <w:szCs w:val="22"/>
              </w:rPr>
              <w:t>ęsiama</w:t>
            </w:r>
          </w:p>
        </w:tc>
        <w:tc>
          <w:tcPr>
            <w:tcW w:w="467" w:type="pct"/>
            <w:tcBorders>
              <w:bottom w:val="single" w:sz="4" w:space="0" w:color="auto"/>
            </w:tcBorders>
          </w:tcPr>
          <w:p w:rsidR="00593C45" w:rsidRPr="00D42CB6" w:rsidRDefault="00593C45" w:rsidP="00515815">
            <w:pPr>
              <w:tabs>
                <w:tab w:val="left" w:pos="567"/>
                <w:tab w:val="right" w:leader="dot" w:pos="9923"/>
              </w:tabs>
              <w:jc w:val="center"/>
              <w:rPr>
                <w:rFonts w:eastAsia="Calibri"/>
                <w:sz w:val="22"/>
                <w:szCs w:val="22"/>
              </w:rPr>
            </w:pPr>
            <w:r w:rsidRPr="00D42CB6">
              <w:rPr>
                <w:rFonts w:eastAsia="Calibri"/>
                <w:sz w:val="22"/>
                <w:szCs w:val="22"/>
              </w:rPr>
              <w:t>0,00</w:t>
            </w:r>
          </w:p>
        </w:tc>
      </w:tr>
      <w:tr w:rsidR="00593C45" w:rsidRPr="00D42CB6" w:rsidTr="00C634A8">
        <w:trPr>
          <w:trHeight w:val="439"/>
        </w:trPr>
        <w:tc>
          <w:tcPr>
            <w:tcW w:w="327" w:type="pct"/>
            <w:shd w:val="clear" w:color="auto" w:fill="D6E3BC"/>
            <w:vAlign w:val="center"/>
          </w:tcPr>
          <w:p w:rsidR="00593C45" w:rsidRPr="00D42CB6" w:rsidRDefault="00593C45" w:rsidP="0083202C">
            <w:pPr>
              <w:spacing w:before="60" w:after="60"/>
              <w:rPr>
                <w:sz w:val="22"/>
                <w:szCs w:val="22"/>
              </w:rPr>
            </w:pPr>
            <w:r w:rsidRPr="00D42CB6">
              <w:rPr>
                <w:sz w:val="22"/>
                <w:szCs w:val="22"/>
              </w:rPr>
              <w:t>1.3.2</w:t>
            </w:r>
          </w:p>
        </w:tc>
        <w:tc>
          <w:tcPr>
            <w:tcW w:w="3599" w:type="pct"/>
            <w:gridSpan w:val="5"/>
            <w:shd w:val="clear" w:color="auto" w:fill="D6E3BC"/>
            <w:vAlign w:val="center"/>
          </w:tcPr>
          <w:p w:rsidR="00593C45" w:rsidRPr="00D42CB6" w:rsidRDefault="00593C45" w:rsidP="00681E2A">
            <w:pPr>
              <w:spacing w:before="60" w:after="60"/>
              <w:rPr>
                <w:sz w:val="22"/>
                <w:szCs w:val="22"/>
              </w:rPr>
            </w:pPr>
            <w:r w:rsidRPr="00D42CB6">
              <w:rPr>
                <w:sz w:val="22"/>
                <w:szCs w:val="22"/>
              </w:rPr>
              <w:t>Didinti  gyvenamosios aplinkos patrauklumą</w:t>
            </w:r>
          </w:p>
        </w:tc>
        <w:tc>
          <w:tcPr>
            <w:tcW w:w="607" w:type="pct"/>
            <w:shd w:val="clear" w:color="auto" w:fill="D6E3BC"/>
          </w:tcPr>
          <w:p w:rsidR="00593C45" w:rsidRPr="00D42CB6" w:rsidRDefault="00593C45" w:rsidP="00681E2A">
            <w:pPr>
              <w:spacing w:before="60" w:after="60"/>
              <w:rPr>
                <w:sz w:val="22"/>
                <w:szCs w:val="22"/>
              </w:rPr>
            </w:pPr>
          </w:p>
        </w:tc>
        <w:tc>
          <w:tcPr>
            <w:tcW w:w="467" w:type="pct"/>
            <w:shd w:val="clear" w:color="auto" w:fill="D6E3BC"/>
          </w:tcPr>
          <w:p w:rsidR="00593C45" w:rsidRPr="00D42CB6" w:rsidRDefault="00593C45" w:rsidP="00681E2A">
            <w:pPr>
              <w:spacing w:before="60" w:after="60"/>
              <w:rPr>
                <w:sz w:val="22"/>
                <w:szCs w:val="22"/>
              </w:rPr>
            </w:pPr>
          </w:p>
        </w:tc>
      </w:tr>
      <w:tr w:rsidR="00980A57" w:rsidRPr="00D42CB6" w:rsidTr="00C634A8">
        <w:trPr>
          <w:trHeight w:val="1403"/>
        </w:trPr>
        <w:tc>
          <w:tcPr>
            <w:tcW w:w="327" w:type="pct"/>
            <w:tcBorders>
              <w:bottom w:val="single" w:sz="4" w:space="0" w:color="auto"/>
            </w:tcBorders>
            <w:shd w:val="clear" w:color="auto" w:fill="auto"/>
            <w:vAlign w:val="center"/>
          </w:tcPr>
          <w:p w:rsidR="00593C45" w:rsidRPr="00D42CB6" w:rsidRDefault="00593C45" w:rsidP="00515815">
            <w:pPr>
              <w:rPr>
                <w:sz w:val="22"/>
                <w:szCs w:val="22"/>
              </w:rPr>
            </w:pPr>
            <w:r w:rsidRPr="00D42CB6">
              <w:rPr>
                <w:sz w:val="22"/>
                <w:szCs w:val="22"/>
              </w:rPr>
              <w:t>1.3.2.1</w:t>
            </w:r>
          </w:p>
        </w:tc>
        <w:tc>
          <w:tcPr>
            <w:tcW w:w="795" w:type="pct"/>
            <w:tcBorders>
              <w:bottom w:val="single" w:sz="4" w:space="0" w:color="auto"/>
            </w:tcBorders>
            <w:shd w:val="clear" w:color="auto" w:fill="auto"/>
            <w:vAlign w:val="center"/>
          </w:tcPr>
          <w:p w:rsidR="00593C45" w:rsidRPr="00D42CB6" w:rsidRDefault="00593C45" w:rsidP="00515815">
            <w:pPr>
              <w:tabs>
                <w:tab w:val="left" w:pos="567"/>
                <w:tab w:val="right" w:leader="dot" w:pos="9923"/>
              </w:tabs>
              <w:rPr>
                <w:rFonts w:eastAsia="Calibri"/>
                <w:sz w:val="22"/>
                <w:szCs w:val="22"/>
              </w:rPr>
            </w:pPr>
            <w:r w:rsidRPr="00D42CB6">
              <w:rPr>
                <w:rFonts w:eastAsia="Calibri"/>
                <w:sz w:val="22"/>
                <w:szCs w:val="22"/>
              </w:rPr>
              <w:t>Kaimo bendruomenių ir kitų NVO veiklos skatinimas</w:t>
            </w:r>
          </w:p>
        </w:tc>
        <w:tc>
          <w:tcPr>
            <w:tcW w:w="701" w:type="pct"/>
            <w:tcBorders>
              <w:bottom w:val="single" w:sz="4" w:space="0" w:color="auto"/>
            </w:tcBorders>
            <w:shd w:val="clear" w:color="auto" w:fill="auto"/>
            <w:vAlign w:val="center"/>
          </w:tcPr>
          <w:p w:rsidR="00593C45" w:rsidRPr="00D42CB6" w:rsidRDefault="00593C45" w:rsidP="00515815">
            <w:pPr>
              <w:tabs>
                <w:tab w:val="left" w:pos="567"/>
                <w:tab w:val="right" w:leader="dot" w:pos="9923"/>
              </w:tabs>
              <w:jc w:val="center"/>
              <w:rPr>
                <w:rFonts w:eastAsia="Calibri"/>
                <w:sz w:val="22"/>
                <w:szCs w:val="22"/>
              </w:rPr>
            </w:pPr>
            <w:r w:rsidRPr="00D42CB6">
              <w:rPr>
                <w:rFonts w:eastAsia="Calibri"/>
                <w:sz w:val="22"/>
                <w:szCs w:val="22"/>
              </w:rPr>
              <w:t xml:space="preserve">Paramą gavusių kaimo bendruomenių ir NVO skaičius </w:t>
            </w:r>
          </w:p>
        </w:tc>
        <w:tc>
          <w:tcPr>
            <w:tcW w:w="1402" w:type="pct"/>
            <w:gridSpan w:val="2"/>
            <w:tcBorders>
              <w:bottom w:val="single" w:sz="4" w:space="0" w:color="auto"/>
            </w:tcBorders>
            <w:shd w:val="clear" w:color="auto" w:fill="auto"/>
          </w:tcPr>
          <w:p w:rsidR="00593C45" w:rsidRPr="00D42CB6" w:rsidRDefault="00593C45" w:rsidP="00515815">
            <w:pPr>
              <w:jc w:val="center"/>
            </w:pPr>
            <w:r w:rsidRPr="00D42CB6">
              <w:t>20 organizacijų (kaimo bendruomenių ir NVO) gavo paramą per projektų finansavimą, dalinį projektų finansavimą, duomenų keitimo Registrų centre kompensavimą.</w:t>
            </w:r>
          </w:p>
        </w:tc>
        <w:tc>
          <w:tcPr>
            <w:tcW w:w="701" w:type="pct"/>
            <w:tcBorders>
              <w:bottom w:val="single" w:sz="4" w:space="0" w:color="auto"/>
            </w:tcBorders>
            <w:shd w:val="clear" w:color="auto" w:fill="auto"/>
            <w:vAlign w:val="center"/>
          </w:tcPr>
          <w:p w:rsidR="00593C45" w:rsidRPr="00D42CB6" w:rsidRDefault="00593C45" w:rsidP="00515815">
            <w:pPr>
              <w:tabs>
                <w:tab w:val="left" w:pos="567"/>
                <w:tab w:val="right" w:leader="dot" w:pos="9923"/>
              </w:tabs>
              <w:jc w:val="center"/>
              <w:rPr>
                <w:rFonts w:eastAsia="Calibri"/>
                <w:color w:val="000000"/>
                <w:sz w:val="22"/>
                <w:szCs w:val="22"/>
              </w:rPr>
            </w:pPr>
            <w:r w:rsidRPr="00D42CB6">
              <w:rPr>
                <w:rFonts w:eastAsia="Calibri"/>
                <w:color w:val="000000"/>
                <w:sz w:val="22"/>
                <w:szCs w:val="22"/>
              </w:rPr>
              <w:t>RRSA Žemės ūkio skyrius, seniūnijos, NVO</w:t>
            </w:r>
          </w:p>
        </w:tc>
        <w:tc>
          <w:tcPr>
            <w:tcW w:w="607" w:type="pct"/>
            <w:tcBorders>
              <w:bottom w:val="single" w:sz="4" w:space="0" w:color="auto"/>
            </w:tcBorders>
          </w:tcPr>
          <w:p w:rsidR="00593C45" w:rsidRPr="00D42CB6" w:rsidRDefault="00593C45" w:rsidP="00515815">
            <w:pPr>
              <w:tabs>
                <w:tab w:val="left" w:pos="567"/>
                <w:tab w:val="right" w:leader="dot" w:pos="9923"/>
              </w:tabs>
              <w:jc w:val="center"/>
              <w:rPr>
                <w:rFonts w:eastAsia="Calibri"/>
                <w:color w:val="000000"/>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515815">
            <w:pPr>
              <w:tabs>
                <w:tab w:val="left" w:pos="567"/>
                <w:tab w:val="right" w:leader="dot" w:pos="9923"/>
              </w:tabs>
              <w:jc w:val="center"/>
              <w:rPr>
                <w:rFonts w:eastAsia="Calibri"/>
                <w:sz w:val="22"/>
                <w:szCs w:val="22"/>
              </w:rPr>
            </w:pPr>
            <w:r w:rsidRPr="00D42CB6">
              <w:rPr>
                <w:rFonts w:eastAsia="Calibri"/>
                <w:sz w:val="22"/>
                <w:szCs w:val="22"/>
              </w:rPr>
              <w:t>16,58</w:t>
            </w:r>
          </w:p>
        </w:tc>
      </w:tr>
      <w:tr w:rsidR="00980A57" w:rsidRPr="00D42CB6" w:rsidTr="00C634A8">
        <w:tc>
          <w:tcPr>
            <w:tcW w:w="327" w:type="pct"/>
            <w:shd w:val="clear" w:color="auto" w:fill="auto"/>
            <w:vAlign w:val="center"/>
          </w:tcPr>
          <w:p w:rsidR="00593C45" w:rsidRPr="00D42CB6" w:rsidRDefault="00593C45" w:rsidP="00EC0A23">
            <w:pPr>
              <w:rPr>
                <w:sz w:val="22"/>
                <w:szCs w:val="22"/>
              </w:rPr>
            </w:pPr>
            <w:r w:rsidRPr="00D42CB6">
              <w:rPr>
                <w:sz w:val="22"/>
                <w:szCs w:val="22"/>
              </w:rPr>
              <w:t>1.3.2.2</w:t>
            </w:r>
          </w:p>
        </w:tc>
        <w:tc>
          <w:tcPr>
            <w:tcW w:w="795" w:type="pct"/>
            <w:shd w:val="clear" w:color="auto" w:fill="auto"/>
            <w:vAlign w:val="center"/>
          </w:tcPr>
          <w:p w:rsidR="00593C45" w:rsidRPr="00D42CB6" w:rsidRDefault="00593C45" w:rsidP="00EC0A23">
            <w:pPr>
              <w:tabs>
                <w:tab w:val="left" w:pos="567"/>
                <w:tab w:val="right" w:leader="dot" w:pos="9923"/>
              </w:tabs>
              <w:rPr>
                <w:rFonts w:eastAsia="Calibri"/>
                <w:sz w:val="22"/>
                <w:szCs w:val="22"/>
              </w:rPr>
            </w:pPr>
            <w:r w:rsidRPr="00D42CB6">
              <w:rPr>
                <w:rFonts w:eastAsia="Calibri"/>
                <w:sz w:val="22"/>
                <w:szCs w:val="22"/>
              </w:rPr>
              <w:t>Universalių daugiafunkcinių centrų (UDC) steigimas ir plėtra kaimo vietovėse</w:t>
            </w:r>
          </w:p>
        </w:tc>
        <w:tc>
          <w:tcPr>
            <w:tcW w:w="701" w:type="pct"/>
            <w:shd w:val="clear" w:color="auto" w:fill="auto"/>
            <w:vAlign w:val="center"/>
          </w:tcPr>
          <w:p w:rsidR="00593C45" w:rsidRPr="00D42CB6" w:rsidRDefault="00593C45" w:rsidP="00EC0A23">
            <w:pPr>
              <w:tabs>
                <w:tab w:val="left" w:pos="567"/>
                <w:tab w:val="right" w:leader="dot" w:pos="9923"/>
              </w:tabs>
              <w:jc w:val="center"/>
              <w:rPr>
                <w:rFonts w:eastAsia="Calibri"/>
                <w:sz w:val="22"/>
                <w:szCs w:val="22"/>
              </w:rPr>
            </w:pPr>
            <w:r w:rsidRPr="00D42CB6">
              <w:rPr>
                <w:rFonts w:eastAsia="Calibri"/>
                <w:sz w:val="22"/>
                <w:szCs w:val="22"/>
              </w:rPr>
              <w:t>Įsteigtų UDC skaičius; UDC paslaugų gavėjų skaičius</w:t>
            </w:r>
          </w:p>
        </w:tc>
        <w:tc>
          <w:tcPr>
            <w:tcW w:w="1402" w:type="pct"/>
            <w:gridSpan w:val="2"/>
            <w:shd w:val="clear" w:color="auto" w:fill="auto"/>
          </w:tcPr>
          <w:p w:rsidR="00593C45" w:rsidRPr="00D42CB6" w:rsidRDefault="00593C45" w:rsidP="00980A57">
            <w:pPr>
              <w:jc w:val="center"/>
            </w:pPr>
            <w:r w:rsidRPr="00D42CB6">
              <w:t>2020 m. daugiafunkcių ugdymo centrų plėtra nevyko. Pagal patvirtintą 2021 – 2025 metų perspektyvinį švietimo įstaigų optimizavim planą plėtra nenumatoma. Galimi pokyčiai kultūros ar socialinėje sferoje pareigybių daugiafunkciuose centruose plėtra perkeliant darbuotojus iš seniūnijų.</w:t>
            </w:r>
          </w:p>
        </w:tc>
        <w:tc>
          <w:tcPr>
            <w:tcW w:w="701" w:type="pct"/>
            <w:shd w:val="clear" w:color="auto" w:fill="auto"/>
            <w:vAlign w:val="center"/>
          </w:tcPr>
          <w:p w:rsidR="00593C45" w:rsidRPr="00D42CB6" w:rsidRDefault="00593C45" w:rsidP="00EC0A23">
            <w:pPr>
              <w:tabs>
                <w:tab w:val="left" w:pos="567"/>
                <w:tab w:val="right" w:leader="dot" w:pos="9923"/>
              </w:tabs>
              <w:jc w:val="center"/>
              <w:rPr>
                <w:rFonts w:eastAsia="Calibri"/>
                <w:sz w:val="22"/>
                <w:szCs w:val="22"/>
              </w:rPr>
            </w:pPr>
            <w:r w:rsidRPr="00D42CB6">
              <w:rPr>
                <w:rFonts w:eastAsia="Calibri"/>
                <w:sz w:val="22"/>
                <w:szCs w:val="22"/>
              </w:rPr>
              <w:t>RRSA,</w:t>
            </w:r>
            <w:r w:rsidRPr="00D42CB6">
              <w:rPr>
                <w:sz w:val="22"/>
                <w:szCs w:val="22"/>
              </w:rPr>
              <w:t xml:space="preserve"> Švietimo, kultūros  ir sporto skyrius</w:t>
            </w:r>
            <w:r w:rsidRPr="00D42CB6">
              <w:rPr>
                <w:rFonts w:eastAsia="Calibri"/>
                <w:sz w:val="22"/>
                <w:szCs w:val="22"/>
              </w:rPr>
              <w:t xml:space="preserve"> </w:t>
            </w:r>
          </w:p>
        </w:tc>
        <w:tc>
          <w:tcPr>
            <w:tcW w:w="607" w:type="pct"/>
          </w:tcPr>
          <w:p w:rsidR="00593C45" w:rsidRPr="00D42CB6" w:rsidRDefault="00593C45" w:rsidP="00EC0A2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593C45" w:rsidRPr="00D42CB6" w:rsidRDefault="00593C45" w:rsidP="00EC0A23">
            <w:pPr>
              <w:tabs>
                <w:tab w:val="left" w:pos="567"/>
                <w:tab w:val="right" w:leader="dot" w:pos="9923"/>
              </w:tabs>
              <w:jc w:val="center"/>
              <w:rPr>
                <w:rFonts w:eastAsia="Calibri"/>
                <w:sz w:val="22"/>
                <w:szCs w:val="22"/>
              </w:rPr>
            </w:pPr>
            <w:r w:rsidRPr="00D42CB6">
              <w:rPr>
                <w:rFonts w:eastAsia="Calibri"/>
                <w:sz w:val="22"/>
                <w:szCs w:val="22"/>
              </w:rPr>
              <w:t>0</w:t>
            </w:r>
          </w:p>
        </w:tc>
      </w:tr>
      <w:tr w:rsidR="00980A57" w:rsidRPr="00D42CB6" w:rsidTr="00C634A8">
        <w:tc>
          <w:tcPr>
            <w:tcW w:w="327" w:type="pct"/>
            <w:shd w:val="clear" w:color="auto" w:fill="auto"/>
            <w:vAlign w:val="center"/>
          </w:tcPr>
          <w:p w:rsidR="00593C45" w:rsidRPr="00D42CB6" w:rsidRDefault="00593C45" w:rsidP="00273773">
            <w:pPr>
              <w:rPr>
                <w:sz w:val="22"/>
                <w:szCs w:val="22"/>
              </w:rPr>
            </w:pPr>
            <w:r w:rsidRPr="00D42CB6">
              <w:rPr>
                <w:sz w:val="22"/>
                <w:szCs w:val="22"/>
              </w:rPr>
              <w:lastRenderedPageBreak/>
              <w:t>1.3.2.3</w:t>
            </w:r>
          </w:p>
        </w:tc>
        <w:tc>
          <w:tcPr>
            <w:tcW w:w="795" w:type="pct"/>
            <w:shd w:val="clear" w:color="auto" w:fill="auto"/>
            <w:vAlign w:val="center"/>
          </w:tcPr>
          <w:p w:rsidR="00593C45" w:rsidRPr="00D42CB6" w:rsidRDefault="00593C45" w:rsidP="00273773">
            <w:pPr>
              <w:tabs>
                <w:tab w:val="left" w:pos="567"/>
                <w:tab w:val="right" w:leader="dot" w:pos="9923"/>
              </w:tabs>
              <w:rPr>
                <w:rFonts w:eastAsia="Calibri"/>
                <w:sz w:val="22"/>
                <w:szCs w:val="22"/>
              </w:rPr>
            </w:pPr>
            <w:r w:rsidRPr="00D42CB6">
              <w:rPr>
                <w:rFonts w:eastAsia="Calibri"/>
                <w:sz w:val="22"/>
                <w:szCs w:val="22"/>
              </w:rPr>
              <w:t>Tradicinių amatų centrų kūrimosi ir plėtros skatinimas</w:t>
            </w:r>
          </w:p>
        </w:tc>
        <w:tc>
          <w:tcPr>
            <w:tcW w:w="701" w:type="pct"/>
            <w:shd w:val="clear" w:color="auto" w:fill="auto"/>
            <w:vAlign w:val="center"/>
          </w:tcPr>
          <w:p w:rsidR="00593C45" w:rsidRPr="00D42CB6" w:rsidRDefault="00593C45" w:rsidP="00273773">
            <w:pPr>
              <w:tabs>
                <w:tab w:val="left" w:pos="567"/>
                <w:tab w:val="right" w:leader="dot" w:pos="9923"/>
              </w:tabs>
              <w:jc w:val="center"/>
              <w:rPr>
                <w:rFonts w:eastAsia="Calibri"/>
                <w:sz w:val="22"/>
                <w:szCs w:val="22"/>
              </w:rPr>
            </w:pPr>
            <w:r w:rsidRPr="00D42CB6">
              <w:rPr>
                <w:rFonts w:eastAsia="Calibri"/>
                <w:sz w:val="22"/>
                <w:szCs w:val="22"/>
              </w:rPr>
              <w:t>Įkurtų tradicinių amatų centrų skaičius; amatininkų skaičius; suorganizuotų mokymų/informacinių renginių skaičius; renginių dalyvių skaičius</w:t>
            </w:r>
          </w:p>
        </w:tc>
        <w:tc>
          <w:tcPr>
            <w:tcW w:w="1402" w:type="pct"/>
            <w:gridSpan w:val="2"/>
            <w:shd w:val="clear" w:color="auto" w:fill="auto"/>
          </w:tcPr>
          <w:p w:rsidR="00593C45" w:rsidRPr="00D42CB6" w:rsidRDefault="00593C45" w:rsidP="00980A57">
            <w:pPr>
              <w:jc w:val="center"/>
              <w:rPr>
                <w:sz w:val="22"/>
              </w:rPr>
            </w:pPr>
            <w:r w:rsidRPr="00D42CB6">
              <w:rPr>
                <w:sz w:val="22"/>
              </w:rPr>
              <w:t>42 edukacijos/ 382 dalyviai;  6 parodos, iš jų 1 eksponuota Kėdainiuose;</w:t>
            </w:r>
          </w:p>
          <w:p w:rsidR="00593C45" w:rsidRPr="00D42CB6" w:rsidRDefault="00593C45" w:rsidP="00980A57">
            <w:pPr>
              <w:jc w:val="center"/>
              <w:rPr>
                <w:sz w:val="22"/>
              </w:rPr>
            </w:pPr>
            <w:r w:rsidRPr="00D42CB6">
              <w:rPr>
                <w:sz w:val="22"/>
              </w:rPr>
              <w:t>- Salų dvaro amatų dirbtuvėse apsilankė 731 lankytojas/dalyvis.</w:t>
            </w:r>
          </w:p>
          <w:p w:rsidR="00593C45" w:rsidRPr="00D42CB6" w:rsidRDefault="00593C45" w:rsidP="00980A57">
            <w:pPr>
              <w:jc w:val="center"/>
            </w:pPr>
            <w:r w:rsidRPr="00D42CB6">
              <w:rPr>
                <w:sz w:val="22"/>
              </w:rPr>
              <w:t>- 3 virtualios edukacijos; 7 nuolatinės edukacinės programos; 2 naujos Kultūros paso programos; rajono turizmas pristatymas 3 Rokiškio rajone vykusiose šventėse; Tradicinių amatininkų skaičius 18 sertifikuotų amatininkų, iš jų 4 sertifikuotos įmonės. Iš viso Rokiškio rajone yra 63 sertifikuoti produktai.</w:t>
            </w:r>
          </w:p>
        </w:tc>
        <w:tc>
          <w:tcPr>
            <w:tcW w:w="701" w:type="pct"/>
            <w:shd w:val="clear" w:color="auto" w:fill="auto"/>
            <w:vAlign w:val="center"/>
          </w:tcPr>
          <w:p w:rsidR="00593C45" w:rsidRPr="00D42CB6" w:rsidRDefault="00593C45" w:rsidP="00273773">
            <w:pPr>
              <w:tabs>
                <w:tab w:val="left" w:pos="567"/>
                <w:tab w:val="right" w:leader="dot" w:pos="9923"/>
              </w:tabs>
              <w:jc w:val="center"/>
              <w:rPr>
                <w:rFonts w:eastAsia="Calibri"/>
                <w:sz w:val="22"/>
                <w:szCs w:val="22"/>
              </w:rPr>
            </w:pPr>
            <w:r w:rsidRPr="00D42CB6">
              <w:rPr>
                <w:rFonts w:eastAsia="Calibri"/>
                <w:sz w:val="22"/>
                <w:szCs w:val="22"/>
              </w:rPr>
              <w:t xml:space="preserve">RRSA, </w:t>
            </w:r>
            <w:r w:rsidRPr="00D42CB6">
              <w:rPr>
                <w:sz w:val="22"/>
                <w:szCs w:val="22"/>
              </w:rPr>
              <w:t>Švietimo, kultūros  ir sporto skyrius,</w:t>
            </w:r>
            <w:r w:rsidRPr="00D42CB6">
              <w:rPr>
                <w:rFonts w:eastAsia="Calibri"/>
                <w:sz w:val="22"/>
                <w:szCs w:val="22"/>
              </w:rPr>
              <w:t xml:space="preserve"> Rokiškio turizmo ir tradicinių amatų informacijos ir koordinavimo centras</w:t>
            </w:r>
          </w:p>
        </w:tc>
        <w:tc>
          <w:tcPr>
            <w:tcW w:w="607" w:type="pct"/>
          </w:tcPr>
          <w:p w:rsidR="00593C45" w:rsidRPr="00D42CB6" w:rsidRDefault="00593C45"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593C45" w:rsidRPr="00D42CB6" w:rsidRDefault="00593C45" w:rsidP="00273773">
            <w:pPr>
              <w:tabs>
                <w:tab w:val="left" w:pos="567"/>
                <w:tab w:val="right" w:leader="dot" w:pos="9923"/>
              </w:tabs>
              <w:jc w:val="center"/>
              <w:rPr>
                <w:rFonts w:eastAsia="Calibri"/>
                <w:sz w:val="22"/>
                <w:szCs w:val="22"/>
              </w:rPr>
            </w:pPr>
            <w:r w:rsidRPr="00D42CB6">
              <w:rPr>
                <w:rFonts w:eastAsia="Calibri"/>
                <w:sz w:val="22"/>
                <w:szCs w:val="22"/>
              </w:rPr>
              <w:t>0,00</w:t>
            </w:r>
          </w:p>
        </w:tc>
      </w:tr>
      <w:tr w:rsidR="00980A57" w:rsidRPr="00D42CB6" w:rsidTr="00C634A8">
        <w:tc>
          <w:tcPr>
            <w:tcW w:w="327" w:type="pct"/>
            <w:shd w:val="clear" w:color="auto" w:fill="auto"/>
            <w:vAlign w:val="center"/>
          </w:tcPr>
          <w:p w:rsidR="00593C45" w:rsidRPr="00D42CB6" w:rsidRDefault="00593C45" w:rsidP="00033B73">
            <w:pPr>
              <w:rPr>
                <w:sz w:val="22"/>
                <w:szCs w:val="22"/>
              </w:rPr>
            </w:pPr>
            <w:r w:rsidRPr="00D42CB6">
              <w:rPr>
                <w:sz w:val="22"/>
                <w:szCs w:val="22"/>
              </w:rPr>
              <w:t>1.3.2.4</w:t>
            </w:r>
          </w:p>
        </w:tc>
        <w:tc>
          <w:tcPr>
            <w:tcW w:w="795" w:type="pct"/>
            <w:shd w:val="clear" w:color="auto" w:fill="auto"/>
            <w:vAlign w:val="center"/>
          </w:tcPr>
          <w:p w:rsidR="00593C45" w:rsidRPr="00D42CB6" w:rsidRDefault="00593C45" w:rsidP="00033B73">
            <w:pPr>
              <w:tabs>
                <w:tab w:val="left" w:pos="567"/>
                <w:tab w:val="right" w:leader="dot" w:pos="9923"/>
              </w:tabs>
              <w:rPr>
                <w:rFonts w:eastAsia="Calibri"/>
                <w:sz w:val="22"/>
                <w:szCs w:val="22"/>
              </w:rPr>
            </w:pPr>
            <w:r w:rsidRPr="00D42CB6">
              <w:rPr>
                <w:rFonts w:eastAsia="Calibri"/>
                <w:sz w:val="22"/>
                <w:szCs w:val="22"/>
              </w:rPr>
              <w:t>Socialinių verslų skatinimas ir plėtra</w:t>
            </w:r>
          </w:p>
        </w:tc>
        <w:tc>
          <w:tcPr>
            <w:tcW w:w="701" w:type="pct"/>
            <w:shd w:val="clear" w:color="auto" w:fill="auto"/>
            <w:vAlign w:val="center"/>
          </w:tcPr>
          <w:p w:rsidR="00593C45" w:rsidRPr="00D42CB6" w:rsidRDefault="00593C45" w:rsidP="00033B73">
            <w:pPr>
              <w:tabs>
                <w:tab w:val="left" w:pos="567"/>
                <w:tab w:val="right" w:leader="dot" w:pos="9923"/>
              </w:tabs>
              <w:jc w:val="center"/>
              <w:rPr>
                <w:rFonts w:eastAsia="Calibri"/>
                <w:sz w:val="22"/>
                <w:szCs w:val="22"/>
              </w:rPr>
            </w:pPr>
            <w:r w:rsidRPr="00D42CB6">
              <w:rPr>
                <w:rFonts w:eastAsia="Calibri"/>
                <w:sz w:val="22"/>
                <w:szCs w:val="22"/>
              </w:rPr>
              <w:t>Suorganizuotų mokymų/informacinių renginių skaičius; renginių dalyvių skaičius; veikiančių socialinių verslų skaičius</w:t>
            </w:r>
          </w:p>
        </w:tc>
        <w:tc>
          <w:tcPr>
            <w:tcW w:w="1402" w:type="pct"/>
            <w:gridSpan w:val="2"/>
            <w:shd w:val="clear" w:color="auto" w:fill="auto"/>
          </w:tcPr>
          <w:p w:rsidR="00593C45" w:rsidRPr="00D42CB6" w:rsidRDefault="00593C45" w:rsidP="00980A57">
            <w:pPr>
              <w:jc w:val="center"/>
            </w:pPr>
            <w:r w:rsidRPr="00D42CB6">
              <w:t xml:space="preserve">2020 m.prisijungta prie VšĮ „Versli Lietuva" organizuojamo projekto „Socialinio verslo iniciatyvų skatinimas Panevėžio apskrityje", dalyvauta 2-jose projekto sesijose, kuriose dalyvavo </w:t>
            </w:r>
            <w:r w:rsidR="00053206">
              <w:t>15</w:t>
            </w:r>
            <w:r w:rsidRPr="00D42CB6">
              <w:t xml:space="preserve"> dalyvių.</w:t>
            </w:r>
          </w:p>
          <w:p w:rsidR="00593C45" w:rsidRPr="00D42CB6" w:rsidRDefault="00593C45" w:rsidP="00980A57">
            <w:pPr>
              <w:jc w:val="center"/>
            </w:pPr>
          </w:p>
        </w:tc>
        <w:tc>
          <w:tcPr>
            <w:tcW w:w="701" w:type="pct"/>
            <w:shd w:val="clear" w:color="auto" w:fill="auto"/>
            <w:vAlign w:val="center"/>
          </w:tcPr>
          <w:p w:rsidR="00593C45" w:rsidRPr="00D42CB6" w:rsidRDefault="00593C45" w:rsidP="00033B73">
            <w:pPr>
              <w:tabs>
                <w:tab w:val="left" w:pos="567"/>
                <w:tab w:val="right" w:leader="dot" w:pos="9923"/>
              </w:tabs>
              <w:jc w:val="center"/>
              <w:rPr>
                <w:rFonts w:eastAsia="Calibri"/>
                <w:color w:val="000000"/>
                <w:sz w:val="22"/>
                <w:szCs w:val="22"/>
              </w:rPr>
            </w:pPr>
            <w:r w:rsidRPr="00D42CB6">
              <w:rPr>
                <w:rFonts w:eastAsia="Calibri"/>
                <w:color w:val="000000"/>
                <w:sz w:val="22"/>
                <w:szCs w:val="22"/>
              </w:rPr>
              <w:t>RRSA Strateginio planavimo, investicijų ir viešųjų pirkimų skyrius, NVO</w:t>
            </w:r>
          </w:p>
        </w:tc>
        <w:tc>
          <w:tcPr>
            <w:tcW w:w="607" w:type="pct"/>
          </w:tcPr>
          <w:p w:rsidR="00593C45" w:rsidRPr="00D42CB6" w:rsidRDefault="00593C45" w:rsidP="001B1EE0">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Pr>
          <w:p w:rsidR="00593C45" w:rsidRPr="00D42CB6" w:rsidRDefault="00593C45" w:rsidP="001B1EE0">
            <w:pPr>
              <w:tabs>
                <w:tab w:val="left" w:pos="567"/>
                <w:tab w:val="right" w:leader="dot" w:pos="9923"/>
              </w:tabs>
              <w:jc w:val="center"/>
              <w:rPr>
                <w:rFonts w:eastAsia="Calibri"/>
                <w:color w:val="000000"/>
                <w:sz w:val="22"/>
                <w:szCs w:val="22"/>
              </w:rPr>
            </w:pPr>
            <w:r w:rsidRPr="00D42CB6">
              <w:rPr>
                <w:rFonts w:eastAsia="Calibri"/>
                <w:color w:val="000000"/>
                <w:sz w:val="22"/>
                <w:szCs w:val="22"/>
              </w:rPr>
              <w:t>0</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515815">
            <w:pPr>
              <w:rPr>
                <w:sz w:val="22"/>
                <w:szCs w:val="22"/>
              </w:rPr>
            </w:pPr>
            <w:r w:rsidRPr="00D42CB6">
              <w:rPr>
                <w:sz w:val="22"/>
                <w:szCs w:val="22"/>
              </w:rPr>
              <w:t>1.3.2.5</w:t>
            </w:r>
          </w:p>
        </w:tc>
        <w:tc>
          <w:tcPr>
            <w:tcW w:w="795" w:type="pct"/>
            <w:tcBorders>
              <w:bottom w:val="single" w:sz="4" w:space="0" w:color="auto"/>
            </w:tcBorders>
            <w:shd w:val="clear" w:color="auto" w:fill="auto"/>
            <w:vAlign w:val="center"/>
          </w:tcPr>
          <w:p w:rsidR="00593C45" w:rsidRPr="00D42CB6" w:rsidRDefault="00593C45" w:rsidP="00515815">
            <w:pPr>
              <w:tabs>
                <w:tab w:val="left" w:pos="567"/>
                <w:tab w:val="right" w:leader="dot" w:pos="9923"/>
              </w:tabs>
              <w:rPr>
                <w:rFonts w:eastAsia="Calibri"/>
                <w:sz w:val="22"/>
                <w:szCs w:val="22"/>
              </w:rPr>
            </w:pPr>
            <w:r w:rsidRPr="00D42CB6">
              <w:rPr>
                <w:rFonts w:eastAsia="Calibri"/>
                <w:sz w:val="22"/>
                <w:szCs w:val="22"/>
              </w:rPr>
              <w:t>Vietinių įsidarbinimo galimybių gerinimas ir bendruomenių socialinės integracijos didinimas, įgyvendinant vietos plėtros strategijas</w:t>
            </w:r>
          </w:p>
        </w:tc>
        <w:tc>
          <w:tcPr>
            <w:tcW w:w="701" w:type="pct"/>
            <w:tcBorders>
              <w:bottom w:val="single" w:sz="4" w:space="0" w:color="auto"/>
            </w:tcBorders>
            <w:shd w:val="clear" w:color="auto" w:fill="auto"/>
            <w:vAlign w:val="center"/>
          </w:tcPr>
          <w:p w:rsidR="00593C45" w:rsidRPr="00D42CB6" w:rsidRDefault="00593C45" w:rsidP="00515815">
            <w:pPr>
              <w:tabs>
                <w:tab w:val="left" w:pos="567"/>
                <w:tab w:val="right" w:leader="dot" w:pos="9923"/>
              </w:tabs>
              <w:jc w:val="center"/>
              <w:rPr>
                <w:rFonts w:eastAsia="Calibri"/>
                <w:sz w:val="22"/>
                <w:szCs w:val="22"/>
              </w:rPr>
            </w:pPr>
            <w:r w:rsidRPr="00D42CB6">
              <w:rPr>
                <w:rFonts w:eastAsia="Calibri"/>
                <w:sz w:val="22"/>
                <w:szCs w:val="22"/>
              </w:rPr>
              <w:t>Įgyvendintų priemonių skaičius</w:t>
            </w:r>
          </w:p>
        </w:tc>
        <w:tc>
          <w:tcPr>
            <w:tcW w:w="1402" w:type="pct"/>
            <w:gridSpan w:val="2"/>
            <w:tcBorders>
              <w:bottom w:val="single" w:sz="4" w:space="0" w:color="auto"/>
            </w:tcBorders>
            <w:shd w:val="clear" w:color="auto" w:fill="auto"/>
          </w:tcPr>
          <w:p w:rsidR="00593C45" w:rsidRPr="00D42CB6" w:rsidRDefault="00980A57" w:rsidP="00980A57">
            <w:pPr>
              <w:jc w:val="center"/>
            </w:pPr>
            <w:r>
              <w:t>V</w:t>
            </w:r>
            <w:r w:rsidR="00593C45" w:rsidRPr="00D42CB6">
              <w:t>ykdomi socialiniai projektai Kriaunų ir Kairelių kaimo bendruomenėse</w:t>
            </w:r>
          </w:p>
        </w:tc>
        <w:tc>
          <w:tcPr>
            <w:tcW w:w="701" w:type="pct"/>
            <w:tcBorders>
              <w:bottom w:val="single" w:sz="4" w:space="0" w:color="auto"/>
            </w:tcBorders>
            <w:shd w:val="clear" w:color="auto" w:fill="auto"/>
            <w:vAlign w:val="center"/>
          </w:tcPr>
          <w:p w:rsidR="00593C45" w:rsidRPr="00D42CB6" w:rsidRDefault="00593C45" w:rsidP="00515815">
            <w:pPr>
              <w:tabs>
                <w:tab w:val="left" w:pos="567"/>
                <w:tab w:val="right" w:leader="dot" w:pos="9923"/>
              </w:tabs>
              <w:jc w:val="center"/>
              <w:rPr>
                <w:rFonts w:eastAsia="Calibri"/>
                <w:sz w:val="22"/>
                <w:szCs w:val="22"/>
              </w:rPr>
            </w:pPr>
            <w:r w:rsidRPr="00D42CB6">
              <w:rPr>
                <w:rFonts w:eastAsia="Calibri"/>
                <w:sz w:val="22"/>
                <w:szCs w:val="22"/>
              </w:rPr>
              <w:t>RRSA Žemės ūkio skyrius, seniūnijos, Socialinės paramos centras, NVO</w:t>
            </w:r>
          </w:p>
        </w:tc>
        <w:tc>
          <w:tcPr>
            <w:tcW w:w="607" w:type="pct"/>
            <w:tcBorders>
              <w:bottom w:val="single" w:sz="4" w:space="0" w:color="auto"/>
            </w:tcBorders>
          </w:tcPr>
          <w:p w:rsidR="00593C45" w:rsidRPr="00D42CB6" w:rsidRDefault="00593C45" w:rsidP="00515815">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515815">
            <w:pPr>
              <w:tabs>
                <w:tab w:val="left" w:pos="567"/>
                <w:tab w:val="right" w:leader="dot" w:pos="9923"/>
              </w:tabs>
              <w:jc w:val="center"/>
              <w:rPr>
                <w:rFonts w:eastAsia="Calibri"/>
                <w:sz w:val="22"/>
                <w:szCs w:val="22"/>
              </w:rPr>
            </w:pPr>
            <w:r w:rsidRPr="00D42CB6">
              <w:rPr>
                <w:sz w:val="22"/>
                <w:szCs w:val="22"/>
              </w:rPr>
              <w:t>17,45</w:t>
            </w:r>
          </w:p>
        </w:tc>
      </w:tr>
      <w:tr w:rsidR="00593C45" w:rsidRPr="00D42CB6" w:rsidTr="00C634A8">
        <w:tc>
          <w:tcPr>
            <w:tcW w:w="327" w:type="pct"/>
            <w:tcBorders>
              <w:bottom w:val="single" w:sz="4" w:space="0" w:color="auto"/>
            </w:tcBorders>
            <w:shd w:val="clear" w:color="auto" w:fill="D6E3BC"/>
            <w:vAlign w:val="center"/>
          </w:tcPr>
          <w:p w:rsidR="00593C45" w:rsidRPr="00D42CB6" w:rsidRDefault="00593C45" w:rsidP="0083202C">
            <w:pPr>
              <w:spacing w:before="60" w:after="60"/>
              <w:rPr>
                <w:b/>
                <w:sz w:val="22"/>
                <w:szCs w:val="22"/>
              </w:rPr>
            </w:pPr>
            <w:r w:rsidRPr="00D42CB6">
              <w:rPr>
                <w:b/>
                <w:sz w:val="22"/>
                <w:szCs w:val="22"/>
              </w:rPr>
              <w:t>2</w:t>
            </w:r>
          </w:p>
        </w:tc>
        <w:tc>
          <w:tcPr>
            <w:tcW w:w="3599" w:type="pct"/>
            <w:gridSpan w:val="5"/>
            <w:tcBorders>
              <w:bottom w:val="single" w:sz="4" w:space="0" w:color="auto"/>
            </w:tcBorders>
            <w:shd w:val="clear" w:color="auto" w:fill="D6E3BC"/>
            <w:vAlign w:val="center"/>
          </w:tcPr>
          <w:p w:rsidR="00593C45" w:rsidRPr="00D42CB6" w:rsidRDefault="00593C45" w:rsidP="00681E2A">
            <w:pPr>
              <w:tabs>
                <w:tab w:val="left" w:pos="567"/>
                <w:tab w:val="right" w:leader="dot" w:pos="9923"/>
              </w:tabs>
              <w:spacing w:before="60" w:after="60"/>
              <w:rPr>
                <w:b/>
                <w:sz w:val="22"/>
                <w:szCs w:val="22"/>
              </w:rPr>
            </w:pPr>
            <w:r w:rsidRPr="00D42CB6">
              <w:rPr>
                <w:b/>
                <w:sz w:val="22"/>
                <w:szCs w:val="22"/>
              </w:rPr>
              <w:t>SUMANIOS VISUOMENĖS IR SOCIALINĖS GEROVĖS KŪRIMAS</w:t>
            </w:r>
          </w:p>
        </w:tc>
        <w:tc>
          <w:tcPr>
            <w:tcW w:w="607" w:type="pct"/>
            <w:tcBorders>
              <w:bottom w:val="single" w:sz="4" w:space="0" w:color="auto"/>
            </w:tcBorders>
            <w:shd w:val="clear" w:color="auto" w:fill="D6E3BC"/>
          </w:tcPr>
          <w:p w:rsidR="00593C45" w:rsidRPr="00D42CB6" w:rsidRDefault="00593C45" w:rsidP="00681E2A">
            <w:pPr>
              <w:tabs>
                <w:tab w:val="left" w:pos="567"/>
                <w:tab w:val="right" w:leader="dot" w:pos="9923"/>
              </w:tabs>
              <w:spacing w:before="60" w:after="60"/>
              <w:rPr>
                <w:b/>
                <w:sz w:val="22"/>
                <w:szCs w:val="22"/>
              </w:rPr>
            </w:pPr>
          </w:p>
        </w:tc>
        <w:tc>
          <w:tcPr>
            <w:tcW w:w="467" w:type="pct"/>
            <w:tcBorders>
              <w:bottom w:val="single" w:sz="4" w:space="0" w:color="auto"/>
            </w:tcBorders>
            <w:shd w:val="clear" w:color="auto" w:fill="D6E3BC"/>
          </w:tcPr>
          <w:p w:rsidR="00593C45" w:rsidRPr="00D42CB6" w:rsidRDefault="00593C45" w:rsidP="00681E2A">
            <w:pPr>
              <w:tabs>
                <w:tab w:val="left" w:pos="567"/>
                <w:tab w:val="right" w:leader="dot" w:pos="9923"/>
              </w:tabs>
              <w:spacing w:before="60" w:after="60"/>
              <w:rPr>
                <w:b/>
                <w:sz w:val="22"/>
                <w:szCs w:val="22"/>
              </w:rPr>
            </w:pPr>
          </w:p>
        </w:tc>
      </w:tr>
      <w:tr w:rsidR="00593C45" w:rsidRPr="00D42CB6" w:rsidTr="00C634A8">
        <w:tc>
          <w:tcPr>
            <w:tcW w:w="327" w:type="pct"/>
            <w:shd w:val="clear" w:color="auto" w:fill="D6E3BC"/>
            <w:vAlign w:val="center"/>
          </w:tcPr>
          <w:p w:rsidR="00593C45" w:rsidRPr="00D42CB6" w:rsidRDefault="00593C45" w:rsidP="0083202C">
            <w:pPr>
              <w:spacing w:before="60" w:after="60"/>
              <w:rPr>
                <w:b/>
                <w:sz w:val="22"/>
                <w:szCs w:val="22"/>
              </w:rPr>
            </w:pPr>
            <w:r w:rsidRPr="00D42CB6">
              <w:rPr>
                <w:b/>
                <w:sz w:val="22"/>
                <w:szCs w:val="22"/>
              </w:rPr>
              <w:t>2.1</w:t>
            </w:r>
          </w:p>
        </w:tc>
        <w:tc>
          <w:tcPr>
            <w:tcW w:w="3599" w:type="pct"/>
            <w:gridSpan w:val="5"/>
            <w:shd w:val="clear" w:color="auto" w:fill="D6E3BC"/>
            <w:vAlign w:val="center"/>
          </w:tcPr>
          <w:p w:rsidR="00593C45" w:rsidRPr="00D42CB6" w:rsidRDefault="00593C45" w:rsidP="00681E2A">
            <w:pPr>
              <w:tabs>
                <w:tab w:val="left" w:pos="567"/>
                <w:tab w:val="right" w:leader="dot" w:pos="9923"/>
              </w:tabs>
              <w:spacing w:before="60" w:after="60"/>
              <w:rPr>
                <w:b/>
                <w:sz w:val="22"/>
                <w:szCs w:val="22"/>
              </w:rPr>
            </w:pPr>
            <w:r w:rsidRPr="00D42CB6">
              <w:rPr>
                <w:b/>
                <w:sz w:val="22"/>
                <w:szCs w:val="22"/>
              </w:rPr>
              <w:t>Didinti švietimo sistemos kokybę ir prieinamumą, vaikų ir jaunimo užimtumą</w:t>
            </w:r>
          </w:p>
        </w:tc>
        <w:tc>
          <w:tcPr>
            <w:tcW w:w="607" w:type="pct"/>
            <w:shd w:val="clear" w:color="auto" w:fill="D6E3BC"/>
          </w:tcPr>
          <w:p w:rsidR="00593C45" w:rsidRPr="00D42CB6" w:rsidRDefault="00593C45" w:rsidP="00681E2A">
            <w:pPr>
              <w:tabs>
                <w:tab w:val="left" w:pos="567"/>
                <w:tab w:val="right" w:leader="dot" w:pos="9923"/>
              </w:tabs>
              <w:spacing w:before="60" w:after="60"/>
              <w:rPr>
                <w:b/>
                <w:sz w:val="22"/>
                <w:szCs w:val="22"/>
              </w:rPr>
            </w:pPr>
          </w:p>
        </w:tc>
        <w:tc>
          <w:tcPr>
            <w:tcW w:w="467" w:type="pct"/>
            <w:shd w:val="clear" w:color="auto" w:fill="D6E3BC"/>
          </w:tcPr>
          <w:p w:rsidR="00593C45" w:rsidRPr="00D42CB6" w:rsidRDefault="00593C45" w:rsidP="00681E2A">
            <w:pPr>
              <w:tabs>
                <w:tab w:val="left" w:pos="567"/>
                <w:tab w:val="right" w:leader="dot" w:pos="9923"/>
              </w:tabs>
              <w:spacing w:before="60" w:after="60"/>
              <w:rPr>
                <w:b/>
                <w:sz w:val="22"/>
                <w:szCs w:val="22"/>
              </w:rPr>
            </w:pPr>
          </w:p>
        </w:tc>
      </w:tr>
      <w:tr w:rsidR="00593C45" w:rsidRPr="00D42CB6" w:rsidTr="00C634A8">
        <w:tc>
          <w:tcPr>
            <w:tcW w:w="327" w:type="pct"/>
            <w:shd w:val="clear" w:color="auto" w:fill="D6E3BC"/>
            <w:vAlign w:val="center"/>
          </w:tcPr>
          <w:p w:rsidR="00593C45" w:rsidRPr="00D42CB6" w:rsidRDefault="00593C45" w:rsidP="0083202C">
            <w:pPr>
              <w:spacing w:before="60" w:after="60"/>
              <w:rPr>
                <w:sz w:val="22"/>
                <w:szCs w:val="22"/>
              </w:rPr>
            </w:pPr>
            <w:r w:rsidRPr="00D42CB6">
              <w:rPr>
                <w:sz w:val="22"/>
                <w:szCs w:val="22"/>
              </w:rPr>
              <w:lastRenderedPageBreak/>
              <w:t>2.1.1</w:t>
            </w:r>
          </w:p>
        </w:tc>
        <w:tc>
          <w:tcPr>
            <w:tcW w:w="3599" w:type="pct"/>
            <w:gridSpan w:val="5"/>
            <w:shd w:val="clear" w:color="auto" w:fill="D6E3BC"/>
            <w:vAlign w:val="center"/>
          </w:tcPr>
          <w:p w:rsidR="00593C45" w:rsidRPr="00D42CB6" w:rsidRDefault="00593C45" w:rsidP="00681E2A">
            <w:pPr>
              <w:tabs>
                <w:tab w:val="left" w:pos="567"/>
                <w:tab w:val="right" w:leader="dot" w:pos="9923"/>
              </w:tabs>
              <w:spacing w:before="60" w:after="60"/>
              <w:rPr>
                <w:sz w:val="22"/>
                <w:szCs w:val="22"/>
              </w:rPr>
            </w:pPr>
            <w:r w:rsidRPr="00D42CB6">
              <w:rPr>
                <w:sz w:val="22"/>
                <w:szCs w:val="22"/>
              </w:rPr>
              <w:t>Optimizuoti rajono švietimo sistemos tinklą, gerinti ugdymo sąlygas bei mokymo paslaugų prieinamumą</w:t>
            </w:r>
          </w:p>
        </w:tc>
        <w:tc>
          <w:tcPr>
            <w:tcW w:w="607" w:type="pct"/>
            <w:shd w:val="clear" w:color="auto" w:fill="D6E3BC"/>
          </w:tcPr>
          <w:p w:rsidR="00593C45" w:rsidRPr="00D42CB6" w:rsidRDefault="00593C45" w:rsidP="00681E2A">
            <w:pPr>
              <w:tabs>
                <w:tab w:val="left" w:pos="567"/>
                <w:tab w:val="right" w:leader="dot" w:pos="9923"/>
              </w:tabs>
              <w:spacing w:before="60" w:after="60"/>
              <w:rPr>
                <w:sz w:val="22"/>
                <w:szCs w:val="22"/>
              </w:rPr>
            </w:pPr>
          </w:p>
        </w:tc>
        <w:tc>
          <w:tcPr>
            <w:tcW w:w="467" w:type="pct"/>
            <w:shd w:val="clear" w:color="auto" w:fill="D6E3BC"/>
          </w:tcPr>
          <w:p w:rsidR="00593C45" w:rsidRPr="00D42CB6" w:rsidRDefault="00593C45" w:rsidP="00681E2A">
            <w:pPr>
              <w:tabs>
                <w:tab w:val="left" w:pos="567"/>
                <w:tab w:val="right" w:leader="dot" w:pos="9923"/>
              </w:tabs>
              <w:spacing w:before="60" w:after="60"/>
              <w:rPr>
                <w:sz w:val="22"/>
                <w:szCs w:val="22"/>
              </w:rPr>
            </w:pPr>
          </w:p>
        </w:tc>
      </w:tr>
      <w:tr w:rsidR="00980A57" w:rsidRPr="00D42CB6" w:rsidTr="00C634A8">
        <w:tc>
          <w:tcPr>
            <w:tcW w:w="327" w:type="pct"/>
            <w:shd w:val="clear" w:color="auto" w:fill="auto"/>
            <w:vAlign w:val="center"/>
          </w:tcPr>
          <w:p w:rsidR="00593C45" w:rsidRPr="00D42CB6" w:rsidRDefault="00593C45" w:rsidP="00EC0A23">
            <w:pPr>
              <w:rPr>
                <w:sz w:val="22"/>
                <w:szCs w:val="22"/>
              </w:rPr>
            </w:pPr>
            <w:r w:rsidRPr="00D42CB6">
              <w:rPr>
                <w:sz w:val="22"/>
                <w:szCs w:val="22"/>
              </w:rPr>
              <w:t>2.1.1.1</w:t>
            </w:r>
          </w:p>
        </w:tc>
        <w:tc>
          <w:tcPr>
            <w:tcW w:w="795" w:type="pct"/>
            <w:shd w:val="clear" w:color="auto" w:fill="auto"/>
            <w:vAlign w:val="center"/>
          </w:tcPr>
          <w:p w:rsidR="00593C45" w:rsidRPr="00D42CB6" w:rsidRDefault="00593C45" w:rsidP="00EC0A23">
            <w:pPr>
              <w:rPr>
                <w:bCs/>
                <w:sz w:val="22"/>
                <w:szCs w:val="22"/>
                <w:lang w:eastAsia="lt-LT"/>
              </w:rPr>
            </w:pPr>
            <w:r w:rsidRPr="00D42CB6">
              <w:rPr>
                <w:bCs/>
                <w:sz w:val="22"/>
                <w:szCs w:val="22"/>
                <w:lang w:eastAsia="lt-LT"/>
              </w:rPr>
              <w:t>Kurti efektyvų ugdymo įstaigų tinklą</w:t>
            </w:r>
          </w:p>
        </w:tc>
        <w:tc>
          <w:tcPr>
            <w:tcW w:w="701" w:type="pct"/>
            <w:shd w:val="clear" w:color="auto" w:fill="auto"/>
            <w:vAlign w:val="center"/>
          </w:tcPr>
          <w:p w:rsidR="00593C45" w:rsidRPr="00D42CB6" w:rsidRDefault="00593C45" w:rsidP="00EC0A23">
            <w:pPr>
              <w:snapToGrid w:val="0"/>
              <w:jc w:val="center"/>
              <w:rPr>
                <w:bCs/>
                <w:sz w:val="22"/>
                <w:szCs w:val="22"/>
              </w:rPr>
            </w:pPr>
            <w:r w:rsidRPr="00D42CB6">
              <w:rPr>
                <w:bCs/>
                <w:sz w:val="22"/>
                <w:szCs w:val="22"/>
              </w:rPr>
              <w:t>Mokinių skaičiaus vidurkio atitikimas norminiams aktams ir ugdymo proceso finansavimo nuostatoms</w:t>
            </w:r>
          </w:p>
        </w:tc>
        <w:tc>
          <w:tcPr>
            <w:tcW w:w="1402" w:type="pct"/>
            <w:gridSpan w:val="2"/>
            <w:shd w:val="clear" w:color="auto" w:fill="auto"/>
            <w:vAlign w:val="center"/>
          </w:tcPr>
          <w:p w:rsidR="00593C45" w:rsidRPr="00D42CB6" w:rsidRDefault="00593C45" w:rsidP="00EC0A23">
            <w:pPr>
              <w:snapToGrid w:val="0"/>
              <w:jc w:val="center"/>
              <w:rPr>
                <w:bCs/>
                <w:sz w:val="22"/>
                <w:szCs w:val="22"/>
              </w:rPr>
            </w:pPr>
            <w:r w:rsidRPr="00D42CB6">
              <w:rPr>
                <w:bCs/>
                <w:sz w:val="22"/>
                <w:szCs w:val="22"/>
              </w:rPr>
              <w:t xml:space="preserve">Visų mokyklų mokinių skaičiaus vidurkis atitiko klasių komplektavimo tvarkos nuostatoms. Finansavimo nuostatoms pirmąjį 2020 metų pusmetį nepilnai atitiko 3 klasių komplektai (2 klasių komplektai Panemunėlio mokykloje – daugiafunkciame centre ir vienas klasiės komplektas Rokiškio Senamiesčio progimnazijos Kriaunų skyriuje. Šios klasės buvo finansuojamos iš dviejų šaltinių: 50 proc. tikslinės dotacijos ir savivaldybės biudžeto. Antrąjį 2020 metų pusmetį visi klasių komplektai atitiko finansavimo nuostatoms. Tačiau siekiant pagerinti ugdymo kokybę jungtinėse klasėse savivaldybė skyrė papildomai lėšų (iš viso 2 klasėms)  Panemunėlio daugiafunkcio centro ir Kavoliškio skyriaus. Visi kiti klasių komplektai buvo finansuojami iš „Mokymo lėšų“. </w:t>
            </w:r>
          </w:p>
        </w:tc>
        <w:tc>
          <w:tcPr>
            <w:tcW w:w="701" w:type="pct"/>
            <w:shd w:val="clear" w:color="auto" w:fill="auto"/>
            <w:vAlign w:val="center"/>
          </w:tcPr>
          <w:p w:rsidR="00593C45" w:rsidRPr="00D42CB6" w:rsidRDefault="00593C45" w:rsidP="00EC0A23">
            <w:pPr>
              <w:tabs>
                <w:tab w:val="left" w:pos="567"/>
                <w:tab w:val="right" w:leader="dot" w:pos="9923"/>
              </w:tabs>
              <w:jc w:val="center"/>
              <w:rPr>
                <w:rFonts w:eastAsia="Calibri"/>
                <w:sz w:val="22"/>
                <w:szCs w:val="22"/>
              </w:rPr>
            </w:pPr>
            <w:r w:rsidRPr="00D42CB6">
              <w:rPr>
                <w:rFonts w:eastAsia="Calibri"/>
                <w:sz w:val="22"/>
                <w:szCs w:val="22"/>
              </w:rPr>
              <w:t>RRSA,</w:t>
            </w:r>
            <w:r w:rsidRPr="00D42CB6">
              <w:rPr>
                <w:sz w:val="22"/>
                <w:szCs w:val="22"/>
              </w:rPr>
              <w:t xml:space="preserve"> Švietimo, kultūros  ir sporto skyrius</w:t>
            </w:r>
          </w:p>
        </w:tc>
        <w:tc>
          <w:tcPr>
            <w:tcW w:w="607" w:type="pct"/>
          </w:tcPr>
          <w:p w:rsidR="00593C45" w:rsidRPr="00D42CB6" w:rsidRDefault="00593C45" w:rsidP="00EC0A2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593C45" w:rsidRPr="00D42CB6" w:rsidRDefault="00593C45" w:rsidP="00EC0A23">
            <w:pPr>
              <w:tabs>
                <w:tab w:val="left" w:pos="567"/>
                <w:tab w:val="right" w:leader="dot" w:pos="9923"/>
              </w:tabs>
              <w:jc w:val="center"/>
              <w:rPr>
                <w:rFonts w:eastAsia="Calibri"/>
                <w:sz w:val="22"/>
                <w:szCs w:val="22"/>
              </w:rPr>
            </w:pPr>
            <w:r w:rsidRPr="00D42CB6">
              <w:rPr>
                <w:rFonts w:eastAsia="Calibri"/>
                <w:sz w:val="22"/>
                <w:szCs w:val="22"/>
              </w:rPr>
              <w:t>43,09</w:t>
            </w:r>
          </w:p>
        </w:tc>
      </w:tr>
      <w:tr w:rsidR="00980A57" w:rsidRPr="00D42CB6" w:rsidTr="00C634A8">
        <w:tc>
          <w:tcPr>
            <w:tcW w:w="327" w:type="pct"/>
            <w:shd w:val="clear" w:color="auto" w:fill="auto"/>
            <w:vAlign w:val="center"/>
          </w:tcPr>
          <w:p w:rsidR="00593C45" w:rsidRPr="00D42CB6" w:rsidRDefault="00593C45" w:rsidP="00515815">
            <w:pPr>
              <w:rPr>
                <w:sz w:val="22"/>
                <w:szCs w:val="22"/>
              </w:rPr>
            </w:pPr>
            <w:r w:rsidRPr="00D42CB6">
              <w:rPr>
                <w:sz w:val="22"/>
                <w:szCs w:val="22"/>
              </w:rPr>
              <w:t>2.1.1.2</w:t>
            </w:r>
          </w:p>
        </w:tc>
        <w:tc>
          <w:tcPr>
            <w:tcW w:w="795" w:type="pct"/>
            <w:shd w:val="clear" w:color="auto" w:fill="auto"/>
            <w:vAlign w:val="center"/>
          </w:tcPr>
          <w:p w:rsidR="00593C45" w:rsidRPr="00D42CB6" w:rsidRDefault="00593C45" w:rsidP="00515815">
            <w:pPr>
              <w:rPr>
                <w:bCs/>
                <w:sz w:val="22"/>
                <w:szCs w:val="22"/>
                <w:lang w:eastAsia="lt-LT"/>
              </w:rPr>
            </w:pPr>
            <w:r w:rsidRPr="00D42CB6">
              <w:rPr>
                <w:bCs/>
                <w:sz w:val="22"/>
                <w:szCs w:val="22"/>
                <w:lang w:eastAsia="lt-LT"/>
              </w:rPr>
              <w:t>Švietimo ir ugdymo paslaugas teikiančių įstaigų pastatų modernizavimas ir infrastruktūros gerinimas</w:t>
            </w:r>
          </w:p>
        </w:tc>
        <w:tc>
          <w:tcPr>
            <w:tcW w:w="701" w:type="pct"/>
            <w:shd w:val="clear" w:color="auto" w:fill="auto"/>
            <w:vAlign w:val="center"/>
          </w:tcPr>
          <w:p w:rsidR="00593C45" w:rsidRPr="00D42CB6" w:rsidRDefault="00593C45" w:rsidP="00515815">
            <w:pPr>
              <w:snapToGrid w:val="0"/>
              <w:jc w:val="center"/>
              <w:rPr>
                <w:bCs/>
                <w:sz w:val="22"/>
                <w:szCs w:val="22"/>
              </w:rPr>
            </w:pPr>
            <w:r w:rsidRPr="00D42CB6">
              <w:rPr>
                <w:bCs/>
                <w:sz w:val="22"/>
                <w:szCs w:val="22"/>
              </w:rPr>
              <w:t>Rekonstruotų ar suremontuotų pastatų skaičius/patalpų plotas (m</w:t>
            </w:r>
            <w:r w:rsidRPr="00D42CB6">
              <w:rPr>
                <w:bCs/>
                <w:sz w:val="22"/>
                <w:szCs w:val="22"/>
                <w:vertAlign w:val="superscript"/>
              </w:rPr>
              <w:t>2</w:t>
            </w:r>
            <w:r w:rsidRPr="00D42CB6">
              <w:rPr>
                <w:bCs/>
                <w:sz w:val="22"/>
                <w:szCs w:val="22"/>
              </w:rPr>
              <w:t>); sutvarkytų teritorijų plotas (ha)</w:t>
            </w:r>
          </w:p>
        </w:tc>
        <w:tc>
          <w:tcPr>
            <w:tcW w:w="1402" w:type="pct"/>
            <w:gridSpan w:val="2"/>
            <w:shd w:val="clear" w:color="auto" w:fill="auto"/>
          </w:tcPr>
          <w:p w:rsidR="00593C45" w:rsidRPr="00D42CB6" w:rsidRDefault="00593C45" w:rsidP="00515815">
            <w:pPr>
              <w:jc w:val="center"/>
            </w:pPr>
            <w:r w:rsidRPr="00D42CB6">
              <w:t>1 vnt. Stoginės statyba</w:t>
            </w:r>
          </w:p>
          <w:p w:rsidR="00593C45" w:rsidRPr="00D42CB6" w:rsidRDefault="00593C45" w:rsidP="00515815">
            <w:pPr>
              <w:jc w:val="center"/>
            </w:pPr>
            <w:r w:rsidRPr="00D42CB6">
              <w:t>2650 kv.m stogas naujai įrengtas</w:t>
            </w:r>
          </w:p>
        </w:tc>
        <w:tc>
          <w:tcPr>
            <w:tcW w:w="701" w:type="pct"/>
            <w:shd w:val="clear" w:color="auto" w:fill="auto"/>
            <w:vAlign w:val="center"/>
          </w:tcPr>
          <w:p w:rsidR="00593C45" w:rsidRPr="00D42CB6" w:rsidRDefault="00593C45" w:rsidP="00515815">
            <w:pPr>
              <w:tabs>
                <w:tab w:val="left" w:pos="567"/>
                <w:tab w:val="right" w:leader="dot" w:pos="9923"/>
              </w:tabs>
              <w:jc w:val="center"/>
              <w:rPr>
                <w:rFonts w:eastAsia="Calibri"/>
                <w:sz w:val="22"/>
                <w:szCs w:val="22"/>
              </w:rPr>
            </w:pPr>
            <w:r w:rsidRPr="00D42CB6">
              <w:rPr>
                <w:rFonts w:eastAsia="Calibri"/>
                <w:sz w:val="22"/>
                <w:szCs w:val="22"/>
              </w:rPr>
              <w:t>RRSA,</w:t>
            </w:r>
            <w:r w:rsidRPr="00D42CB6">
              <w:rPr>
                <w:sz w:val="22"/>
                <w:szCs w:val="22"/>
              </w:rPr>
              <w:t xml:space="preserve"> Švietimo, kultūros  ir sporto skyrius</w:t>
            </w:r>
          </w:p>
        </w:tc>
        <w:tc>
          <w:tcPr>
            <w:tcW w:w="607" w:type="pct"/>
          </w:tcPr>
          <w:p w:rsidR="00593C45" w:rsidRPr="00D42CB6" w:rsidRDefault="00593C45" w:rsidP="00515815">
            <w:pPr>
              <w:tabs>
                <w:tab w:val="left" w:pos="567"/>
                <w:tab w:val="right" w:leader="dot" w:pos="9923"/>
              </w:tabs>
              <w:jc w:val="center"/>
              <w:rPr>
                <w:rFonts w:eastAsia="Calibri"/>
                <w:sz w:val="22"/>
                <w:szCs w:val="22"/>
              </w:rPr>
            </w:pPr>
          </w:p>
          <w:p w:rsidR="00593C45" w:rsidRPr="00D42CB6" w:rsidRDefault="00593C45" w:rsidP="00515815">
            <w:pPr>
              <w:rPr>
                <w:rFonts w:eastAsia="Calibri"/>
                <w:sz w:val="22"/>
                <w:szCs w:val="22"/>
              </w:rPr>
            </w:pPr>
          </w:p>
          <w:p w:rsidR="00593C45" w:rsidRPr="00D42CB6" w:rsidRDefault="00593C45" w:rsidP="00515815">
            <w:pPr>
              <w:jc w:val="center"/>
              <w:rPr>
                <w:rFonts w:eastAsia="Calibri"/>
                <w:sz w:val="22"/>
                <w:szCs w:val="22"/>
              </w:rPr>
            </w:pPr>
            <w:r w:rsidRPr="00D42CB6">
              <w:rPr>
                <w:rFonts w:eastAsia="Calibri"/>
                <w:sz w:val="22"/>
                <w:szCs w:val="22"/>
              </w:rPr>
              <w:t>tęsiama</w:t>
            </w:r>
          </w:p>
        </w:tc>
        <w:tc>
          <w:tcPr>
            <w:tcW w:w="467" w:type="pct"/>
          </w:tcPr>
          <w:p w:rsidR="00593C45" w:rsidRPr="00D42CB6" w:rsidRDefault="00593C45" w:rsidP="00515815">
            <w:pPr>
              <w:tabs>
                <w:tab w:val="left" w:pos="567"/>
                <w:tab w:val="right" w:leader="dot" w:pos="9923"/>
              </w:tabs>
              <w:jc w:val="center"/>
              <w:rPr>
                <w:rFonts w:eastAsia="Calibri"/>
                <w:sz w:val="22"/>
                <w:szCs w:val="22"/>
              </w:rPr>
            </w:pPr>
          </w:p>
          <w:p w:rsidR="00593C45" w:rsidRPr="00D42CB6" w:rsidRDefault="00593C45" w:rsidP="00515815">
            <w:pPr>
              <w:tabs>
                <w:tab w:val="left" w:pos="567"/>
                <w:tab w:val="right" w:leader="dot" w:pos="9923"/>
              </w:tabs>
              <w:jc w:val="center"/>
              <w:rPr>
                <w:rFonts w:eastAsia="Calibri"/>
                <w:sz w:val="22"/>
                <w:szCs w:val="22"/>
              </w:rPr>
            </w:pPr>
            <w:r w:rsidRPr="00D42CB6">
              <w:rPr>
                <w:rFonts w:eastAsia="Calibri"/>
                <w:sz w:val="22"/>
                <w:szCs w:val="22"/>
              </w:rPr>
              <w:t>310,00</w:t>
            </w:r>
          </w:p>
        </w:tc>
      </w:tr>
      <w:tr w:rsidR="00980A57" w:rsidRPr="00D42CB6" w:rsidTr="00C634A8">
        <w:tc>
          <w:tcPr>
            <w:tcW w:w="327" w:type="pct"/>
            <w:shd w:val="clear" w:color="auto" w:fill="auto"/>
            <w:vAlign w:val="center"/>
          </w:tcPr>
          <w:p w:rsidR="00593C45" w:rsidRPr="00D42CB6" w:rsidRDefault="00593C45" w:rsidP="00EC0A23">
            <w:pPr>
              <w:rPr>
                <w:sz w:val="22"/>
                <w:szCs w:val="22"/>
              </w:rPr>
            </w:pPr>
            <w:r w:rsidRPr="00D42CB6">
              <w:rPr>
                <w:sz w:val="22"/>
                <w:szCs w:val="22"/>
              </w:rPr>
              <w:t>2.1.1.3</w:t>
            </w:r>
          </w:p>
        </w:tc>
        <w:tc>
          <w:tcPr>
            <w:tcW w:w="795" w:type="pct"/>
            <w:tcBorders>
              <w:bottom w:val="single" w:sz="4" w:space="0" w:color="auto"/>
            </w:tcBorders>
            <w:shd w:val="clear" w:color="auto" w:fill="auto"/>
            <w:vAlign w:val="center"/>
          </w:tcPr>
          <w:p w:rsidR="00593C45" w:rsidRPr="00D42CB6" w:rsidRDefault="00593C45" w:rsidP="00EC0A23">
            <w:pPr>
              <w:tabs>
                <w:tab w:val="left" w:pos="567"/>
                <w:tab w:val="right" w:leader="dot" w:pos="9923"/>
              </w:tabs>
              <w:rPr>
                <w:rFonts w:eastAsia="Calibri"/>
                <w:sz w:val="22"/>
                <w:szCs w:val="22"/>
              </w:rPr>
            </w:pPr>
            <w:r w:rsidRPr="00D42CB6">
              <w:rPr>
                <w:rFonts w:eastAsia="Calibri"/>
                <w:sz w:val="22"/>
                <w:szCs w:val="22"/>
              </w:rPr>
              <w:t xml:space="preserve">Saugios ir modernios edukacinės aplinkos ugdymo įstaigose </w:t>
            </w:r>
            <w:r w:rsidRPr="00D42CB6">
              <w:rPr>
                <w:rFonts w:eastAsia="Calibri"/>
                <w:sz w:val="22"/>
                <w:szCs w:val="22"/>
              </w:rPr>
              <w:lastRenderedPageBreak/>
              <w:t>kūrimas ir plėtra</w:t>
            </w:r>
          </w:p>
        </w:tc>
        <w:tc>
          <w:tcPr>
            <w:tcW w:w="701" w:type="pct"/>
            <w:tcBorders>
              <w:bottom w:val="single" w:sz="4" w:space="0" w:color="auto"/>
            </w:tcBorders>
            <w:shd w:val="clear" w:color="auto" w:fill="auto"/>
            <w:vAlign w:val="center"/>
          </w:tcPr>
          <w:p w:rsidR="00593C45" w:rsidRPr="00D42CB6" w:rsidRDefault="00593C45" w:rsidP="00EC0A23">
            <w:pPr>
              <w:tabs>
                <w:tab w:val="left" w:pos="567"/>
                <w:tab w:val="right" w:leader="dot" w:pos="9923"/>
              </w:tabs>
              <w:jc w:val="center"/>
              <w:rPr>
                <w:rFonts w:eastAsia="Calibri"/>
                <w:sz w:val="22"/>
                <w:szCs w:val="22"/>
              </w:rPr>
            </w:pPr>
            <w:r w:rsidRPr="00D42CB6">
              <w:rPr>
                <w:bCs/>
                <w:sz w:val="22"/>
                <w:szCs w:val="22"/>
              </w:rPr>
              <w:lastRenderedPageBreak/>
              <w:t xml:space="preserve">Ugdymo įstaigų, turinčių higienos pasus/aplinkos </w:t>
            </w:r>
            <w:r w:rsidRPr="00D42CB6">
              <w:rPr>
                <w:bCs/>
                <w:sz w:val="22"/>
                <w:szCs w:val="22"/>
              </w:rPr>
              <w:lastRenderedPageBreak/>
              <w:t>stebėjimo kameras, skaičius; kompiuterių, tenkančių vienam vaikui, skaičius; ugdymo įstaigų, įsigijusių laboratorijų įrangą, skaičius</w:t>
            </w:r>
          </w:p>
        </w:tc>
        <w:tc>
          <w:tcPr>
            <w:tcW w:w="1402" w:type="pct"/>
            <w:gridSpan w:val="2"/>
            <w:shd w:val="clear" w:color="auto" w:fill="auto"/>
          </w:tcPr>
          <w:p w:rsidR="00593C45" w:rsidRPr="00D42CB6" w:rsidRDefault="00593C45" w:rsidP="00EC0A23">
            <w:pPr>
              <w:jc w:val="center"/>
            </w:pPr>
            <w:r w:rsidRPr="00D42CB6">
              <w:lastRenderedPageBreak/>
              <w:t>Higienos pasus turi visos 25 švietimo įstaigos ir/ar jų skyriai.</w:t>
            </w:r>
          </w:p>
          <w:p w:rsidR="00593C45" w:rsidRPr="00D42CB6" w:rsidRDefault="00593C45" w:rsidP="00EC0A23">
            <w:pPr>
              <w:jc w:val="center"/>
            </w:pPr>
            <w:r w:rsidRPr="00D42CB6">
              <w:lastRenderedPageBreak/>
              <w:t>Per 2019/2020 m. m. rajono mokyklos įsigijo 362 kompiuterius. 2020-11-01 duomenimis mokyklose buvo 1608 kompiuteriai. Iš jų, prijungtų prie interneto – 1527, planšetinių – 628, skirtų tik mokytojams – 265.</w:t>
            </w:r>
          </w:p>
          <w:p w:rsidR="00593C45" w:rsidRPr="00D42CB6" w:rsidRDefault="00593C45" w:rsidP="00EC0A23">
            <w:pPr>
              <w:jc w:val="center"/>
            </w:pPr>
            <w:r w:rsidRPr="00D42CB6">
              <w:t>Laboratorijų švietimo įstaigose skaičius – 13: gamtos mokslų, biologijos ir chemijos po 3, fizikos – 4. 2020 metais įrengta dar viena gamtos mokslų laboratorija.</w:t>
            </w:r>
          </w:p>
        </w:tc>
        <w:tc>
          <w:tcPr>
            <w:tcW w:w="701" w:type="pct"/>
            <w:shd w:val="clear" w:color="auto" w:fill="auto"/>
            <w:vAlign w:val="center"/>
          </w:tcPr>
          <w:p w:rsidR="00593C45" w:rsidRPr="00D42CB6" w:rsidRDefault="00593C45" w:rsidP="00EC0A23">
            <w:pPr>
              <w:tabs>
                <w:tab w:val="left" w:pos="567"/>
                <w:tab w:val="right" w:leader="dot" w:pos="9923"/>
              </w:tabs>
              <w:jc w:val="center"/>
              <w:rPr>
                <w:sz w:val="22"/>
                <w:szCs w:val="22"/>
              </w:rPr>
            </w:pPr>
            <w:r w:rsidRPr="00D42CB6">
              <w:rPr>
                <w:sz w:val="22"/>
                <w:szCs w:val="22"/>
              </w:rPr>
              <w:lastRenderedPageBreak/>
              <w:t xml:space="preserve">RRSA, Švietimo, kultūros  ir sporto skyrius, ugdymo </w:t>
            </w:r>
            <w:r w:rsidRPr="00D42CB6">
              <w:rPr>
                <w:sz w:val="22"/>
                <w:szCs w:val="22"/>
              </w:rPr>
              <w:lastRenderedPageBreak/>
              <w:t xml:space="preserve">įstaigos </w:t>
            </w:r>
          </w:p>
        </w:tc>
        <w:tc>
          <w:tcPr>
            <w:tcW w:w="607" w:type="pct"/>
          </w:tcPr>
          <w:p w:rsidR="00593C45" w:rsidRPr="00D42CB6" w:rsidRDefault="00593C45" w:rsidP="00EC0A23">
            <w:pPr>
              <w:tabs>
                <w:tab w:val="left" w:pos="567"/>
                <w:tab w:val="right" w:leader="dot" w:pos="9923"/>
              </w:tabs>
              <w:jc w:val="center"/>
              <w:rPr>
                <w:sz w:val="22"/>
                <w:szCs w:val="22"/>
              </w:rPr>
            </w:pPr>
            <w:r w:rsidRPr="00D42CB6">
              <w:rPr>
                <w:sz w:val="22"/>
                <w:szCs w:val="22"/>
              </w:rPr>
              <w:lastRenderedPageBreak/>
              <w:t>Tęsiama</w:t>
            </w:r>
          </w:p>
        </w:tc>
        <w:tc>
          <w:tcPr>
            <w:tcW w:w="467" w:type="pct"/>
          </w:tcPr>
          <w:p w:rsidR="00593C45" w:rsidRPr="00D42CB6" w:rsidRDefault="00593C45" w:rsidP="00EC0A23">
            <w:pPr>
              <w:tabs>
                <w:tab w:val="left" w:pos="567"/>
                <w:tab w:val="right" w:leader="dot" w:pos="9923"/>
              </w:tabs>
              <w:jc w:val="center"/>
              <w:rPr>
                <w:sz w:val="22"/>
                <w:szCs w:val="22"/>
              </w:rPr>
            </w:pPr>
            <w:r w:rsidRPr="00D42CB6">
              <w:rPr>
                <w:sz w:val="22"/>
                <w:szCs w:val="22"/>
              </w:rPr>
              <w:t>0</w:t>
            </w:r>
          </w:p>
        </w:tc>
      </w:tr>
      <w:tr w:rsidR="00980A57" w:rsidRPr="00D42CB6" w:rsidTr="00C634A8">
        <w:tc>
          <w:tcPr>
            <w:tcW w:w="327" w:type="pct"/>
            <w:shd w:val="clear" w:color="auto" w:fill="auto"/>
            <w:vAlign w:val="center"/>
          </w:tcPr>
          <w:p w:rsidR="00593C45" w:rsidRPr="00D42CB6" w:rsidRDefault="00593C45" w:rsidP="008D62DF">
            <w:pPr>
              <w:rPr>
                <w:sz w:val="22"/>
                <w:szCs w:val="22"/>
              </w:rPr>
            </w:pPr>
            <w:r w:rsidRPr="00D42CB6">
              <w:rPr>
                <w:sz w:val="22"/>
                <w:szCs w:val="22"/>
              </w:rPr>
              <w:lastRenderedPageBreak/>
              <w:t>2.1.1.4</w:t>
            </w:r>
          </w:p>
        </w:tc>
        <w:tc>
          <w:tcPr>
            <w:tcW w:w="795" w:type="pct"/>
            <w:tcBorders>
              <w:bottom w:val="single" w:sz="4" w:space="0" w:color="auto"/>
            </w:tcBorders>
            <w:shd w:val="clear" w:color="auto" w:fill="auto"/>
            <w:vAlign w:val="center"/>
          </w:tcPr>
          <w:p w:rsidR="00593C45" w:rsidRPr="00D42CB6" w:rsidRDefault="00593C45" w:rsidP="008D62DF">
            <w:pPr>
              <w:tabs>
                <w:tab w:val="left" w:pos="567"/>
                <w:tab w:val="right" w:leader="dot" w:pos="9923"/>
              </w:tabs>
              <w:rPr>
                <w:rFonts w:eastAsia="Calibri"/>
                <w:sz w:val="22"/>
                <w:szCs w:val="22"/>
              </w:rPr>
            </w:pPr>
            <w:r w:rsidRPr="00D42CB6">
              <w:rPr>
                <w:rFonts w:eastAsia="Calibri"/>
                <w:sz w:val="22"/>
                <w:szCs w:val="22"/>
              </w:rPr>
              <w:t>Nuotolinio mokymosi paslaugų teikimo užtikrinimas</w:t>
            </w:r>
          </w:p>
        </w:tc>
        <w:tc>
          <w:tcPr>
            <w:tcW w:w="701" w:type="pct"/>
            <w:tcBorders>
              <w:bottom w:val="single" w:sz="4" w:space="0" w:color="auto"/>
            </w:tcBorders>
            <w:shd w:val="clear" w:color="auto" w:fill="auto"/>
            <w:vAlign w:val="center"/>
          </w:tcPr>
          <w:p w:rsidR="00593C45" w:rsidRPr="00D42CB6" w:rsidRDefault="00593C45" w:rsidP="008D62DF">
            <w:pPr>
              <w:tabs>
                <w:tab w:val="left" w:pos="567"/>
                <w:tab w:val="right" w:leader="dot" w:pos="9923"/>
              </w:tabs>
              <w:jc w:val="center"/>
              <w:rPr>
                <w:rFonts w:eastAsia="Calibri"/>
                <w:sz w:val="22"/>
                <w:szCs w:val="22"/>
              </w:rPr>
            </w:pPr>
            <w:r w:rsidRPr="00D42CB6">
              <w:rPr>
                <w:rFonts w:eastAsia="Calibri"/>
                <w:sz w:val="22"/>
                <w:szCs w:val="22"/>
              </w:rPr>
              <w:t>Patenkintų prašymų dalis nuo visų pateiktų prašymų paslaugai gauti (proc.)</w:t>
            </w:r>
          </w:p>
        </w:tc>
        <w:tc>
          <w:tcPr>
            <w:tcW w:w="1402" w:type="pct"/>
            <w:gridSpan w:val="2"/>
            <w:shd w:val="clear" w:color="auto" w:fill="auto"/>
          </w:tcPr>
          <w:p w:rsidR="00593C45" w:rsidRPr="00D42CB6" w:rsidRDefault="00593C45" w:rsidP="008D62DF">
            <w:pPr>
              <w:jc w:val="center"/>
            </w:pPr>
          </w:p>
          <w:p w:rsidR="00593C45" w:rsidRPr="00D42CB6" w:rsidRDefault="00593C45" w:rsidP="008D62DF">
            <w:pPr>
              <w:jc w:val="center"/>
            </w:pPr>
            <w:r w:rsidRPr="00D42CB6">
              <w:t xml:space="preserve"> 2020 metais dėl epidemiologinės situacijos nuotolinis mokymas buvo teikiamas visiems mokiniams visose mokymo ir ugdymo įstaigose. Pirmąjį pusmetį buvo teikiamas pagal LR Švietimo ir sporto ministro norminius aktus. Nuo 2020 m. rugsėjo 1 d. per 2 mėnesius buvo įvertintas švietimo įstaigų nuotolinio mokymo kokybė, pasirengimas ir priemonės ir nuotolinis mokymas įteisintas visų mokymo ir ugdymo įstaigų nuostatuose. Švietimo centras organizavo nuotolinius mokymus suaugusiems. </w:t>
            </w:r>
          </w:p>
          <w:p w:rsidR="00593C45" w:rsidRPr="00D42CB6" w:rsidRDefault="00593C45" w:rsidP="008D62DF">
            <w:pPr>
              <w:jc w:val="center"/>
            </w:pPr>
          </w:p>
          <w:p w:rsidR="00593C45" w:rsidRPr="00D42CB6" w:rsidRDefault="00593C45" w:rsidP="008D62DF">
            <w:pPr>
              <w:jc w:val="center"/>
            </w:pPr>
            <w:r w:rsidRPr="00D42CB6">
              <w:lastRenderedPageBreak/>
              <w:t>Pandemijos laikotarpiu išaugo nuotolinio mokymosi poreikis, kuris buvo įvykdytas 100 proc. Dalyviai nuotoliniu būdu mokėsi kaip dirbti „Office 365“, „Google for Education“ platformose ir kt.</w:t>
            </w:r>
          </w:p>
        </w:tc>
        <w:tc>
          <w:tcPr>
            <w:tcW w:w="701" w:type="pct"/>
            <w:shd w:val="clear" w:color="auto" w:fill="auto"/>
            <w:vAlign w:val="center"/>
          </w:tcPr>
          <w:p w:rsidR="00593C45" w:rsidRPr="00D42CB6" w:rsidRDefault="00593C45" w:rsidP="008D62DF">
            <w:pPr>
              <w:tabs>
                <w:tab w:val="left" w:pos="567"/>
                <w:tab w:val="right" w:leader="dot" w:pos="9923"/>
              </w:tabs>
              <w:jc w:val="center"/>
              <w:rPr>
                <w:rFonts w:eastAsia="Calibri"/>
                <w:sz w:val="22"/>
                <w:szCs w:val="22"/>
              </w:rPr>
            </w:pPr>
            <w:r w:rsidRPr="00D42CB6">
              <w:rPr>
                <w:rFonts w:eastAsia="Calibri"/>
                <w:sz w:val="22"/>
                <w:szCs w:val="22"/>
              </w:rPr>
              <w:lastRenderedPageBreak/>
              <w:t>RRSA</w:t>
            </w:r>
            <w:r w:rsidRPr="00D42CB6">
              <w:rPr>
                <w:sz w:val="22"/>
                <w:szCs w:val="22"/>
              </w:rPr>
              <w:t xml:space="preserve"> Švietimo, kultūros  ir sporto skyrius</w:t>
            </w:r>
            <w:r w:rsidRPr="00D42CB6">
              <w:rPr>
                <w:rFonts w:eastAsia="Calibri"/>
                <w:sz w:val="22"/>
                <w:szCs w:val="22"/>
              </w:rPr>
              <w:t xml:space="preserve"> Rokiškio rajono savivaldybės švietimo centras</w:t>
            </w:r>
          </w:p>
        </w:tc>
        <w:tc>
          <w:tcPr>
            <w:tcW w:w="607" w:type="pct"/>
          </w:tcPr>
          <w:p w:rsidR="00593C45" w:rsidRPr="00D42CB6" w:rsidRDefault="00593C45" w:rsidP="008D62DF">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593C45" w:rsidRPr="00D42CB6" w:rsidRDefault="00593C45" w:rsidP="008D62DF">
            <w:pPr>
              <w:tabs>
                <w:tab w:val="left" w:pos="567"/>
                <w:tab w:val="right" w:leader="dot" w:pos="9923"/>
              </w:tabs>
              <w:jc w:val="center"/>
              <w:rPr>
                <w:rFonts w:eastAsia="Calibri"/>
                <w:sz w:val="22"/>
                <w:szCs w:val="22"/>
              </w:rPr>
            </w:pPr>
            <w:r w:rsidRPr="00D42CB6">
              <w:rPr>
                <w:rFonts w:eastAsia="Calibri"/>
                <w:sz w:val="22"/>
                <w:szCs w:val="22"/>
              </w:rPr>
              <w:t>5</w:t>
            </w:r>
            <w:r w:rsidR="006164C4" w:rsidRPr="00D42CB6">
              <w:rPr>
                <w:rFonts w:eastAsia="Calibri"/>
                <w:sz w:val="22"/>
                <w:szCs w:val="22"/>
              </w:rPr>
              <w:t>,0</w:t>
            </w:r>
          </w:p>
        </w:tc>
      </w:tr>
      <w:tr w:rsidR="00980A57" w:rsidRPr="00D42CB6" w:rsidTr="00C634A8">
        <w:tc>
          <w:tcPr>
            <w:tcW w:w="327" w:type="pct"/>
            <w:shd w:val="clear" w:color="auto" w:fill="auto"/>
            <w:vAlign w:val="center"/>
          </w:tcPr>
          <w:p w:rsidR="00593C45" w:rsidRPr="00D42CB6" w:rsidRDefault="00593C45" w:rsidP="0083202C">
            <w:pPr>
              <w:tabs>
                <w:tab w:val="left" w:pos="567"/>
                <w:tab w:val="right" w:leader="dot" w:pos="9923"/>
              </w:tabs>
              <w:rPr>
                <w:rFonts w:eastAsia="Calibri"/>
                <w:sz w:val="22"/>
                <w:szCs w:val="22"/>
              </w:rPr>
            </w:pPr>
            <w:r w:rsidRPr="00D42CB6">
              <w:rPr>
                <w:rFonts w:eastAsia="Calibri"/>
                <w:sz w:val="22"/>
                <w:szCs w:val="22"/>
              </w:rPr>
              <w:lastRenderedPageBreak/>
              <w:t>2.1.1.5</w:t>
            </w:r>
          </w:p>
        </w:tc>
        <w:tc>
          <w:tcPr>
            <w:tcW w:w="795" w:type="pct"/>
            <w:tcBorders>
              <w:bottom w:val="single" w:sz="4" w:space="0" w:color="auto"/>
            </w:tcBorders>
            <w:shd w:val="clear" w:color="auto" w:fill="auto"/>
            <w:vAlign w:val="center"/>
          </w:tcPr>
          <w:p w:rsidR="00593C45" w:rsidRPr="00D42CB6" w:rsidRDefault="00593C45" w:rsidP="0083202C">
            <w:pPr>
              <w:tabs>
                <w:tab w:val="left" w:pos="567"/>
                <w:tab w:val="right" w:leader="dot" w:pos="9923"/>
              </w:tabs>
              <w:rPr>
                <w:rFonts w:eastAsia="Calibri"/>
                <w:sz w:val="22"/>
                <w:szCs w:val="22"/>
              </w:rPr>
            </w:pPr>
            <w:r w:rsidRPr="00D42CB6">
              <w:rPr>
                <w:rFonts w:eastAsia="Calibri"/>
                <w:sz w:val="22"/>
                <w:szCs w:val="22"/>
              </w:rPr>
              <w:t>Kūrybiškumą, lyderystę ir iniciatyvumą skatinančių projektų įgyvendinimas</w:t>
            </w:r>
          </w:p>
        </w:tc>
        <w:tc>
          <w:tcPr>
            <w:tcW w:w="701" w:type="pct"/>
            <w:tcBorders>
              <w:bottom w:val="single" w:sz="4" w:space="0" w:color="auto"/>
            </w:tcBorders>
            <w:shd w:val="clear" w:color="auto" w:fill="auto"/>
            <w:vAlign w:val="center"/>
          </w:tcPr>
          <w:p w:rsidR="00593C45" w:rsidRPr="00D42CB6" w:rsidRDefault="00593C45" w:rsidP="001E252B">
            <w:pPr>
              <w:tabs>
                <w:tab w:val="left" w:pos="567"/>
                <w:tab w:val="right" w:leader="dot" w:pos="9923"/>
              </w:tabs>
              <w:jc w:val="center"/>
              <w:rPr>
                <w:rFonts w:eastAsia="Calibri"/>
                <w:sz w:val="22"/>
                <w:szCs w:val="22"/>
              </w:rPr>
            </w:pPr>
            <w:r w:rsidRPr="00D42CB6">
              <w:rPr>
                <w:rFonts w:eastAsia="Calibri"/>
                <w:sz w:val="22"/>
                <w:szCs w:val="22"/>
              </w:rPr>
              <w:t>Projektų, kuriuose dalyvaujama, skaičius; finansuotų projektų skaičius; projektų dalyvių skaičius</w:t>
            </w:r>
          </w:p>
        </w:tc>
        <w:tc>
          <w:tcPr>
            <w:tcW w:w="1402" w:type="pct"/>
            <w:gridSpan w:val="2"/>
            <w:shd w:val="clear" w:color="auto" w:fill="auto"/>
          </w:tcPr>
          <w:p w:rsidR="00593C45" w:rsidRPr="00D42CB6" w:rsidRDefault="00593C45" w:rsidP="00FE02EF">
            <w:pPr>
              <w:jc w:val="center"/>
            </w:pPr>
            <w:r w:rsidRPr="00D42CB6">
              <w:t>Rokiškio rajono savivaldybės švietimo įstaigos dalyvavo 61 tarptatiniame projekte, iš kurių 38 buvo finansuoti arba projektuose buvo skatinami vaikai (23 eTwinning projektai finansuoti nebuvo, bet teikė didelę metodinę naudą). Taip pat dalyvavo 42 respublikiniuose projektuose, kuriuose buvo gautas finansavimas arba vykdytas projekto dalyvių skatinimas</w:t>
            </w:r>
          </w:p>
        </w:tc>
        <w:tc>
          <w:tcPr>
            <w:tcW w:w="701" w:type="pct"/>
            <w:shd w:val="clear" w:color="auto" w:fill="auto"/>
            <w:vAlign w:val="center"/>
          </w:tcPr>
          <w:p w:rsidR="00593C45" w:rsidRPr="00D42CB6" w:rsidRDefault="00593C45" w:rsidP="001F257E">
            <w:pPr>
              <w:tabs>
                <w:tab w:val="left" w:pos="567"/>
                <w:tab w:val="right" w:leader="dot" w:pos="9923"/>
              </w:tabs>
              <w:jc w:val="center"/>
              <w:rPr>
                <w:rFonts w:eastAsia="Calibri"/>
                <w:sz w:val="22"/>
                <w:szCs w:val="22"/>
              </w:rPr>
            </w:pPr>
            <w:r w:rsidRPr="00D42CB6">
              <w:rPr>
                <w:rFonts w:eastAsia="Calibri"/>
                <w:sz w:val="22"/>
                <w:szCs w:val="22"/>
              </w:rPr>
              <w:t>Ugdymo įstaigos, NVO, RRSA,</w:t>
            </w:r>
            <w:r w:rsidRPr="00D42CB6">
              <w:rPr>
                <w:sz w:val="22"/>
                <w:szCs w:val="22"/>
              </w:rPr>
              <w:t xml:space="preserve"> Švietimo, kultūros  ir sporto skyrius</w:t>
            </w:r>
            <w:r w:rsidRPr="00D42CB6">
              <w:rPr>
                <w:rFonts w:eastAsia="Calibri"/>
                <w:sz w:val="22"/>
                <w:szCs w:val="22"/>
              </w:rPr>
              <w:t xml:space="preserve"> </w:t>
            </w:r>
          </w:p>
        </w:tc>
        <w:tc>
          <w:tcPr>
            <w:tcW w:w="607" w:type="pct"/>
          </w:tcPr>
          <w:p w:rsidR="00593C45" w:rsidRPr="00D42CB6" w:rsidRDefault="00593C45" w:rsidP="001F257E">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593C45" w:rsidRPr="00D42CB6" w:rsidRDefault="00593C45" w:rsidP="001F257E">
            <w:pPr>
              <w:tabs>
                <w:tab w:val="left" w:pos="567"/>
                <w:tab w:val="right" w:leader="dot" w:pos="9923"/>
              </w:tabs>
              <w:jc w:val="center"/>
              <w:rPr>
                <w:rFonts w:eastAsia="Calibri"/>
                <w:sz w:val="22"/>
                <w:szCs w:val="22"/>
              </w:rPr>
            </w:pPr>
            <w:r w:rsidRPr="00D42CB6">
              <w:rPr>
                <w:rFonts w:eastAsia="Calibri"/>
                <w:sz w:val="22"/>
                <w:szCs w:val="22"/>
              </w:rPr>
              <w:t>37,57</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8D62DF">
            <w:pPr>
              <w:rPr>
                <w:sz w:val="22"/>
                <w:szCs w:val="22"/>
              </w:rPr>
            </w:pPr>
            <w:r w:rsidRPr="00D42CB6">
              <w:rPr>
                <w:sz w:val="22"/>
                <w:szCs w:val="22"/>
              </w:rPr>
              <w:t>2.1.1.6</w:t>
            </w:r>
          </w:p>
        </w:tc>
        <w:tc>
          <w:tcPr>
            <w:tcW w:w="795" w:type="pct"/>
            <w:tcBorders>
              <w:bottom w:val="single" w:sz="4" w:space="0" w:color="auto"/>
            </w:tcBorders>
            <w:shd w:val="clear" w:color="auto" w:fill="auto"/>
            <w:vAlign w:val="center"/>
          </w:tcPr>
          <w:p w:rsidR="00593C45" w:rsidRPr="00D42CB6" w:rsidRDefault="00593C45" w:rsidP="008D62DF">
            <w:pPr>
              <w:tabs>
                <w:tab w:val="left" w:pos="567"/>
                <w:tab w:val="right" w:leader="dot" w:pos="9923"/>
              </w:tabs>
              <w:rPr>
                <w:rFonts w:eastAsia="Calibri"/>
                <w:sz w:val="22"/>
                <w:szCs w:val="22"/>
              </w:rPr>
            </w:pPr>
            <w:r w:rsidRPr="00D42CB6">
              <w:rPr>
                <w:rFonts w:eastAsia="Calibri"/>
                <w:sz w:val="22"/>
                <w:szCs w:val="22"/>
              </w:rPr>
              <w:t>Suaugusiųjų bendrojo, profesinio ir neformaliojo švietimo paslaugų plėtra</w:t>
            </w:r>
          </w:p>
        </w:tc>
        <w:tc>
          <w:tcPr>
            <w:tcW w:w="701" w:type="pct"/>
            <w:tcBorders>
              <w:bottom w:val="single" w:sz="4" w:space="0" w:color="auto"/>
            </w:tcBorders>
            <w:shd w:val="clear" w:color="auto" w:fill="auto"/>
            <w:vAlign w:val="center"/>
          </w:tcPr>
          <w:p w:rsidR="00593C45" w:rsidRPr="00D42CB6" w:rsidRDefault="00593C45" w:rsidP="008D62DF">
            <w:pPr>
              <w:tabs>
                <w:tab w:val="left" w:pos="567"/>
                <w:tab w:val="right" w:leader="dot" w:pos="9923"/>
              </w:tabs>
              <w:jc w:val="center"/>
              <w:rPr>
                <w:rFonts w:eastAsia="Calibri"/>
                <w:sz w:val="22"/>
                <w:szCs w:val="22"/>
              </w:rPr>
            </w:pPr>
            <w:r w:rsidRPr="00D42CB6">
              <w:rPr>
                <w:rFonts w:eastAsia="Calibri"/>
                <w:sz w:val="22"/>
                <w:szCs w:val="22"/>
              </w:rPr>
              <w:t>Naujai teikiamų švietimo paslaugų skaičius; besimokančiųjų skaičius</w:t>
            </w:r>
          </w:p>
        </w:tc>
        <w:tc>
          <w:tcPr>
            <w:tcW w:w="1402" w:type="pct"/>
            <w:gridSpan w:val="2"/>
            <w:tcBorders>
              <w:bottom w:val="single" w:sz="4" w:space="0" w:color="auto"/>
            </w:tcBorders>
            <w:shd w:val="clear" w:color="auto" w:fill="auto"/>
          </w:tcPr>
          <w:p w:rsidR="00593C45" w:rsidRPr="00D42CB6" w:rsidRDefault="00593C45" w:rsidP="008D62DF">
            <w:pPr>
              <w:jc w:val="center"/>
            </w:pPr>
            <w:r w:rsidRPr="00D42CB6">
              <w:t>Sporto rėmimo fondo lėšomis finansuojamas sporto projektas „Sportas-bendrystei, sveikatai, tobulėjimui“. Paskaitos, mankštos. Dalyvavo 34 asmenys</w:t>
            </w:r>
          </w:p>
          <w:p w:rsidR="00593C45" w:rsidRPr="00D42CB6" w:rsidRDefault="00593C45" w:rsidP="008D62DF">
            <w:pPr>
              <w:jc w:val="center"/>
            </w:pPr>
          </w:p>
          <w:p w:rsidR="00593C45" w:rsidRPr="00D42CB6" w:rsidRDefault="00593C45" w:rsidP="008D62DF">
            <w:pPr>
              <w:jc w:val="center"/>
            </w:pPr>
            <w:r w:rsidRPr="00D42CB6">
              <w:t xml:space="preserve">Greta neformaliojo vaikų švietimo įstaigų sudaromos sąlygos  teikti neformaliojo vaikų švietimo programas laisviesiems mokytojams, visuomeninėms organizacijoms, biudžetinėms įstaigoms. Pailgintas 2020 metais buvo programų </w:t>
            </w:r>
            <w:r w:rsidRPr="00D42CB6">
              <w:lastRenderedPageBreak/>
              <w:t>teikimo laikotarpis nuo 8 iki 9 mėnesių. Pirmame metų pusmetyje buvo teikiamos 37 programos (dalyvavo 835 mokiniai), antrame pusmetyje 32 programos (dalyvavo 771 mokinys)</w:t>
            </w:r>
          </w:p>
        </w:tc>
        <w:tc>
          <w:tcPr>
            <w:tcW w:w="701" w:type="pct"/>
            <w:tcBorders>
              <w:bottom w:val="single" w:sz="4" w:space="0" w:color="auto"/>
            </w:tcBorders>
            <w:shd w:val="clear" w:color="auto" w:fill="auto"/>
            <w:vAlign w:val="center"/>
          </w:tcPr>
          <w:p w:rsidR="00593C45" w:rsidRPr="00D42CB6" w:rsidRDefault="00593C45" w:rsidP="008D62DF">
            <w:pPr>
              <w:tabs>
                <w:tab w:val="left" w:pos="567"/>
                <w:tab w:val="right" w:leader="dot" w:pos="9923"/>
              </w:tabs>
              <w:jc w:val="center"/>
              <w:rPr>
                <w:rFonts w:eastAsia="Calibri"/>
                <w:sz w:val="22"/>
                <w:szCs w:val="22"/>
              </w:rPr>
            </w:pPr>
            <w:r w:rsidRPr="00D42CB6">
              <w:rPr>
                <w:rFonts w:eastAsia="Calibri"/>
                <w:sz w:val="22"/>
                <w:szCs w:val="22"/>
              </w:rPr>
              <w:lastRenderedPageBreak/>
              <w:t>RRSA</w:t>
            </w:r>
            <w:r w:rsidRPr="00D42CB6">
              <w:rPr>
                <w:sz w:val="22"/>
                <w:szCs w:val="22"/>
              </w:rPr>
              <w:t>, Švietimo, kultūros  ir sporto skyrius,</w:t>
            </w:r>
            <w:r w:rsidRPr="00D42CB6">
              <w:rPr>
                <w:rFonts w:eastAsia="Calibri"/>
                <w:sz w:val="22"/>
                <w:szCs w:val="22"/>
              </w:rPr>
              <w:t xml:space="preserve"> Rokiškio rajono savivaldybės švietimo centras, Rokiškio suaugusiųjų ir jaunimo mokymo centras, Rokiškio technologijos, verslo ir žemės ūkio mokykla</w:t>
            </w:r>
          </w:p>
        </w:tc>
        <w:tc>
          <w:tcPr>
            <w:tcW w:w="607" w:type="pct"/>
            <w:tcBorders>
              <w:bottom w:val="single" w:sz="4" w:space="0" w:color="auto"/>
            </w:tcBorders>
          </w:tcPr>
          <w:p w:rsidR="00593C45" w:rsidRPr="00D42CB6" w:rsidRDefault="00593C45" w:rsidP="008D62DF">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8D62DF">
            <w:pPr>
              <w:tabs>
                <w:tab w:val="left" w:pos="567"/>
                <w:tab w:val="right" w:leader="dot" w:pos="9923"/>
              </w:tabs>
              <w:jc w:val="center"/>
              <w:rPr>
                <w:rFonts w:eastAsia="Calibri"/>
                <w:sz w:val="22"/>
                <w:szCs w:val="22"/>
              </w:rPr>
            </w:pPr>
            <w:r w:rsidRPr="00D42CB6">
              <w:rPr>
                <w:rFonts w:eastAsia="Calibri"/>
                <w:sz w:val="22"/>
                <w:szCs w:val="22"/>
              </w:rPr>
              <w:t>107,43</w:t>
            </w:r>
          </w:p>
        </w:tc>
      </w:tr>
      <w:tr w:rsidR="00980A57" w:rsidRPr="00D42CB6" w:rsidTr="00C634A8">
        <w:trPr>
          <w:trHeight w:val="910"/>
        </w:trPr>
        <w:tc>
          <w:tcPr>
            <w:tcW w:w="327" w:type="pct"/>
            <w:tcBorders>
              <w:bottom w:val="single" w:sz="4" w:space="0" w:color="auto"/>
            </w:tcBorders>
            <w:shd w:val="clear" w:color="auto" w:fill="auto"/>
            <w:vAlign w:val="center"/>
          </w:tcPr>
          <w:p w:rsidR="00593C45" w:rsidRPr="00D42CB6" w:rsidRDefault="00593C45" w:rsidP="0083202C">
            <w:pPr>
              <w:rPr>
                <w:sz w:val="22"/>
                <w:szCs w:val="22"/>
              </w:rPr>
            </w:pPr>
            <w:r w:rsidRPr="00D42CB6">
              <w:rPr>
                <w:sz w:val="22"/>
                <w:szCs w:val="22"/>
              </w:rPr>
              <w:lastRenderedPageBreak/>
              <w:t>2.1.1.7</w:t>
            </w:r>
          </w:p>
        </w:tc>
        <w:tc>
          <w:tcPr>
            <w:tcW w:w="795" w:type="pct"/>
            <w:tcBorders>
              <w:bottom w:val="single" w:sz="4" w:space="0" w:color="auto"/>
            </w:tcBorders>
            <w:shd w:val="clear" w:color="auto" w:fill="auto"/>
            <w:vAlign w:val="center"/>
          </w:tcPr>
          <w:p w:rsidR="00593C45" w:rsidRPr="00D42CB6" w:rsidRDefault="00593C45" w:rsidP="0083202C">
            <w:pPr>
              <w:tabs>
                <w:tab w:val="left" w:pos="567"/>
                <w:tab w:val="right" w:leader="dot" w:pos="9923"/>
              </w:tabs>
              <w:rPr>
                <w:rFonts w:eastAsia="Calibri"/>
                <w:sz w:val="22"/>
                <w:szCs w:val="22"/>
              </w:rPr>
            </w:pPr>
            <w:r w:rsidRPr="00D42CB6">
              <w:rPr>
                <w:rFonts w:eastAsia="Calibri"/>
                <w:sz w:val="22"/>
                <w:szCs w:val="22"/>
              </w:rPr>
              <w:t>Vaikų ir jaunimo neformaliojo švietimo užtikrinimas</w:t>
            </w:r>
          </w:p>
        </w:tc>
        <w:tc>
          <w:tcPr>
            <w:tcW w:w="701" w:type="pct"/>
            <w:tcBorders>
              <w:bottom w:val="single" w:sz="4" w:space="0" w:color="auto"/>
            </w:tcBorders>
            <w:shd w:val="clear" w:color="auto" w:fill="auto"/>
            <w:vAlign w:val="center"/>
          </w:tcPr>
          <w:p w:rsidR="00593C45" w:rsidRPr="00D42CB6" w:rsidRDefault="00593C45" w:rsidP="001E252B">
            <w:pPr>
              <w:tabs>
                <w:tab w:val="left" w:pos="567"/>
                <w:tab w:val="right" w:leader="dot" w:pos="9923"/>
              </w:tabs>
              <w:jc w:val="center"/>
              <w:rPr>
                <w:rFonts w:eastAsia="Calibri"/>
                <w:sz w:val="22"/>
                <w:szCs w:val="22"/>
              </w:rPr>
            </w:pPr>
            <w:r w:rsidRPr="00D42CB6">
              <w:rPr>
                <w:rFonts w:eastAsia="Calibri"/>
                <w:sz w:val="22"/>
                <w:szCs w:val="22"/>
              </w:rPr>
              <w:t>Neformaliojo švietimo programų skaičius; dalyvių skaičius</w:t>
            </w:r>
          </w:p>
        </w:tc>
        <w:tc>
          <w:tcPr>
            <w:tcW w:w="1402" w:type="pct"/>
            <w:gridSpan w:val="2"/>
            <w:tcBorders>
              <w:bottom w:val="single" w:sz="4" w:space="0" w:color="auto"/>
            </w:tcBorders>
            <w:shd w:val="clear" w:color="auto" w:fill="auto"/>
          </w:tcPr>
          <w:p w:rsidR="00593C45" w:rsidRPr="00D42CB6" w:rsidRDefault="00593C45" w:rsidP="00C74C87">
            <w:pPr>
              <w:jc w:val="center"/>
            </w:pPr>
            <w:r w:rsidRPr="00D42CB6">
              <w:t>Per 2020 metus iš viso buvo teikiamos 120 (pirmąjį pusmetį) ir 110 (antrąjį pusmetį) neformaliojo vaikų švietimo programos, kuriose atotinkamai dalyvavo 2397 ir 2164 mokiniai.</w:t>
            </w:r>
          </w:p>
        </w:tc>
        <w:tc>
          <w:tcPr>
            <w:tcW w:w="701" w:type="pct"/>
            <w:tcBorders>
              <w:bottom w:val="single" w:sz="4" w:space="0" w:color="auto"/>
            </w:tcBorders>
            <w:shd w:val="clear" w:color="auto" w:fill="auto"/>
            <w:vAlign w:val="center"/>
          </w:tcPr>
          <w:p w:rsidR="00593C45" w:rsidRPr="00D42CB6" w:rsidRDefault="00593C45" w:rsidP="00490284">
            <w:pPr>
              <w:tabs>
                <w:tab w:val="left" w:pos="567"/>
                <w:tab w:val="right" w:leader="dot" w:pos="9923"/>
              </w:tabs>
              <w:jc w:val="center"/>
              <w:rPr>
                <w:rFonts w:eastAsia="Calibri"/>
                <w:sz w:val="22"/>
                <w:szCs w:val="22"/>
              </w:rPr>
            </w:pPr>
            <w:r w:rsidRPr="00D42CB6">
              <w:rPr>
                <w:rFonts w:eastAsia="Calibri"/>
                <w:sz w:val="22"/>
                <w:szCs w:val="22"/>
              </w:rPr>
              <w:t xml:space="preserve">RRSA </w:t>
            </w:r>
            <w:r w:rsidRPr="00D42CB6">
              <w:rPr>
                <w:sz w:val="22"/>
                <w:szCs w:val="22"/>
              </w:rPr>
              <w:t>, Švietimo, kultūros  ir sporto skyrius</w:t>
            </w:r>
            <w:r w:rsidRPr="00D42CB6">
              <w:rPr>
                <w:rFonts w:eastAsia="Calibri"/>
                <w:sz w:val="22"/>
                <w:szCs w:val="22"/>
              </w:rPr>
              <w:t>, ugdymo įstaigos</w:t>
            </w:r>
          </w:p>
        </w:tc>
        <w:tc>
          <w:tcPr>
            <w:tcW w:w="607" w:type="pct"/>
            <w:tcBorders>
              <w:bottom w:val="single" w:sz="4" w:space="0" w:color="auto"/>
            </w:tcBorders>
          </w:tcPr>
          <w:p w:rsidR="00593C45" w:rsidRPr="00D42CB6" w:rsidRDefault="00593C45" w:rsidP="00490284">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490284">
            <w:pPr>
              <w:tabs>
                <w:tab w:val="left" w:pos="567"/>
                <w:tab w:val="right" w:leader="dot" w:pos="9923"/>
              </w:tabs>
              <w:jc w:val="center"/>
              <w:rPr>
                <w:rFonts w:eastAsia="Calibri"/>
                <w:sz w:val="22"/>
                <w:szCs w:val="22"/>
              </w:rPr>
            </w:pPr>
            <w:r w:rsidRPr="00D42CB6">
              <w:rPr>
                <w:rFonts w:eastAsia="Calibri"/>
                <w:sz w:val="22"/>
                <w:szCs w:val="22"/>
              </w:rPr>
              <w:t>1564,47</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8D62DF">
            <w:pPr>
              <w:rPr>
                <w:sz w:val="22"/>
                <w:szCs w:val="22"/>
              </w:rPr>
            </w:pPr>
            <w:r w:rsidRPr="00D42CB6">
              <w:rPr>
                <w:sz w:val="22"/>
                <w:szCs w:val="22"/>
              </w:rPr>
              <w:t>2.1.1.8</w:t>
            </w:r>
          </w:p>
        </w:tc>
        <w:tc>
          <w:tcPr>
            <w:tcW w:w="795" w:type="pct"/>
            <w:tcBorders>
              <w:bottom w:val="single" w:sz="4" w:space="0" w:color="auto"/>
            </w:tcBorders>
            <w:shd w:val="clear" w:color="auto" w:fill="auto"/>
            <w:vAlign w:val="center"/>
          </w:tcPr>
          <w:p w:rsidR="00593C45" w:rsidRPr="00D42CB6" w:rsidRDefault="00593C45" w:rsidP="008D62DF">
            <w:pPr>
              <w:tabs>
                <w:tab w:val="left" w:pos="567"/>
                <w:tab w:val="right" w:leader="dot" w:pos="9923"/>
              </w:tabs>
              <w:rPr>
                <w:rFonts w:eastAsia="Calibri"/>
                <w:sz w:val="22"/>
                <w:szCs w:val="22"/>
              </w:rPr>
            </w:pPr>
            <w:r w:rsidRPr="00D42CB6">
              <w:rPr>
                <w:rFonts w:eastAsia="Calibri"/>
                <w:sz w:val="22"/>
                <w:szCs w:val="22"/>
              </w:rPr>
              <w:t>Rajono bendruomenės narių kvalifikacijos ir kompetencijų tobulinimo įgyvendinimas ir plėtra</w:t>
            </w:r>
          </w:p>
        </w:tc>
        <w:tc>
          <w:tcPr>
            <w:tcW w:w="701" w:type="pct"/>
            <w:tcBorders>
              <w:bottom w:val="single" w:sz="4" w:space="0" w:color="auto"/>
            </w:tcBorders>
            <w:shd w:val="clear" w:color="auto" w:fill="auto"/>
            <w:vAlign w:val="center"/>
          </w:tcPr>
          <w:p w:rsidR="00593C45" w:rsidRPr="00D42CB6" w:rsidRDefault="00593C45" w:rsidP="008D62DF">
            <w:pPr>
              <w:tabs>
                <w:tab w:val="left" w:pos="567"/>
                <w:tab w:val="right" w:leader="dot" w:pos="9923"/>
              </w:tabs>
              <w:jc w:val="center"/>
              <w:rPr>
                <w:rFonts w:eastAsia="Calibri"/>
                <w:sz w:val="22"/>
                <w:szCs w:val="22"/>
              </w:rPr>
            </w:pPr>
            <w:r w:rsidRPr="00D42CB6">
              <w:rPr>
                <w:rFonts w:eastAsia="Calibri"/>
                <w:sz w:val="22"/>
                <w:szCs w:val="22"/>
              </w:rPr>
              <w:t>Suorganizuotų kvalifikacijos tobulinimo renginių skaičius; kompetencijas tobulinusių asmenų skaičius</w:t>
            </w:r>
          </w:p>
        </w:tc>
        <w:tc>
          <w:tcPr>
            <w:tcW w:w="1402" w:type="pct"/>
            <w:gridSpan w:val="2"/>
            <w:tcBorders>
              <w:bottom w:val="single" w:sz="4" w:space="0" w:color="auto"/>
            </w:tcBorders>
            <w:shd w:val="clear" w:color="auto" w:fill="auto"/>
          </w:tcPr>
          <w:p w:rsidR="00593C45" w:rsidRPr="00D42CB6" w:rsidRDefault="00593C45" w:rsidP="008D62DF">
            <w:pPr>
              <w:jc w:val="center"/>
            </w:pPr>
            <w:r w:rsidRPr="00D42CB6">
              <w:rPr>
                <w:lang w:val="pt-BR"/>
              </w:rPr>
              <w:t>Vyko 249 kvalifikacijos tobulinimo renginiai, kuriuose dalyvavo 5267 asmenys. Lyginant su 2019 m., 38 renginiais daugiau.</w:t>
            </w:r>
          </w:p>
        </w:tc>
        <w:tc>
          <w:tcPr>
            <w:tcW w:w="701" w:type="pct"/>
            <w:tcBorders>
              <w:bottom w:val="single" w:sz="4" w:space="0" w:color="auto"/>
            </w:tcBorders>
            <w:shd w:val="clear" w:color="auto" w:fill="auto"/>
            <w:vAlign w:val="center"/>
          </w:tcPr>
          <w:p w:rsidR="00593C45" w:rsidRPr="00D42CB6" w:rsidRDefault="00593C45" w:rsidP="008D62DF">
            <w:pPr>
              <w:tabs>
                <w:tab w:val="left" w:pos="567"/>
                <w:tab w:val="right" w:leader="dot" w:pos="9923"/>
              </w:tabs>
              <w:jc w:val="center"/>
              <w:rPr>
                <w:rFonts w:eastAsia="Calibri"/>
                <w:sz w:val="22"/>
                <w:szCs w:val="22"/>
              </w:rPr>
            </w:pPr>
            <w:r w:rsidRPr="00D42CB6">
              <w:rPr>
                <w:rFonts w:eastAsia="Calibri"/>
                <w:sz w:val="22"/>
                <w:szCs w:val="22"/>
              </w:rPr>
              <w:t>Rokiškio rajono savivaldybės švietimo centras</w:t>
            </w:r>
          </w:p>
        </w:tc>
        <w:tc>
          <w:tcPr>
            <w:tcW w:w="607" w:type="pct"/>
            <w:tcBorders>
              <w:bottom w:val="single" w:sz="4" w:space="0" w:color="auto"/>
            </w:tcBorders>
          </w:tcPr>
          <w:p w:rsidR="00593C45" w:rsidRPr="00D42CB6" w:rsidRDefault="00593C45" w:rsidP="008D62DF">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876988">
            <w:pPr>
              <w:tabs>
                <w:tab w:val="left" w:pos="567"/>
                <w:tab w:val="right" w:leader="dot" w:pos="9923"/>
              </w:tabs>
              <w:jc w:val="center"/>
              <w:rPr>
                <w:rFonts w:eastAsia="Calibri"/>
                <w:sz w:val="22"/>
                <w:szCs w:val="22"/>
              </w:rPr>
            </w:pPr>
            <w:r w:rsidRPr="00D42CB6">
              <w:t>22,7</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83202C">
            <w:pPr>
              <w:rPr>
                <w:sz w:val="22"/>
                <w:szCs w:val="22"/>
              </w:rPr>
            </w:pPr>
            <w:r w:rsidRPr="00D42CB6">
              <w:rPr>
                <w:sz w:val="22"/>
                <w:szCs w:val="22"/>
              </w:rPr>
              <w:t>2.1.1.9</w:t>
            </w:r>
          </w:p>
        </w:tc>
        <w:tc>
          <w:tcPr>
            <w:tcW w:w="795" w:type="pct"/>
            <w:tcBorders>
              <w:bottom w:val="single" w:sz="4" w:space="0" w:color="auto"/>
            </w:tcBorders>
            <w:shd w:val="clear" w:color="auto" w:fill="auto"/>
            <w:vAlign w:val="center"/>
          </w:tcPr>
          <w:p w:rsidR="00593C45" w:rsidRPr="00D42CB6" w:rsidRDefault="00593C45" w:rsidP="0083202C">
            <w:pPr>
              <w:tabs>
                <w:tab w:val="left" w:pos="567"/>
                <w:tab w:val="right" w:leader="dot" w:pos="9923"/>
              </w:tabs>
              <w:rPr>
                <w:rFonts w:eastAsia="Calibri"/>
                <w:sz w:val="22"/>
                <w:szCs w:val="22"/>
              </w:rPr>
            </w:pPr>
            <w:r w:rsidRPr="00D42CB6">
              <w:rPr>
                <w:rFonts w:eastAsia="Calibri"/>
                <w:sz w:val="22"/>
                <w:szCs w:val="22"/>
              </w:rPr>
              <w:t>Vaikų ikimokyklinio ir priešmokyklinio ugdymo prieinamumo užtikrinimas</w:t>
            </w:r>
          </w:p>
        </w:tc>
        <w:tc>
          <w:tcPr>
            <w:tcW w:w="701" w:type="pct"/>
            <w:tcBorders>
              <w:bottom w:val="single" w:sz="4" w:space="0" w:color="auto"/>
            </w:tcBorders>
            <w:shd w:val="clear" w:color="auto" w:fill="auto"/>
            <w:vAlign w:val="center"/>
          </w:tcPr>
          <w:p w:rsidR="00593C45" w:rsidRPr="00D42CB6" w:rsidRDefault="00593C45" w:rsidP="0083202C">
            <w:pPr>
              <w:tabs>
                <w:tab w:val="left" w:pos="567"/>
                <w:tab w:val="right" w:leader="dot" w:pos="9923"/>
              </w:tabs>
              <w:jc w:val="center"/>
              <w:rPr>
                <w:rFonts w:eastAsia="Calibri"/>
                <w:sz w:val="22"/>
                <w:szCs w:val="22"/>
              </w:rPr>
            </w:pPr>
            <w:r w:rsidRPr="00D42CB6">
              <w:rPr>
                <w:rFonts w:eastAsia="Calibri"/>
                <w:sz w:val="22"/>
                <w:szCs w:val="22"/>
              </w:rPr>
              <w:t>Visi vaikai priimami (pagal tėvų prašymus) į ikimokyklinio ir priešmokyklinio ugdymo grupes</w:t>
            </w:r>
          </w:p>
        </w:tc>
        <w:tc>
          <w:tcPr>
            <w:tcW w:w="1402" w:type="pct"/>
            <w:gridSpan w:val="2"/>
            <w:tcBorders>
              <w:bottom w:val="single" w:sz="4" w:space="0" w:color="auto"/>
            </w:tcBorders>
            <w:shd w:val="clear" w:color="auto" w:fill="auto"/>
          </w:tcPr>
          <w:p w:rsidR="00593C45" w:rsidRPr="00D42CB6" w:rsidRDefault="00593C45" w:rsidP="00C74C87">
            <w:pPr>
              <w:jc w:val="center"/>
            </w:pPr>
            <w:r w:rsidRPr="00D42CB6">
              <w:t xml:space="preserve">Rajono įstaigų, vykdančių ikimokyklinio ir/ar priešmokyklinio ugdymo programas, tinklas atitinka tėvų poreikį dėl vaikų institucinio ugdymo. Didinant ikimokyklinio ugdymo prieinamumą nuo 2020 m. rugsėjo 1 d. Juodupės l.-d. įsteigta nauja ikimokyklinio ugdymo grupė. Visų tėvų prašymai buvo tenkinami. Tėvai turėjo galimybę pasirinkti ugdymo įstaigą. Ugdymo </w:t>
            </w:r>
            <w:r w:rsidRPr="00D42CB6">
              <w:lastRenderedPageBreak/>
              <w:t>prieinamumo užtikrinimą garantavo ir nedidelis mokestis už maitinimo paslaugas, teikiamas lengvatas.</w:t>
            </w:r>
          </w:p>
        </w:tc>
        <w:tc>
          <w:tcPr>
            <w:tcW w:w="701" w:type="pct"/>
            <w:tcBorders>
              <w:bottom w:val="single" w:sz="4" w:space="0" w:color="auto"/>
            </w:tcBorders>
            <w:shd w:val="clear" w:color="auto" w:fill="auto"/>
            <w:vAlign w:val="center"/>
          </w:tcPr>
          <w:p w:rsidR="00593C45" w:rsidRPr="00D42CB6" w:rsidRDefault="00593C45" w:rsidP="00490284">
            <w:pPr>
              <w:tabs>
                <w:tab w:val="left" w:pos="567"/>
                <w:tab w:val="right" w:leader="dot" w:pos="9923"/>
              </w:tabs>
              <w:jc w:val="center"/>
              <w:rPr>
                <w:rFonts w:eastAsia="Calibri"/>
                <w:sz w:val="22"/>
                <w:szCs w:val="22"/>
              </w:rPr>
            </w:pPr>
            <w:r w:rsidRPr="00D42CB6">
              <w:rPr>
                <w:rFonts w:eastAsia="Calibri"/>
                <w:sz w:val="22"/>
                <w:szCs w:val="22"/>
              </w:rPr>
              <w:lastRenderedPageBreak/>
              <w:t>RRSA</w:t>
            </w:r>
            <w:r w:rsidRPr="00D42CB6">
              <w:rPr>
                <w:sz w:val="22"/>
                <w:szCs w:val="22"/>
              </w:rPr>
              <w:t>, Švietimo, kultūros  ir sporto skyrius</w:t>
            </w:r>
          </w:p>
        </w:tc>
        <w:tc>
          <w:tcPr>
            <w:tcW w:w="607" w:type="pct"/>
            <w:tcBorders>
              <w:bottom w:val="single" w:sz="4" w:space="0" w:color="auto"/>
            </w:tcBorders>
          </w:tcPr>
          <w:p w:rsidR="00593C45" w:rsidRPr="00D42CB6" w:rsidRDefault="00593C45" w:rsidP="00490284">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490284">
            <w:pPr>
              <w:tabs>
                <w:tab w:val="left" w:pos="567"/>
                <w:tab w:val="right" w:leader="dot" w:pos="9923"/>
              </w:tabs>
              <w:jc w:val="center"/>
              <w:rPr>
                <w:rFonts w:eastAsia="Calibri"/>
                <w:sz w:val="22"/>
                <w:szCs w:val="22"/>
              </w:rPr>
            </w:pPr>
            <w:r w:rsidRPr="00D42CB6">
              <w:rPr>
                <w:rFonts w:eastAsia="Calibri"/>
                <w:sz w:val="22"/>
                <w:szCs w:val="22"/>
              </w:rPr>
              <w:t>3585,35</w:t>
            </w:r>
          </w:p>
        </w:tc>
      </w:tr>
      <w:tr w:rsidR="00593C45" w:rsidRPr="00D42CB6" w:rsidTr="00C634A8">
        <w:tc>
          <w:tcPr>
            <w:tcW w:w="327" w:type="pct"/>
            <w:shd w:val="clear" w:color="auto" w:fill="D6E3BC"/>
            <w:vAlign w:val="center"/>
          </w:tcPr>
          <w:p w:rsidR="00593C45" w:rsidRPr="00D42CB6" w:rsidRDefault="00593C45" w:rsidP="0083202C">
            <w:pPr>
              <w:spacing w:before="60" w:after="60"/>
              <w:rPr>
                <w:sz w:val="22"/>
                <w:szCs w:val="22"/>
              </w:rPr>
            </w:pPr>
            <w:r w:rsidRPr="00D42CB6">
              <w:rPr>
                <w:sz w:val="22"/>
                <w:szCs w:val="22"/>
              </w:rPr>
              <w:lastRenderedPageBreak/>
              <w:t>2.1.2</w:t>
            </w:r>
          </w:p>
        </w:tc>
        <w:tc>
          <w:tcPr>
            <w:tcW w:w="3599" w:type="pct"/>
            <w:gridSpan w:val="5"/>
            <w:shd w:val="clear" w:color="auto" w:fill="D6E3BC"/>
            <w:vAlign w:val="center"/>
          </w:tcPr>
          <w:p w:rsidR="00593C45" w:rsidRPr="00D42CB6" w:rsidRDefault="00593C45" w:rsidP="00D21D85">
            <w:pPr>
              <w:tabs>
                <w:tab w:val="left" w:pos="567"/>
                <w:tab w:val="right" w:leader="dot" w:pos="9923"/>
              </w:tabs>
              <w:spacing w:before="60" w:after="60"/>
              <w:rPr>
                <w:sz w:val="22"/>
                <w:szCs w:val="22"/>
              </w:rPr>
            </w:pPr>
            <w:r w:rsidRPr="00D42CB6">
              <w:rPr>
                <w:sz w:val="22"/>
                <w:szCs w:val="22"/>
              </w:rPr>
              <w:t>Didinti vaikų ir jaunimo užimtumą</w:t>
            </w:r>
          </w:p>
        </w:tc>
        <w:tc>
          <w:tcPr>
            <w:tcW w:w="607" w:type="pct"/>
            <w:shd w:val="clear" w:color="auto" w:fill="D6E3BC"/>
          </w:tcPr>
          <w:p w:rsidR="00593C45" w:rsidRPr="00D42CB6" w:rsidRDefault="00593C45" w:rsidP="00D21D85">
            <w:pPr>
              <w:tabs>
                <w:tab w:val="left" w:pos="567"/>
                <w:tab w:val="right" w:leader="dot" w:pos="9923"/>
              </w:tabs>
              <w:spacing w:before="60" w:after="60"/>
              <w:rPr>
                <w:sz w:val="22"/>
                <w:szCs w:val="22"/>
              </w:rPr>
            </w:pPr>
          </w:p>
        </w:tc>
        <w:tc>
          <w:tcPr>
            <w:tcW w:w="467" w:type="pct"/>
            <w:shd w:val="clear" w:color="auto" w:fill="D6E3BC"/>
          </w:tcPr>
          <w:p w:rsidR="00593C45" w:rsidRPr="00D42CB6" w:rsidRDefault="00593C45" w:rsidP="00D21D85">
            <w:pPr>
              <w:tabs>
                <w:tab w:val="left" w:pos="567"/>
                <w:tab w:val="right" w:leader="dot" w:pos="9923"/>
              </w:tabs>
              <w:spacing w:before="60" w:after="60"/>
              <w:rPr>
                <w:sz w:val="22"/>
                <w:szCs w:val="22"/>
              </w:rPr>
            </w:pPr>
          </w:p>
        </w:tc>
      </w:tr>
      <w:tr w:rsidR="00980A57" w:rsidRPr="00D42CB6" w:rsidTr="00C634A8">
        <w:tc>
          <w:tcPr>
            <w:tcW w:w="327" w:type="pct"/>
            <w:shd w:val="clear" w:color="auto" w:fill="auto"/>
            <w:vAlign w:val="center"/>
          </w:tcPr>
          <w:p w:rsidR="00593C45" w:rsidRPr="00D42CB6" w:rsidRDefault="00593C45" w:rsidP="008D62DF">
            <w:pPr>
              <w:rPr>
                <w:sz w:val="22"/>
                <w:szCs w:val="22"/>
              </w:rPr>
            </w:pPr>
            <w:r w:rsidRPr="00D42CB6">
              <w:rPr>
                <w:sz w:val="22"/>
                <w:szCs w:val="22"/>
              </w:rPr>
              <w:t>2.1.2.1</w:t>
            </w:r>
          </w:p>
        </w:tc>
        <w:tc>
          <w:tcPr>
            <w:tcW w:w="795" w:type="pct"/>
            <w:shd w:val="clear" w:color="auto" w:fill="auto"/>
            <w:vAlign w:val="center"/>
          </w:tcPr>
          <w:p w:rsidR="00593C45" w:rsidRPr="00D42CB6" w:rsidRDefault="00593C45" w:rsidP="008D62DF">
            <w:pPr>
              <w:rPr>
                <w:bCs/>
                <w:position w:val="1"/>
                <w:sz w:val="22"/>
                <w:szCs w:val="22"/>
              </w:rPr>
            </w:pPr>
            <w:r w:rsidRPr="00D42CB6">
              <w:rPr>
                <w:bCs/>
                <w:position w:val="1"/>
                <w:sz w:val="22"/>
                <w:szCs w:val="22"/>
              </w:rPr>
              <w:t>Jaunimo informavimo ir konsultavimo paslaugų efektyvumo didinimas</w:t>
            </w:r>
          </w:p>
        </w:tc>
        <w:tc>
          <w:tcPr>
            <w:tcW w:w="701" w:type="pct"/>
            <w:shd w:val="clear" w:color="auto" w:fill="auto"/>
            <w:vAlign w:val="center"/>
          </w:tcPr>
          <w:p w:rsidR="00593C45" w:rsidRPr="00D42CB6" w:rsidRDefault="00593C45" w:rsidP="008D62DF">
            <w:pPr>
              <w:widowControl w:val="0"/>
              <w:tabs>
                <w:tab w:val="left" w:pos="460"/>
              </w:tabs>
              <w:autoSpaceDE w:val="0"/>
              <w:autoSpaceDN w:val="0"/>
              <w:adjustRightInd w:val="0"/>
              <w:ind w:left="102" w:right="-20"/>
              <w:jc w:val="center"/>
              <w:rPr>
                <w:bCs/>
                <w:spacing w:val="1"/>
                <w:position w:val="1"/>
                <w:sz w:val="22"/>
                <w:szCs w:val="22"/>
              </w:rPr>
            </w:pPr>
            <w:r w:rsidRPr="00D42CB6">
              <w:rPr>
                <w:bCs/>
                <w:spacing w:val="1"/>
                <w:position w:val="1"/>
                <w:sz w:val="22"/>
                <w:szCs w:val="22"/>
              </w:rPr>
              <w:t>Sukurta ir veikianti jaunimo informavimo sistema; paslaugų gavėjų skaičius</w:t>
            </w:r>
          </w:p>
        </w:tc>
        <w:tc>
          <w:tcPr>
            <w:tcW w:w="1402" w:type="pct"/>
            <w:gridSpan w:val="2"/>
            <w:shd w:val="clear" w:color="auto" w:fill="auto"/>
          </w:tcPr>
          <w:p w:rsidR="00593C45" w:rsidRPr="00D42CB6" w:rsidRDefault="00593C45" w:rsidP="008D62DF">
            <w:pPr>
              <w:jc w:val="center"/>
            </w:pPr>
            <w:r w:rsidRPr="00D42CB6">
              <w:t>Rokiškio rajono moksleivių taryboje dirba virš 20 rajono mokyklų 5-12 kl. mokinių, kurie informuoja savo mokyklų mokinius, savivaldų atstovus apie jaunimo politikos rajone įgyvendinimą, jaunimoRokiškio rajono moksleivių taryboje dirba virš 20 rajono mokyklų 5-12 kl. mokinių, kurie informuoja savo mokyklų mokinius, savivaldų atstovus apie jaunimo politikos rajone įgyvendinimą, jaunimo saviraiškos galimybes, pilietiškumo ugdymo veiklas saviraiškos galimybes, pilietiškumo ugdymo veiklas</w:t>
            </w:r>
          </w:p>
          <w:p w:rsidR="00593C45" w:rsidRPr="00D42CB6" w:rsidRDefault="00593C45" w:rsidP="008D62DF">
            <w:pPr>
              <w:jc w:val="center"/>
            </w:pPr>
          </w:p>
          <w:p w:rsidR="00593C45" w:rsidRPr="00D42CB6" w:rsidRDefault="00593C45" w:rsidP="008D62DF">
            <w:pPr>
              <w:jc w:val="center"/>
            </w:pPr>
            <w:r w:rsidRPr="00D42CB6">
              <w:t>Jauni žmonės nukreipiami į Rokiškio apskrityje veikiantį jaunimo informavimo ir konsultavimo tašką kuris yra Rokiškio jaunimo centre. Paslaugų gavėjų skaičius –107</w:t>
            </w:r>
          </w:p>
        </w:tc>
        <w:tc>
          <w:tcPr>
            <w:tcW w:w="701" w:type="pct"/>
            <w:shd w:val="clear" w:color="auto" w:fill="auto"/>
            <w:vAlign w:val="center"/>
          </w:tcPr>
          <w:p w:rsidR="00593C45" w:rsidRPr="00D42CB6" w:rsidRDefault="00593C45" w:rsidP="008D62DF">
            <w:pPr>
              <w:tabs>
                <w:tab w:val="left" w:pos="567"/>
                <w:tab w:val="right" w:leader="dot" w:pos="9923"/>
              </w:tabs>
              <w:jc w:val="center"/>
              <w:rPr>
                <w:rFonts w:eastAsia="Calibri"/>
                <w:sz w:val="22"/>
                <w:szCs w:val="22"/>
              </w:rPr>
            </w:pPr>
            <w:r w:rsidRPr="00D42CB6">
              <w:rPr>
                <w:rFonts w:eastAsia="Calibri"/>
                <w:sz w:val="22"/>
                <w:szCs w:val="22"/>
              </w:rPr>
              <w:t>Rokiškio rajono savivaldybės švietimo centras, VšĮ Rokiškio jaunimo centras, Rokiškio rajono jaunimo reikalų taryba, RRSA,</w:t>
            </w:r>
            <w:r w:rsidRPr="00D42CB6">
              <w:rPr>
                <w:sz w:val="22"/>
                <w:szCs w:val="22"/>
              </w:rPr>
              <w:t xml:space="preserve"> Švietimo, kultūros  ir sporto skyrius</w:t>
            </w:r>
          </w:p>
        </w:tc>
        <w:tc>
          <w:tcPr>
            <w:tcW w:w="607" w:type="pct"/>
          </w:tcPr>
          <w:p w:rsidR="00593C45" w:rsidRPr="00D42CB6" w:rsidRDefault="00593C45" w:rsidP="008D62DF">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593C45" w:rsidRPr="00D42CB6" w:rsidRDefault="00593C45" w:rsidP="008D62DF">
            <w:pPr>
              <w:tabs>
                <w:tab w:val="left" w:pos="567"/>
                <w:tab w:val="right" w:leader="dot" w:pos="9923"/>
              </w:tabs>
              <w:jc w:val="center"/>
              <w:rPr>
                <w:rFonts w:eastAsia="Calibri"/>
                <w:sz w:val="22"/>
                <w:szCs w:val="22"/>
              </w:rPr>
            </w:pPr>
            <w:r w:rsidRPr="00D42CB6">
              <w:rPr>
                <w:rFonts w:eastAsia="Calibri"/>
                <w:sz w:val="22"/>
                <w:szCs w:val="22"/>
              </w:rPr>
              <w:t>0</w:t>
            </w:r>
          </w:p>
        </w:tc>
      </w:tr>
      <w:tr w:rsidR="00980A57" w:rsidRPr="00D42CB6" w:rsidTr="00C634A8">
        <w:tc>
          <w:tcPr>
            <w:tcW w:w="327" w:type="pct"/>
            <w:shd w:val="clear" w:color="auto" w:fill="auto"/>
            <w:vAlign w:val="center"/>
          </w:tcPr>
          <w:p w:rsidR="00593C45" w:rsidRPr="00D42CB6" w:rsidRDefault="00593C45" w:rsidP="0083202C">
            <w:pPr>
              <w:rPr>
                <w:sz w:val="22"/>
                <w:szCs w:val="22"/>
              </w:rPr>
            </w:pPr>
            <w:r w:rsidRPr="00D42CB6">
              <w:rPr>
                <w:sz w:val="22"/>
                <w:szCs w:val="22"/>
              </w:rPr>
              <w:t>2.1.2.2</w:t>
            </w:r>
          </w:p>
        </w:tc>
        <w:tc>
          <w:tcPr>
            <w:tcW w:w="795" w:type="pct"/>
            <w:shd w:val="clear" w:color="auto" w:fill="auto"/>
            <w:vAlign w:val="center"/>
          </w:tcPr>
          <w:p w:rsidR="00593C45" w:rsidRPr="00D42CB6" w:rsidRDefault="00593C45" w:rsidP="0083202C">
            <w:pPr>
              <w:rPr>
                <w:bCs/>
                <w:position w:val="1"/>
                <w:sz w:val="22"/>
                <w:szCs w:val="22"/>
              </w:rPr>
            </w:pPr>
            <w:r w:rsidRPr="00D42CB6">
              <w:rPr>
                <w:bCs/>
                <w:sz w:val="22"/>
                <w:szCs w:val="22"/>
              </w:rPr>
              <w:t>Jaunimo organizacijų plėtros ir veiklos skatinimas</w:t>
            </w:r>
          </w:p>
        </w:tc>
        <w:tc>
          <w:tcPr>
            <w:tcW w:w="701" w:type="pct"/>
            <w:shd w:val="clear" w:color="auto" w:fill="auto"/>
            <w:vAlign w:val="center"/>
          </w:tcPr>
          <w:p w:rsidR="00593C45" w:rsidRPr="00D42CB6" w:rsidRDefault="00593C45" w:rsidP="001E252B">
            <w:pPr>
              <w:widowControl w:val="0"/>
              <w:tabs>
                <w:tab w:val="left" w:pos="460"/>
              </w:tabs>
              <w:autoSpaceDE w:val="0"/>
              <w:autoSpaceDN w:val="0"/>
              <w:adjustRightInd w:val="0"/>
              <w:ind w:left="102" w:right="-20"/>
              <w:jc w:val="center"/>
              <w:rPr>
                <w:bCs/>
                <w:spacing w:val="1"/>
                <w:position w:val="1"/>
                <w:sz w:val="22"/>
                <w:szCs w:val="22"/>
              </w:rPr>
            </w:pPr>
            <w:r w:rsidRPr="00D42CB6">
              <w:rPr>
                <w:bCs/>
                <w:sz w:val="22"/>
                <w:szCs w:val="22"/>
              </w:rPr>
              <w:t xml:space="preserve">Veikiančių jaunimo organizacijų skaičius; paremtų </w:t>
            </w:r>
            <w:r w:rsidRPr="00D42CB6">
              <w:rPr>
                <w:bCs/>
                <w:sz w:val="22"/>
                <w:szCs w:val="22"/>
              </w:rPr>
              <w:lastRenderedPageBreak/>
              <w:t>iniciatyvų</w:t>
            </w:r>
            <w:r w:rsidR="00B63A8B">
              <w:rPr>
                <w:bCs/>
                <w:sz w:val="22"/>
                <w:szCs w:val="22"/>
              </w:rPr>
              <w:t xml:space="preserve"> </w:t>
            </w:r>
            <w:r w:rsidRPr="00D42CB6">
              <w:rPr>
                <w:bCs/>
                <w:sz w:val="22"/>
                <w:szCs w:val="22"/>
              </w:rPr>
              <w:t>/</w:t>
            </w:r>
            <w:r w:rsidR="00B63A8B">
              <w:rPr>
                <w:bCs/>
                <w:sz w:val="22"/>
                <w:szCs w:val="22"/>
              </w:rPr>
              <w:t xml:space="preserve"> </w:t>
            </w:r>
            <w:r w:rsidRPr="00D42CB6">
              <w:rPr>
                <w:bCs/>
                <w:sz w:val="22"/>
                <w:szCs w:val="22"/>
              </w:rPr>
              <w:t>projektų skaičius</w:t>
            </w:r>
          </w:p>
        </w:tc>
        <w:tc>
          <w:tcPr>
            <w:tcW w:w="1402" w:type="pct"/>
            <w:gridSpan w:val="2"/>
            <w:shd w:val="clear" w:color="auto" w:fill="auto"/>
          </w:tcPr>
          <w:p w:rsidR="00593C45" w:rsidRPr="00D42CB6" w:rsidRDefault="00593C45" w:rsidP="00C74C87">
            <w:pPr>
              <w:jc w:val="center"/>
            </w:pPr>
            <w:r w:rsidRPr="00D42CB6">
              <w:lastRenderedPageBreak/>
              <w:t xml:space="preserve">2020 metais jaunimo iniciatyvų konkursas nebuvo vykdomas dėl </w:t>
            </w:r>
            <w:r w:rsidRPr="00D42CB6">
              <w:lastRenderedPageBreak/>
              <w:t>pandemijos Covid-19.</w:t>
            </w:r>
          </w:p>
        </w:tc>
        <w:tc>
          <w:tcPr>
            <w:tcW w:w="701" w:type="pct"/>
            <w:shd w:val="clear" w:color="auto" w:fill="auto"/>
            <w:vAlign w:val="center"/>
          </w:tcPr>
          <w:p w:rsidR="00593C45" w:rsidRPr="00D42CB6" w:rsidRDefault="00593C45" w:rsidP="009A5913">
            <w:pPr>
              <w:tabs>
                <w:tab w:val="left" w:pos="567"/>
                <w:tab w:val="right" w:leader="dot" w:pos="9923"/>
              </w:tabs>
              <w:jc w:val="center"/>
              <w:rPr>
                <w:rFonts w:eastAsia="Calibri"/>
                <w:sz w:val="22"/>
                <w:szCs w:val="22"/>
              </w:rPr>
            </w:pPr>
            <w:r w:rsidRPr="00D42CB6">
              <w:rPr>
                <w:rFonts w:eastAsia="Calibri"/>
                <w:sz w:val="22"/>
                <w:szCs w:val="22"/>
              </w:rPr>
              <w:lastRenderedPageBreak/>
              <w:t>Rokiškio rajono jaunimo reikalų taryba, RRSA,</w:t>
            </w:r>
            <w:r w:rsidRPr="00D42CB6">
              <w:rPr>
                <w:sz w:val="22"/>
                <w:szCs w:val="22"/>
              </w:rPr>
              <w:t xml:space="preserve"> </w:t>
            </w:r>
            <w:r w:rsidRPr="00D42CB6">
              <w:rPr>
                <w:sz w:val="22"/>
                <w:szCs w:val="22"/>
              </w:rPr>
              <w:lastRenderedPageBreak/>
              <w:t>Švietimo, kultūros  ir sporto skyrius</w:t>
            </w:r>
          </w:p>
        </w:tc>
        <w:tc>
          <w:tcPr>
            <w:tcW w:w="607" w:type="pct"/>
          </w:tcPr>
          <w:p w:rsidR="00593C45" w:rsidRPr="00D42CB6" w:rsidRDefault="00917C44" w:rsidP="009A5913">
            <w:pPr>
              <w:tabs>
                <w:tab w:val="left" w:pos="567"/>
                <w:tab w:val="right" w:leader="dot" w:pos="9923"/>
              </w:tabs>
              <w:jc w:val="center"/>
              <w:rPr>
                <w:rFonts w:eastAsia="Calibri"/>
                <w:sz w:val="22"/>
                <w:szCs w:val="22"/>
              </w:rPr>
            </w:pPr>
            <w:r w:rsidRPr="00D42CB6">
              <w:rPr>
                <w:rFonts w:eastAsia="Calibri"/>
                <w:sz w:val="22"/>
                <w:szCs w:val="22"/>
              </w:rPr>
              <w:lastRenderedPageBreak/>
              <w:t>Tęsiama</w:t>
            </w:r>
          </w:p>
        </w:tc>
        <w:tc>
          <w:tcPr>
            <w:tcW w:w="467" w:type="pct"/>
          </w:tcPr>
          <w:p w:rsidR="00593C45" w:rsidRPr="00D42CB6" w:rsidRDefault="00917C44" w:rsidP="009A5913">
            <w:pPr>
              <w:tabs>
                <w:tab w:val="left" w:pos="567"/>
                <w:tab w:val="right" w:leader="dot" w:pos="9923"/>
              </w:tabs>
              <w:jc w:val="center"/>
              <w:rPr>
                <w:rFonts w:eastAsia="Calibri"/>
                <w:sz w:val="22"/>
                <w:szCs w:val="22"/>
              </w:rPr>
            </w:pPr>
            <w:r w:rsidRPr="00D42CB6">
              <w:rPr>
                <w:rFonts w:eastAsia="Calibri"/>
                <w:sz w:val="22"/>
                <w:szCs w:val="22"/>
              </w:rPr>
              <w:t>0</w:t>
            </w:r>
          </w:p>
        </w:tc>
      </w:tr>
      <w:tr w:rsidR="00980A57" w:rsidRPr="00D42CB6" w:rsidTr="00C634A8">
        <w:trPr>
          <w:trHeight w:val="1119"/>
        </w:trPr>
        <w:tc>
          <w:tcPr>
            <w:tcW w:w="327" w:type="pct"/>
            <w:tcBorders>
              <w:bottom w:val="single" w:sz="4" w:space="0" w:color="auto"/>
            </w:tcBorders>
            <w:shd w:val="clear" w:color="auto" w:fill="auto"/>
            <w:vAlign w:val="center"/>
          </w:tcPr>
          <w:p w:rsidR="00593C45" w:rsidRPr="00D42CB6" w:rsidRDefault="00593C45" w:rsidP="0083202C">
            <w:pPr>
              <w:rPr>
                <w:sz w:val="22"/>
                <w:szCs w:val="22"/>
              </w:rPr>
            </w:pPr>
            <w:r w:rsidRPr="00D42CB6">
              <w:rPr>
                <w:sz w:val="22"/>
                <w:szCs w:val="22"/>
              </w:rPr>
              <w:lastRenderedPageBreak/>
              <w:t>2.1.2.3</w:t>
            </w:r>
          </w:p>
        </w:tc>
        <w:tc>
          <w:tcPr>
            <w:tcW w:w="795" w:type="pct"/>
            <w:tcBorders>
              <w:bottom w:val="single" w:sz="4" w:space="0" w:color="auto"/>
            </w:tcBorders>
            <w:shd w:val="clear" w:color="auto" w:fill="auto"/>
            <w:vAlign w:val="center"/>
          </w:tcPr>
          <w:p w:rsidR="00593C45" w:rsidRPr="00D42CB6" w:rsidRDefault="00593C45" w:rsidP="0051439A">
            <w:pPr>
              <w:rPr>
                <w:bCs/>
                <w:sz w:val="22"/>
                <w:szCs w:val="22"/>
              </w:rPr>
            </w:pPr>
            <w:r w:rsidRPr="00D42CB6">
              <w:rPr>
                <w:bCs/>
                <w:sz w:val="22"/>
                <w:szCs w:val="22"/>
                <w:lang w:eastAsia="lt-LT"/>
              </w:rPr>
              <w:t>Jaunimo ir su jaunimu dirbančių organizacijų, jaunimo grupių, atviro darbo su jaunimu ir savivaldos bendradarbiavimo skatinimas</w:t>
            </w:r>
          </w:p>
        </w:tc>
        <w:tc>
          <w:tcPr>
            <w:tcW w:w="701" w:type="pct"/>
            <w:tcBorders>
              <w:bottom w:val="single" w:sz="4" w:space="0" w:color="auto"/>
            </w:tcBorders>
            <w:shd w:val="clear" w:color="auto" w:fill="auto"/>
            <w:vAlign w:val="center"/>
          </w:tcPr>
          <w:p w:rsidR="00593C45" w:rsidRPr="00D42CB6" w:rsidRDefault="00593C45" w:rsidP="001E252B">
            <w:pPr>
              <w:tabs>
                <w:tab w:val="num" w:pos="720"/>
              </w:tabs>
              <w:jc w:val="center"/>
              <w:rPr>
                <w:bCs/>
                <w:sz w:val="22"/>
                <w:szCs w:val="22"/>
                <w:lang w:eastAsia="lt-LT"/>
              </w:rPr>
            </w:pPr>
            <w:r w:rsidRPr="00D42CB6">
              <w:rPr>
                <w:bCs/>
                <w:sz w:val="22"/>
                <w:szCs w:val="22"/>
                <w:lang w:eastAsia="lt-LT"/>
              </w:rPr>
              <w:t>Jaunimo ir vietos savivaldos bendrų projektų/renginių skaičius; renginių dalyvių skaičius</w:t>
            </w:r>
          </w:p>
        </w:tc>
        <w:tc>
          <w:tcPr>
            <w:tcW w:w="1402" w:type="pct"/>
            <w:gridSpan w:val="2"/>
            <w:tcBorders>
              <w:bottom w:val="single" w:sz="4" w:space="0" w:color="auto"/>
            </w:tcBorders>
            <w:shd w:val="clear" w:color="auto" w:fill="auto"/>
          </w:tcPr>
          <w:p w:rsidR="00593C45" w:rsidRPr="00D42CB6" w:rsidRDefault="00593C45" w:rsidP="00980A57">
            <w:pPr>
              <w:snapToGrid w:val="0"/>
              <w:jc w:val="center"/>
              <w:rPr>
                <w:bCs/>
                <w:sz w:val="22"/>
                <w:szCs w:val="22"/>
              </w:rPr>
            </w:pPr>
            <w:r w:rsidRPr="00D42CB6">
              <w:rPr>
                <w:bCs/>
                <w:sz w:val="22"/>
                <w:szCs w:val="22"/>
              </w:rPr>
              <w:t>Rokiškio jaunimo organizacijų sąjungos ,,Apvalus stalas“ veiklos:</w:t>
            </w:r>
          </w:p>
          <w:p w:rsidR="00593C45" w:rsidRPr="00D42CB6" w:rsidRDefault="00593C45" w:rsidP="00980A57">
            <w:pPr>
              <w:pStyle w:val="Sraopastraipa"/>
              <w:spacing w:after="0" w:line="240" w:lineRule="auto"/>
              <w:ind w:left="0" w:right="1206"/>
              <w:jc w:val="center"/>
              <w:rPr>
                <w:bCs/>
              </w:rPr>
            </w:pPr>
            <w:r w:rsidRPr="00D42CB6">
              <w:rPr>
                <w:bCs/>
              </w:rPr>
              <w:t>Įgyvendinta 13 veiklų organizacijos nariams stiprinti;</w:t>
            </w:r>
          </w:p>
          <w:p w:rsidR="00593C45" w:rsidRPr="00D42CB6" w:rsidRDefault="00593C45" w:rsidP="00980A57">
            <w:pPr>
              <w:pStyle w:val="Sraopastraipa"/>
              <w:spacing w:after="0" w:line="240" w:lineRule="auto"/>
              <w:ind w:left="0" w:right="1206"/>
              <w:jc w:val="center"/>
              <w:rPr>
                <w:bCs/>
              </w:rPr>
            </w:pPr>
            <w:r w:rsidRPr="00D42CB6">
              <w:rPr>
                <w:bCs/>
              </w:rPr>
              <w:t>Įgyvendintos 5 pilietiškumą skatinančios veiklos;</w:t>
            </w:r>
          </w:p>
          <w:p w:rsidR="00593C45" w:rsidRPr="00D42CB6" w:rsidRDefault="00593C45" w:rsidP="00980A57">
            <w:pPr>
              <w:pStyle w:val="Sraopastraipa"/>
              <w:spacing w:after="0" w:line="240" w:lineRule="auto"/>
              <w:ind w:left="0" w:right="1206"/>
              <w:jc w:val="center"/>
              <w:rPr>
                <w:bCs/>
              </w:rPr>
            </w:pPr>
            <w:r w:rsidRPr="00D42CB6">
              <w:rPr>
                <w:bCs/>
              </w:rPr>
              <w:t>Įgyvendintos 5 savanorystę skatinančios veiklos. Taip pat paviešinti 4 informaciniai straipsniai apie savanorystę.</w:t>
            </w:r>
          </w:p>
          <w:p w:rsidR="00593C45" w:rsidRPr="00D42CB6" w:rsidRDefault="00593C45" w:rsidP="00980A57">
            <w:pPr>
              <w:snapToGrid w:val="0"/>
              <w:jc w:val="center"/>
              <w:rPr>
                <w:bCs/>
              </w:rPr>
            </w:pPr>
            <w:r w:rsidRPr="00D42CB6">
              <w:rPr>
                <w:bCs/>
              </w:rPr>
              <w:t>Organizuota 1 “Organizacijų mugė”;</w:t>
            </w:r>
          </w:p>
          <w:p w:rsidR="00593C45" w:rsidRPr="00D42CB6" w:rsidRDefault="00593C45" w:rsidP="00980A57">
            <w:pPr>
              <w:snapToGrid w:val="0"/>
              <w:jc w:val="center"/>
              <w:rPr>
                <w:bCs/>
                <w:sz w:val="22"/>
                <w:szCs w:val="22"/>
              </w:rPr>
            </w:pPr>
            <w:r w:rsidRPr="00D42CB6">
              <w:rPr>
                <w:bCs/>
              </w:rPr>
              <w:t>Organizuotas festivalis ,,Rokiškis youth fest 2020“</w:t>
            </w:r>
          </w:p>
          <w:p w:rsidR="00593C45" w:rsidRPr="00D42CB6" w:rsidRDefault="00593C45" w:rsidP="00980A57">
            <w:pPr>
              <w:jc w:val="center"/>
            </w:pPr>
            <w:r w:rsidRPr="00D42CB6">
              <w:rPr>
                <w:bCs/>
                <w:sz w:val="22"/>
                <w:szCs w:val="22"/>
              </w:rPr>
              <w:t>Unikalių dalyvių skaisčius- 422</w:t>
            </w:r>
          </w:p>
        </w:tc>
        <w:tc>
          <w:tcPr>
            <w:tcW w:w="701" w:type="pct"/>
            <w:tcBorders>
              <w:bottom w:val="single" w:sz="4" w:space="0" w:color="auto"/>
            </w:tcBorders>
            <w:shd w:val="clear" w:color="auto" w:fill="auto"/>
            <w:vAlign w:val="center"/>
          </w:tcPr>
          <w:p w:rsidR="00593C45" w:rsidRPr="00D42CB6" w:rsidRDefault="00593C45" w:rsidP="00D21D85">
            <w:pPr>
              <w:tabs>
                <w:tab w:val="left" w:pos="567"/>
                <w:tab w:val="right" w:leader="dot" w:pos="9923"/>
              </w:tabs>
              <w:jc w:val="center"/>
              <w:rPr>
                <w:rFonts w:eastAsia="Calibri"/>
                <w:sz w:val="22"/>
                <w:szCs w:val="22"/>
              </w:rPr>
            </w:pPr>
            <w:r w:rsidRPr="00D42CB6">
              <w:rPr>
                <w:rFonts w:eastAsia="Calibri"/>
                <w:sz w:val="22"/>
                <w:szCs w:val="22"/>
              </w:rPr>
              <w:t>Rokiškio rajono jaunimo reikalų taryba, RRSA</w:t>
            </w:r>
            <w:r w:rsidRPr="00D42CB6">
              <w:rPr>
                <w:sz w:val="22"/>
                <w:szCs w:val="22"/>
              </w:rPr>
              <w:t>, Švietimo, kultūros  ir sporto skyrius</w:t>
            </w:r>
          </w:p>
        </w:tc>
        <w:tc>
          <w:tcPr>
            <w:tcW w:w="607" w:type="pct"/>
            <w:tcBorders>
              <w:bottom w:val="single" w:sz="4" w:space="0" w:color="auto"/>
            </w:tcBorders>
          </w:tcPr>
          <w:p w:rsidR="00593C45" w:rsidRPr="00D42CB6" w:rsidRDefault="00917C44" w:rsidP="00D21D85">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917C44" w:rsidP="00D21D85">
            <w:pPr>
              <w:tabs>
                <w:tab w:val="left" w:pos="567"/>
                <w:tab w:val="right" w:leader="dot" w:pos="9923"/>
              </w:tabs>
              <w:jc w:val="center"/>
              <w:rPr>
                <w:rFonts w:eastAsia="Calibri"/>
                <w:sz w:val="22"/>
                <w:szCs w:val="22"/>
              </w:rPr>
            </w:pPr>
            <w:r w:rsidRPr="00D42CB6">
              <w:rPr>
                <w:rFonts w:eastAsia="Calibri"/>
                <w:sz w:val="22"/>
                <w:szCs w:val="22"/>
              </w:rPr>
              <w:t>0</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273773">
            <w:pPr>
              <w:rPr>
                <w:sz w:val="22"/>
                <w:szCs w:val="22"/>
              </w:rPr>
            </w:pPr>
            <w:r w:rsidRPr="00D42CB6">
              <w:rPr>
                <w:sz w:val="22"/>
                <w:szCs w:val="22"/>
              </w:rPr>
              <w:t>2.1.2.5</w:t>
            </w:r>
          </w:p>
        </w:tc>
        <w:tc>
          <w:tcPr>
            <w:tcW w:w="795" w:type="pct"/>
            <w:tcBorders>
              <w:bottom w:val="single" w:sz="4" w:space="0" w:color="auto"/>
            </w:tcBorders>
            <w:shd w:val="clear" w:color="auto" w:fill="auto"/>
            <w:vAlign w:val="center"/>
          </w:tcPr>
          <w:p w:rsidR="00593C45" w:rsidRPr="00D42CB6" w:rsidRDefault="00593C45" w:rsidP="00273773">
            <w:pPr>
              <w:rPr>
                <w:bCs/>
                <w:sz w:val="22"/>
                <w:szCs w:val="22"/>
                <w:lang w:eastAsia="lt-LT"/>
              </w:rPr>
            </w:pPr>
            <w:r w:rsidRPr="00D42CB6">
              <w:rPr>
                <w:bCs/>
                <w:sz w:val="22"/>
                <w:szCs w:val="22"/>
                <w:lang w:eastAsia="lt-LT"/>
              </w:rPr>
              <w:t xml:space="preserve">Vaikų ir jaunimo </w:t>
            </w:r>
          </w:p>
          <w:p w:rsidR="00593C45" w:rsidRPr="00D42CB6" w:rsidRDefault="00593C45" w:rsidP="00273773">
            <w:pPr>
              <w:rPr>
                <w:bCs/>
                <w:sz w:val="22"/>
                <w:szCs w:val="22"/>
                <w:lang w:eastAsia="lt-LT"/>
              </w:rPr>
            </w:pPr>
            <w:r w:rsidRPr="00D42CB6">
              <w:rPr>
                <w:bCs/>
                <w:sz w:val="22"/>
                <w:szCs w:val="22"/>
                <w:lang w:eastAsia="lt-LT"/>
              </w:rPr>
              <w:t>socializacijos, nusikaltimų prevencijos ir kitų programų įgyvendinimas</w:t>
            </w:r>
          </w:p>
        </w:tc>
        <w:tc>
          <w:tcPr>
            <w:tcW w:w="701" w:type="pct"/>
            <w:tcBorders>
              <w:bottom w:val="single" w:sz="4" w:space="0" w:color="auto"/>
            </w:tcBorders>
            <w:shd w:val="clear" w:color="auto" w:fill="auto"/>
            <w:vAlign w:val="center"/>
          </w:tcPr>
          <w:p w:rsidR="00593C45" w:rsidRPr="00D42CB6" w:rsidRDefault="00593C45" w:rsidP="00273773">
            <w:pPr>
              <w:tabs>
                <w:tab w:val="num" w:pos="720"/>
              </w:tabs>
              <w:jc w:val="center"/>
              <w:rPr>
                <w:bCs/>
                <w:sz w:val="22"/>
                <w:szCs w:val="22"/>
                <w:lang w:eastAsia="lt-LT"/>
              </w:rPr>
            </w:pPr>
            <w:r w:rsidRPr="00D42CB6">
              <w:rPr>
                <w:bCs/>
                <w:sz w:val="22"/>
                <w:szCs w:val="22"/>
                <w:lang w:eastAsia="lt-LT"/>
              </w:rPr>
              <w:t>Įgyvendinamų programų/projektų skaičius; suorganizuotų renginių skaičius; renginių dalyvių skaičius</w:t>
            </w:r>
          </w:p>
        </w:tc>
        <w:tc>
          <w:tcPr>
            <w:tcW w:w="1402" w:type="pct"/>
            <w:gridSpan w:val="2"/>
            <w:tcBorders>
              <w:bottom w:val="single" w:sz="4" w:space="0" w:color="auto"/>
            </w:tcBorders>
            <w:shd w:val="clear" w:color="auto" w:fill="auto"/>
          </w:tcPr>
          <w:p w:rsidR="00593C45" w:rsidRPr="00D42CB6" w:rsidRDefault="00593C45" w:rsidP="00273773">
            <w:pPr>
              <w:spacing w:line="276" w:lineRule="auto"/>
              <w:jc w:val="center"/>
            </w:pPr>
            <w:r w:rsidRPr="00D42CB6">
              <w:t xml:space="preserve">Stovyklų skaičius-35 </w:t>
            </w:r>
          </w:p>
          <w:p w:rsidR="00593C45" w:rsidRPr="00D42CB6" w:rsidRDefault="00593C45" w:rsidP="00273773">
            <w:pPr>
              <w:jc w:val="center"/>
            </w:pPr>
            <w:r w:rsidRPr="00D42CB6">
              <w:t>Dalyvavusių vaikų skaičius -1132</w:t>
            </w:r>
          </w:p>
        </w:tc>
        <w:tc>
          <w:tcPr>
            <w:tcW w:w="701" w:type="pct"/>
            <w:tcBorders>
              <w:bottom w:val="single" w:sz="4" w:space="0" w:color="auto"/>
            </w:tcBorders>
            <w:shd w:val="clear" w:color="auto" w:fill="auto"/>
            <w:vAlign w:val="center"/>
          </w:tcPr>
          <w:p w:rsidR="00593C45" w:rsidRPr="00D42CB6" w:rsidRDefault="00593C45" w:rsidP="00273773">
            <w:pPr>
              <w:tabs>
                <w:tab w:val="left" w:pos="567"/>
                <w:tab w:val="right" w:leader="dot" w:pos="9923"/>
              </w:tabs>
              <w:jc w:val="center"/>
              <w:rPr>
                <w:rFonts w:eastAsia="Calibri"/>
                <w:sz w:val="22"/>
                <w:szCs w:val="22"/>
              </w:rPr>
            </w:pPr>
            <w:r w:rsidRPr="00D42CB6">
              <w:rPr>
                <w:rFonts w:eastAsia="Calibri"/>
                <w:sz w:val="22"/>
                <w:szCs w:val="22"/>
              </w:rPr>
              <w:t>RRSA</w:t>
            </w:r>
            <w:r w:rsidRPr="00D42CB6">
              <w:rPr>
                <w:sz w:val="22"/>
                <w:szCs w:val="22"/>
              </w:rPr>
              <w:t>, Švietimo, kultūros  ir sporto skyrius,</w:t>
            </w:r>
            <w:r w:rsidRPr="00D42CB6">
              <w:rPr>
                <w:rFonts w:eastAsia="Calibri"/>
                <w:sz w:val="22"/>
                <w:szCs w:val="22"/>
              </w:rPr>
              <w:t xml:space="preserve"> Rokiškio rajono savivaldybės Pedagoginė psichologinė tarnyba, ugdymo įstaigos, NVO</w:t>
            </w:r>
          </w:p>
        </w:tc>
        <w:tc>
          <w:tcPr>
            <w:tcW w:w="607" w:type="pct"/>
            <w:tcBorders>
              <w:bottom w:val="single" w:sz="4" w:space="0" w:color="auto"/>
            </w:tcBorders>
          </w:tcPr>
          <w:p w:rsidR="00593C45" w:rsidRPr="00D42CB6" w:rsidRDefault="00593C45"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273773">
            <w:pPr>
              <w:tabs>
                <w:tab w:val="left" w:pos="567"/>
                <w:tab w:val="right" w:leader="dot" w:pos="9923"/>
              </w:tabs>
              <w:jc w:val="center"/>
              <w:rPr>
                <w:rFonts w:eastAsia="Calibri"/>
                <w:sz w:val="22"/>
                <w:szCs w:val="22"/>
              </w:rPr>
            </w:pPr>
            <w:r w:rsidRPr="00D42CB6">
              <w:rPr>
                <w:rFonts w:eastAsia="Calibri"/>
                <w:sz w:val="22"/>
                <w:szCs w:val="22"/>
              </w:rPr>
              <w:t>91,00</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83202C">
            <w:pPr>
              <w:rPr>
                <w:sz w:val="22"/>
                <w:szCs w:val="22"/>
              </w:rPr>
            </w:pPr>
            <w:r w:rsidRPr="00D42CB6">
              <w:rPr>
                <w:sz w:val="22"/>
                <w:szCs w:val="22"/>
              </w:rPr>
              <w:t>2.1.2.6</w:t>
            </w:r>
          </w:p>
        </w:tc>
        <w:tc>
          <w:tcPr>
            <w:tcW w:w="795" w:type="pct"/>
            <w:tcBorders>
              <w:bottom w:val="single" w:sz="4" w:space="0" w:color="auto"/>
            </w:tcBorders>
            <w:shd w:val="clear" w:color="auto" w:fill="auto"/>
            <w:vAlign w:val="center"/>
          </w:tcPr>
          <w:p w:rsidR="00593C45" w:rsidRPr="00D42CB6" w:rsidRDefault="00593C45" w:rsidP="0083202C">
            <w:pPr>
              <w:rPr>
                <w:rFonts w:eastAsia="Calibri"/>
                <w:bCs/>
                <w:iCs/>
                <w:sz w:val="22"/>
                <w:szCs w:val="22"/>
              </w:rPr>
            </w:pPr>
            <w:r w:rsidRPr="00D42CB6">
              <w:rPr>
                <w:rFonts w:eastAsia="Calibri"/>
                <w:sz w:val="22"/>
                <w:szCs w:val="22"/>
              </w:rPr>
              <w:t xml:space="preserve">Vaikų ir jaunimo fizinio aktyvumo, skatinimas </w:t>
            </w:r>
          </w:p>
        </w:tc>
        <w:tc>
          <w:tcPr>
            <w:tcW w:w="701" w:type="pct"/>
            <w:tcBorders>
              <w:bottom w:val="single" w:sz="4" w:space="0" w:color="auto"/>
            </w:tcBorders>
            <w:shd w:val="clear" w:color="auto" w:fill="auto"/>
            <w:vAlign w:val="center"/>
          </w:tcPr>
          <w:p w:rsidR="00593C45" w:rsidRPr="00D42CB6" w:rsidRDefault="00593C45" w:rsidP="001E252B">
            <w:pPr>
              <w:snapToGrid w:val="0"/>
              <w:jc w:val="center"/>
              <w:rPr>
                <w:rFonts w:eastAsia="Calibri"/>
                <w:bCs/>
                <w:sz w:val="22"/>
                <w:szCs w:val="22"/>
              </w:rPr>
            </w:pPr>
            <w:r w:rsidRPr="00D42CB6">
              <w:rPr>
                <w:rFonts w:eastAsia="Calibri"/>
                <w:bCs/>
                <w:sz w:val="22"/>
                <w:szCs w:val="22"/>
              </w:rPr>
              <w:t xml:space="preserve">Suorganizuotų renginių skaičius; renginių dalyvių </w:t>
            </w:r>
            <w:r w:rsidRPr="00D42CB6">
              <w:rPr>
                <w:rFonts w:eastAsia="Calibri"/>
                <w:bCs/>
                <w:sz w:val="22"/>
                <w:szCs w:val="22"/>
              </w:rPr>
              <w:lastRenderedPageBreak/>
              <w:t>skaičius</w:t>
            </w:r>
          </w:p>
        </w:tc>
        <w:tc>
          <w:tcPr>
            <w:tcW w:w="1402" w:type="pct"/>
            <w:gridSpan w:val="2"/>
            <w:tcBorders>
              <w:bottom w:val="single" w:sz="4" w:space="0" w:color="auto"/>
            </w:tcBorders>
            <w:shd w:val="clear" w:color="auto" w:fill="auto"/>
          </w:tcPr>
          <w:p w:rsidR="00593C45" w:rsidRPr="00D42CB6" w:rsidRDefault="00593C45" w:rsidP="00C74C87">
            <w:pPr>
              <w:jc w:val="center"/>
            </w:pPr>
            <w:r w:rsidRPr="00D42CB6">
              <w:lastRenderedPageBreak/>
              <w:t>111 renginių, 4298 dalyvių</w:t>
            </w:r>
          </w:p>
        </w:tc>
        <w:tc>
          <w:tcPr>
            <w:tcW w:w="701" w:type="pct"/>
            <w:tcBorders>
              <w:bottom w:val="single" w:sz="4" w:space="0" w:color="auto"/>
            </w:tcBorders>
            <w:shd w:val="clear" w:color="auto" w:fill="auto"/>
            <w:vAlign w:val="center"/>
          </w:tcPr>
          <w:p w:rsidR="00593C45" w:rsidRPr="00D42CB6" w:rsidRDefault="00593C45" w:rsidP="008D5BF2">
            <w:pPr>
              <w:tabs>
                <w:tab w:val="left" w:pos="567"/>
                <w:tab w:val="right" w:leader="dot" w:pos="9923"/>
              </w:tabs>
              <w:jc w:val="center"/>
              <w:rPr>
                <w:rFonts w:eastAsia="Calibri"/>
                <w:sz w:val="22"/>
                <w:szCs w:val="22"/>
              </w:rPr>
            </w:pPr>
            <w:r w:rsidRPr="00D42CB6">
              <w:rPr>
                <w:rFonts w:eastAsia="Calibri"/>
                <w:sz w:val="22"/>
                <w:szCs w:val="22"/>
              </w:rPr>
              <w:t xml:space="preserve">Rokiškio rajono savivaldybės visuomenės </w:t>
            </w:r>
            <w:r w:rsidRPr="00D42CB6">
              <w:rPr>
                <w:rFonts w:eastAsia="Calibri"/>
                <w:sz w:val="22"/>
                <w:szCs w:val="22"/>
              </w:rPr>
              <w:lastRenderedPageBreak/>
              <w:t>sveikatos biuras, NVO, jaunimo centrai, RKKSC</w:t>
            </w:r>
          </w:p>
        </w:tc>
        <w:tc>
          <w:tcPr>
            <w:tcW w:w="607" w:type="pct"/>
            <w:tcBorders>
              <w:bottom w:val="single" w:sz="4" w:space="0" w:color="auto"/>
            </w:tcBorders>
          </w:tcPr>
          <w:p w:rsidR="00593C45" w:rsidRPr="00D42CB6" w:rsidRDefault="00593C45" w:rsidP="008D5BF2">
            <w:pPr>
              <w:tabs>
                <w:tab w:val="left" w:pos="567"/>
                <w:tab w:val="right" w:leader="dot" w:pos="9923"/>
              </w:tabs>
              <w:jc w:val="center"/>
              <w:rPr>
                <w:rFonts w:eastAsia="Calibri"/>
                <w:sz w:val="22"/>
                <w:szCs w:val="22"/>
              </w:rPr>
            </w:pPr>
            <w:r w:rsidRPr="00D42CB6">
              <w:rPr>
                <w:rFonts w:eastAsia="Calibri"/>
                <w:sz w:val="22"/>
                <w:szCs w:val="22"/>
              </w:rPr>
              <w:lastRenderedPageBreak/>
              <w:t>Tęsiama</w:t>
            </w:r>
          </w:p>
        </w:tc>
        <w:tc>
          <w:tcPr>
            <w:tcW w:w="467" w:type="pct"/>
            <w:tcBorders>
              <w:bottom w:val="single" w:sz="4" w:space="0" w:color="auto"/>
            </w:tcBorders>
          </w:tcPr>
          <w:p w:rsidR="00593C45" w:rsidRPr="00D42CB6" w:rsidRDefault="00593C45" w:rsidP="008D5BF2">
            <w:pPr>
              <w:tabs>
                <w:tab w:val="left" w:pos="567"/>
                <w:tab w:val="right" w:leader="dot" w:pos="9923"/>
              </w:tabs>
              <w:jc w:val="center"/>
              <w:rPr>
                <w:rFonts w:eastAsia="Calibri"/>
                <w:sz w:val="22"/>
                <w:szCs w:val="22"/>
              </w:rPr>
            </w:pPr>
            <w:r w:rsidRPr="00D42CB6">
              <w:rPr>
                <w:rFonts w:eastAsia="Calibri"/>
                <w:sz w:val="22"/>
                <w:szCs w:val="22"/>
              </w:rPr>
              <w:t>0</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83202C">
            <w:pPr>
              <w:rPr>
                <w:sz w:val="22"/>
                <w:szCs w:val="22"/>
              </w:rPr>
            </w:pPr>
            <w:r w:rsidRPr="00D42CB6">
              <w:rPr>
                <w:sz w:val="22"/>
                <w:szCs w:val="22"/>
              </w:rPr>
              <w:lastRenderedPageBreak/>
              <w:t>2.1.2.7</w:t>
            </w:r>
          </w:p>
        </w:tc>
        <w:tc>
          <w:tcPr>
            <w:tcW w:w="795" w:type="pct"/>
            <w:tcBorders>
              <w:bottom w:val="single" w:sz="4" w:space="0" w:color="auto"/>
            </w:tcBorders>
            <w:shd w:val="clear" w:color="auto" w:fill="auto"/>
            <w:vAlign w:val="center"/>
          </w:tcPr>
          <w:p w:rsidR="00593C45" w:rsidRPr="00D42CB6" w:rsidRDefault="00593C45" w:rsidP="0083202C">
            <w:pPr>
              <w:rPr>
                <w:bCs/>
                <w:sz w:val="22"/>
                <w:szCs w:val="22"/>
                <w:lang w:eastAsia="lt-LT"/>
              </w:rPr>
            </w:pPr>
            <w:r w:rsidRPr="00D42CB6">
              <w:rPr>
                <w:bCs/>
                <w:sz w:val="22"/>
                <w:szCs w:val="22"/>
                <w:lang w:eastAsia="lt-LT"/>
              </w:rPr>
              <w:t>Vaikų dienos centrų teikiamų paslaugų užtikrinimas</w:t>
            </w:r>
          </w:p>
        </w:tc>
        <w:tc>
          <w:tcPr>
            <w:tcW w:w="701" w:type="pct"/>
            <w:tcBorders>
              <w:bottom w:val="single" w:sz="4" w:space="0" w:color="auto"/>
            </w:tcBorders>
            <w:shd w:val="clear" w:color="auto" w:fill="auto"/>
            <w:vAlign w:val="center"/>
          </w:tcPr>
          <w:p w:rsidR="00593C45" w:rsidRPr="00D42CB6" w:rsidRDefault="00593C45" w:rsidP="0083202C">
            <w:pPr>
              <w:tabs>
                <w:tab w:val="num" w:pos="720"/>
              </w:tabs>
              <w:jc w:val="center"/>
              <w:rPr>
                <w:bCs/>
                <w:sz w:val="22"/>
                <w:szCs w:val="22"/>
                <w:lang w:eastAsia="lt-LT"/>
              </w:rPr>
            </w:pPr>
            <w:r w:rsidRPr="00D42CB6">
              <w:rPr>
                <w:bCs/>
                <w:sz w:val="22"/>
                <w:szCs w:val="22"/>
                <w:lang w:eastAsia="lt-LT"/>
              </w:rPr>
              <w:t xml:space="preserve">Dienos centrų paslaugų gavėjų skaičius </w:t>
            </w:r>
          </w:p>
        </w:tc>
        <w:tc>
          <w:tcPr>
            <w:tcW w:w="1402" w:type="pct"/>
            <w:gridSpan w:val="2"/>
            <w:tcBorders>
              <w:bottom w:val="single" w:sz="4" w:space="0" w:color="auto"/>
            </w:tcBorders>
            <w:shd w:val="clear" w:color="auto" w:fill="auto"/>
          </w:tcPr>
          <w:p w:rsidR="00593C45" w:rsidRPr="00D42CB6" w:rsidRDefault="00593C45" w:rsidP="00C74C87">
            <w:pPr>
              <w:jc w:val="center"/>
            </w:pPr>
            <w:r w:rsidRPr="00D42CB6">
              <w:t xml:space="preserve">Rokiškio rajone veikė 5 VDC. ES struktūrinių fondų lėšomis vykdomas  infrastruktūros plėtros projektas 3 veikusiuose,1 – naujai kuriamame VDC, kas suteiks galimybę teikti kokybiškesnes paslaugas.  Įvykdyta VDC paslaugų akreditacija, VDC skaičius padidėjo iki 7.  </w:t>
            </w:r>
          </w:p>
        </w:tc>
        <w:tc>
          <w:tcPr>
            <w:tcW w:w="701" w:type="pct"/>
            <w:tcBorders>
              <w:bottom w:val="single" w:sz="4" w:space="0" w:color="auto"/>
            </w:tcBorders>
            <w:shd w:val="clear" w:color="auto" w:fill="auto"/>
            <w:vAlign w:val="center"/>
          </w:tcPr>
          <w:p w:rsidR="00593C45" w:rsidRPr="00D42CB6" w:rsidRDefault="00593C45" w:rsidP="00D21D85">
            <w:pPr>
              <w:tabs>
                <w:tab w:val="left" w:pos="567"/>
                <w:tab w:val="right" w:leader="dot" w:pos="9923"/>
              </w:tabs>
              <w:jc w:val="center"/>
              <w:rPr>
                <w:rFonts w:eastAsia="Calibri"/>
                <w:sz w:val="22"/>
                <w:szCs w:val="22"/>
              </w:rPr>
            </w:pPr>
            <w:r w:rsidRPr="00D42CB6">
              <w:rPr>
                <w:rFonts w:eastAsia="Calibri"/>
                <w:sz w:val="22"/>
                <w:szCs w:val="22"/>
              </w:rPr>
              <w:t>RRSA, NVO</w:t>
            </w:r>
          </w:p>
        </w:tc>
        <w:tc>
          <w:tcPr>
            <w:tcW w:w="607" w:type="pct"/>
            <w:tcBorders>
              <w:bottom w:val="single" w:sz="4" w:space="0" w:color="auto"/>
            </w:tcBorders>
          </w:tcPr>
          <w:p w:rsidR="00593C45" w:rsidRPr="00D42CB6" w:rsidRDefault="00593C45" w:rsidP="00D21D85">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A45173">
            <w:pPr>
              <w:tabs>
                <w:tab w:val="left" w:pos="567"/>
                <w:tab w:val="right" w:leader="dot" w:pos="9923"/>
              </w:tabs>
              <w:jc w:val="center"/>
              <w:rPr>
                <w:rFonts w:eastAsia="Calibri"/>
                <w:sz w:val="22"/>
                <w:szCs w:val="22"/>
              </w:rPr>
            </w:pPr>
            <w:r w:rsidRPr="00D42CB6">
              <w:rPr>
                <w:rFonts w:eastAsia="Calibri"/>
                <w:sz w:val="22"/>
                <w:szCs w:val="22"/>
              </w:rPr>
              <w:t>84,3</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83202C">
            <w:pPr>
              <w:rPr>
                <w:sz w:val="22"/>
                <w:szCs w:val="22"/>
              </w:rPr>
            </w:pPr>
            <w:r w:rsidRPr="00D42CB6">
              <w:rPr>
                <w:sz w:val="22"/>
                <w:szCs w:val="22"/>
              </w:rPr>
              <w:t>2.1.2.8</w:t>
            </w:r>
          </w:p>
        </w:tc>
        <w:tc>
          <w:tcPr>
            <w:tcW w:w="795" w:type="pct"/>
            <w:tcBorders>
              <w:bottom w:val="single" w:sz="4" w:space="0" w:color="auto"/>
            </w:tcBorders>
            <w:shd w:val="clear" w:color="auto" w:fill="auto"/>
            <w:vAlign w:val="center"/>
          </w:tcPr>
          <w:p w:rsidR="00593C45" w:rsidRPr="00D42CB6" w:rsidRDefault="00593C45" w:rsidP="0083202C">
            <w:pPr>
              <w:rPr>
                <w:bCs/>
                <w:position w:val="1"/>
                <w:sz w:val="22"/>
                <w:szCs w:val="22"/>
              </w:rPr>
            </w:pPr>
            <w:r w:rsidRPr="00D42CB6">
              <w:rPr>
                <w:bCs/>
                <w:position w:val="1"/>
                <w:sz w:val="22"/>
                <w:szCs w:val="22"/>
              </w:rPr>
              <w:t>Sąlygų vaikų ir jaunimo laisvalaikio užimtumui sudarymas</w:t>
            </w:r>
          </w:p>
        </w:tc>
        <w:tc>
          <w:tcPr>
            <w:tcW w:w="701" w:type="pct"/>
            <w:tcBorders>
              <w:bottom w:val="single" w:sz="4" w:space="0" w:color="auto"/>
            </w:tcBorders>
            <w:shd w:val="clear" w:color="auto" w:fill="auto"/>
            <w:vAlign w:val="center"/>
          </w:tcPr>
          <w:p w:rsidR="00593C45" w:rsidRPr="00D42CB6" w:rsidRDefault="00593C45" w:rsidP="0083202C">
            <w:pPr>
              <w:widowControl w:val="0"/>
              <w:tabs>
                <w:tab w:val="left" w:pos="460"/>
              </w:tabs>
              <w:autoSpaceDE w:val="0"/>
              <w:autoSpaceDN w:val="0"/>
              <w:adjustRightInd w:val="0"/>
              <w:ind w:left="102" w:right="-20"/>
              <w:jc w:val="center"/>
              <w:rPr>
                <w:bCs/>
                <w:spacing w:val="1"/>
                <w:position w:val="1"/>
                <w:sz w:val="22"/>
                <w:szCs w:val="22"/>
              </w:rPr>
            </w:pPr>
            <w:r w:rsidRPr="00D42CB6">
              <w:rPr>
                <w:bCs/>
                <w:spacing w:val="1"/>
                <w:position w:val="1"/>
                <w:sz w:val="22"/>
                <w:szCs w:val="22"/>
              </w:rPr>
              <w:t xml:space="preserve">Įrengtų ar atnaujintų </w:t>
            </w:r>
          </w:p>
          <w:p w:rsidR="00593C45" w:rsidRPr="00D42CB6" w:rsidRDefault="00593C45" w:rsidP="001E252B">
            <w:pPr>
              <w:widowControl w:val="0"/>
              <w:tabs>
                <w:tab w:val="left" w:pos="460"/>
              </w:tabs>
              <w:autoSpaceDE w:val="0"/>
              <w:autoSpaceDN w:val="0"/>
              <w:adjustRightInd w:val="0"/>
              <w:ind w:left="102" w:right="-20"/>
              <w:jc w:val="center"/>
              <w:rPr>
                <w:bCs/>
                <w:spacing w:val="1"/>
                <w:position w:val="1"/>
                <w:sz w:val="22"/>
                <w:szCs w:val="22"/>
              </w:rPr>
            </w:pPr>
            <w:r w:rsidRPr="00D42CB6">
              <w:rPr>
                <w:bCs/>
                <w:spacing w:val="1"/>
                <w:position w:val="1"/>
                <w:sz w:val="22"/>
                <w:szCs w:val="22"/>
              </w:rPr>
              <w:t>atvirųjų jaunimo centrų</w:t>
            </w:r>
            <w:r w:rsidR="00B63A8B">
              <w:rPr>
                <w:bCs/>
                <w:spacing w:val="1"/>
                <w:position w:val="1"/>
                <w:sz w:val="22"/>
                <w:szCs w:val="22"/>
              </w:rPr>
              <w:t xml:space="preserve"> </w:t>
            </w:r>
            <w:r w:rsidRPr="00D42CB6">
              <w:rPr>
                <w:bCs/>
                <w:spacing w:val="1"/>
                <w:position w:val="1"/>
                <w:sz w:val="22"/>
                <w:szCs w:val="22"/>
              </w:rPr>
              <w:t>/</w:t>
            </w:r>
            <w:r w:rsidR="00B63A8B">
              <w:rPr>
                <w:bCs/>
                <w:spacing w:val="1"/>
                <w:position w:val="1"/>
                <w:sz w:val="22"/>
                <w:szCs w:val="22"/>
              </w:rPr>
              <w:t xml:space="preserve"> </w:t>
            </w:r>
            <w:r w:rsidRPr="00D42CB6">
              <w:rPr>
                <w:bCs/>
                <w:spacing w:val="1"/>
                <w:position w:val="1"/>
                <w:sz w:val="22"/>
                <w:szCs w:val="22"/>
              </w:rPr>
              <w:t>erdvių skaičius; įrengtų ar atnaujintų vaikų žaidimo aikštelių skaičius</w:t>
            </w:r>
          </w:p>
        </w:tc>
        <w:tc>
          <w:tcPr>
            <w:tcW w:w="1402" w:type="pct"/>
            <w:gridSpan w:val="2"/>
            <w:tcBorders>
              <w:bottom w:val="single" w:sz="4" w:space="0" w:color="auto"/>
            </w:tcBorders>
            <w:shd w:val="clear" w:color="auto" w:fill="auto"/>
          </w:tcPr>
          <w:p w:rsidR="00593C45" w:rsidRPr="00D42CB6" w:rsidRDefault="00D42CB6" w:rsidP="00D42CB6">
            <w:pPr>
              <w:jc w:val="center"/>
            </w:pPr>
            <w:r w:rsidRPr="00D42CB6">
              <w:t>2020 m. nebuvo įrengtų/atnaujintų atvirųjų jaunimo centrų/erdvių.</w:t>
            </w:r>
          </w:p>
        </w:tc>
        <w:tc>
          <w:tcPr>
            <w:tcW w:w="701" w:type="pct"/>
            <w:tcBorders>
              <w:bottom w:val="single" w:sz="4" w:space="0" w:color="auto"/>
            </w:tcBorders>
            <w:shd w:val="clear" w:color="auto" w:fill="auto"/>
            <w:vAlign w:val="center"/>
          </w:tcPr>
          <w:p w:rsidR="00593C45" w:rsidRPr="00D42CB6" w:rsidRDefault="00593C45" w:rsidP="00D21D85">
            <w:pPr>
              <w:tabs>
                <w:tab w:val="left" w:pos="567"/>
                <w:tab w:val="right" w:leader="dot" w:pos="9923"/>
              </w:tabs>
              <w:jc w:val="center"/>
              <w:rPr>
                <w:rFonts w:eastAsia="Calibri"/>
                <w:sz w:val="22"/>
                <w:szCs w:val="22"/>
              </w:rPr>
            </w:pPr>
            <w:r w:rsidRPr="00D42CB6">
              <w:rPr>
                <w:rFonts w:eastAsia="Calibri"/>
                <w:sz w:val="22"/>
                <w:szCs w:val="22"/>
              </w:rPr>
              <w:t>RRSA</w:t>
            </w:r>
            <w:r w:rsidRPr="00D42CB6">
              <w:rPr>
                <w:sz w:val="22"/>
                <w:szCs w:val="22"/>
              </w:rPr>
              <w:t xml:space="preserve"> </w:t>
            </w:r>
          </w:p>
        </w:tc>
        <w:tc>
          <w:tcPr>
            <w:tcW w:w="607" w:type="pct"/>
            <w:tcBorders>
              <w:bottom w:val="single" w:sz="4" w:space="0" w:color="auto"/>
            </w:tcBorders>
          </w:tcPr>
          <w:p w:rsidR="00593C45" w:rsidRPr="00D42CB6" w:rsidRDefault="007D7668" w:rsidP="00D21D85">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7D7668" w:rsidP="00D21D85">
            <w:pPr>
              <w:tabs>
                <w:tab w:val="left" w:pos="567"/>
                <w:tab w:val="right" w:leader="dot" w:pos="9923"/>
              </w:tabs>
              <w:jc w:val="center"/>
              <w:rPr>
                <w:rFonts w:eastAsia="Calibri"/>
                <w:sz w:val="22"/>
                <w:szCs w:val="22"/>
              </w:rPr>
            </w:pPr>
            <w:r w:rsidRPr="00D42CB6">
              <w:rPr>
                <w:rFonts w:eastAsia="Calibri"/>
                <w:sz w:val="22"/>
                <w:szCs w:val="22"/>
              </w:rPr>
              <w:t>0</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83202C">
            <w:pPr>
              <w:rPr>
                <w:sz w:val="22"/>
                <w:szCs w:val="22"/>
              </w:rPr>
            </w:pPr>
            <w:r w:rsidRPr="00D42CB6">
              <w:rPr>
                <w:sz w:val="22"/>
                <w:szCs w:val="22"/>
              </w:rPr>
              <w:t>2.1.2.9</w:t>
            </w:r>
          </w:p>
        </w:tc>
        <w:tc>
          <w:tcPr>
            <w:tcW w:w="795" w:type="pct"/>
            <w:tcBorders>
              <w:bottom w:val="single" w:sz="4" w:space="0" w:color="auto"/>
            </w:tcBorders>
            <w:shd w:val="clear" w:color="auto" w:fill="auto"/>
            <w:vAlign w:val="center"/>
          </w:tcPr>
          <w:p w:rsidR="00593C45" w:rsidRPr="00D42CB6" w:rsidRDefault="00593C45" w:rsidP="0083202C">
            <w:pPr>
              <w:rPr>
                <w:bCs/>
                <w:position w:val="1"/>
                <w:sz w:val="22"/>
                <w:szCs w:val="22"/>
              </w:rPr>
            </w:pPr>
            <w:r w:rsidRPr="00D42CB6">
              <w:rPr>
                <w:bCs/>
                <w:position w:val="1"/>
                <w:sz w:val="22"/>
                <w:szCs w:val="22"/>
              </w:rPr>
              <w:t>Savivaldybės jaunimo politikos programų rengimas ir įgyvendinimas</w:t>
            </w:r>
          </w:p>
        </w:tc>
        <w:tc>
          <w:tcPr>
            <w:tcW w:w="701" w:type="pct"/>
            <w:tcBorders>
              <w:bottom w:val="single" w:sz="4" w:space="0" w:color="auto"/>
            </w:tcBorders>
            <w:shd w:val="clear" w:color="auto" w:fill="auto"/>
            <w:vAlign w:val="center"/>
          </w:tcPr>
          <w:p w:rsidR="00593C45" w:rsidRPr="00D42CB6" w:rsidRDefault="00593C45" w:rsidP="001E252B">
            <w:pPr>
              <w:widowControl w:val="0"/>
              <w:tabs>
                <w:tab w:val="left" w:pos="460"/>
              </w:tabs>
              <w:autoSpaceDE w:val="0"/>
              <w:autoSpaceDN w:val="0"/>
              <w:adjustRightInd w:val="0"/>
              <w:ind w:left="102" w:right="-20"/>
              <w:jc w:val="center"/>
              <w:rPr>
                <w:bCs/>
                <w:spacing w:val="1"/>
                <w:position w:val="1"/>
                <w:sz w:val="22"/>
                <w:szCs w:val="22"/>
              </w:rPr>
            </w:pPr>
            <w:r w:rsidRPr="00D42CB6">
              <w:rPr>
                <w:bCs/>
                <w:spacing w:val="1"/>
                <w:position w:val="1"/>
                <w:sz w:val="22"/>
                <w:szCs w:val="22"/>
              </w:rPr>
              <w:t>Rengiami ir įgyvendinami jaunimo problemų sprendimo priemonių planai; priemonių planų įgyvendinimas (proc.)</w:t>
            </w:r>
          </w:p>
        </w:tc>
        <w:tc>
          <w:tcPr>
            <w:tcW w:w="1402" w:type="pct"/>
            <w:gridSpan w:val="2"/>
            <w:tcBorders>
              <w:bottom w:val="single" w:sz="4" w:space="0" w:color="auto"/>
            </w:tcBorders>
            <w:shd w:val="clear" w:color="auto" w:fill="auto"/>
          </w:tcPr>
          <w:p w:rsidR="00593C45" w:rsidRPr="00D42CB6" w:rsidRDefault="00593C45" w:rsidP="001B288B">
            <w:pPr>
              <w:jc w:val="center"/>
            </w:pPr>
            <w:r w:rsidRPr="00D42CB6">
              <w:t xml:space="preserve">2020 metai buvo atliktas Jaunimo problematikos tryimas Rokiškio rajone. </w:t>
            </w:r>
          </w:p>
          <w:p w:rsidR="00593C45" w:rsidRPr="00D42CB6" w:rsidRDefault="00593C45" w:rsidP="001B288B">
            <w:pPr>
              <w:jc w:val="center"/>
            </w:pPr>
            <w:r w:rsidRPr="00D42CB6">
              <w:t>Tyrimo metu buvo apklausta 400 jaunų žmonių (14-29 metų amžiaus).</w:t>
            </w:r>
          </w:p>
        </w:tc>
        <w:tc>
          <w:tcPr>
            <w:tcW w:w="701" w:type="pct"/>
            <w:tcBorders>
              <w:bottom w:val="single" w:sz="4" w:space="0" w:color="auto"/>
            </w:tcBorders>
            <w:shd w:val="clear" w:color="auto" w:fill="auto"/>
            <w:vAlign w:val="center"/>
          </w:tcPr>
          <w:p w:rsidR="00593C45" w:rsidRPr="00D42CB6" w:rsidRDefault="00593C45" w:rsidP="00F36945">
            <w:pPr>
              <w:tabs>
                <w:tab w:val="left" w:pos="567"/>
                <w:tab w:val="right" w:leader="dot" w:pos="9923"/>
              </w:tabs>
              <w:jc w:val="center"/>
              <w:rPr>
                <w:rFonts w:eastAsia="Calibri"/>
                <w:sz w:val="22"/>
                <w:szCs w:val="22"/>
              </w:rPr>
            </w:pPr>
            <w:r w:rsidRPr="00D42CB6">
              <w:rPr>
                <w:rFonts w:eastAsia="Calibri"/>
                <w:sz w:val="22"/>
                <w:szCs w:val="22"/>
              </w:rPr>
              <w:t xml:space="preserve">Rokiškio rajono jaunimo reikalų taryba, RRSA </w:t>
            </w:r>
            <w:r w:rsidRPr="00D42CB6">
              <w:rPr>
                <w:sz w:val="22"/>
                <w:szCs w:val="22"/>
              </w:rPr>
              <w:t>, Švietimo, kultūros  ir sporto skyrius</w:t>
            </w:r>
          </w:p>
        </w:tc>
        <w:tc>
          <w:tcPr>
            <w:tcW w:w="607" w:type="pct"/>
            <w:tcBorders>
              <w:bottom w:val="single" w:sz="4" w:space="0" w:color="auto"/>
            </w:tcBorders>
          </w:tcPr>
          <w:p w:rsidR="00593C45" w:rsidRPr="00D42CB6" w:rsidRDefault="00593C45" w:rsidP="00F36945">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F36945">
            <w:pPr>
              <w:tabs>
                <w:tab w:val="left" w:pos="567"/>
                <w:tab w:val="right" w:leader="dot" w:pos="9923"/>
              </w:tabs>
              <w:jc w:val="center"/>
              <w:rPr>
                <w:rFonts w:eastAsia="Calibri"/>
                <w:sz w:val="22"/>
                <w:szCs w:val="22"/>
              </w:rPr>
            </w:pPr>
            <w:r w:rsidRPr="00D42CB6">
              <w:rPr>
                <w:rFonts w:eastAsia="Calibri"/>
                <w:sz w:val="22"/>
                <w:szCs w:val="22"/>
              </w:rPr>
              <w:t>2,2</w:t>
            </w:r>
          </w:p>
        </w:tc>
      </w:tr>
      <w:tr w:rsidR="00593C45" w:rsidRPr="00D42CB6" w:rsidTr="00C634A8">
        <w:tc>
          <w:tcPr>
            <w:tcW w:w="327" w:type="pct"/>
            <w:tcBorders>
              <w:bottom w:val="single" w:sz="4" w:space="0" w:color="auto"/>
            </w:tcBorders>
            <w:shd w:val="clear" w:color="auto" w:fill="D6E3BC"/>
            <w:vAlign w:val="center"/>
          </w:tcPr>
          <w:p w:rsidR="00593C45" w:rsidRPr="00D42CB6" w:rsidRDefault="00593C45" w:rsidP="0083202C">
            <w:pPr>
              <w:spacing w:before="60" w:after="60"/>
              <w:rPr>
                <w:b/>
                <w:sz w:val="22"/>
                <w:szCs w:val="22"/>
              </w:rPr>
            </w:pPr>
            <w:r w:rsidRPr="00D42CB6">
              <w:rPr>
                <w:b/>
                <w:sz w:val="22"/>
                <w:szCs w:val="22"/>
              </w:rPr>
              <w:t>2.2</w:t>
            </w:r>
          </w:p>
        </w:tc>
        <w:tc>
          <w:tcPr>
            <w:tcW w:w="3599" w:type="pct"/>
            <w:gridSpan w:val="5"/>
            <w:tcBorders>
              <w:bottom w:val="single" w:sz="4" w:space="0" w:color="auto"/>
            </w:tcBorders>
            <w:shd w:val="clear" w:color="auto" w:fill="D6E3BC"/>
            <w:vAlign w:val="center"/>
          </w:tcPr>
          <w:p w:rsidR="00593C45" w:rsidRPr="00D42CB6" w:rsidRDefault="00593C45" w:rsidP="00681E2A">
            <w:pPr>
              <w:tabs>
                <w:tab w:val="left" w:pos="567"/>
                <w:tab w:val="right" w:leader="dot" w:pos="9923"/>
              </w:tabs>
              <w:spacing w:before="60" w:after="60"/>
              <w:rPr>
                <w:b/>
                <w:sz w:val="22"/>
                <w:szCs w:val="22"/>
              </w:rPr>
            </w:pPr>
            <w:r w:rsidRPr="00D42CB6">
              <w:rPr>
                <w:b/>
                <w:sz w:val="22"/>
                <w:szCs w:val="22"/>
              </w:rPr>
              <w:t>Teikti kokybiškas ir visiems prieinamas sveikatos priežiūros ir socialines paslaugas</w:t>
            </w:r>
          </w:p>
        </w:tc>
        <w:tc>
          <w:tcPr>
            <w:tcW w:w="607" w:type="pct"/>
            <w:tcBorders>
              <w:bottom w:val="single" w:sz="4" w:space="0" w:color="auto"/>
            </w:tcBorders>
            <w:shd w:val="clear" w:color="auto" w:fill="D6E3BC"/>
          </w:tcPr>
          <w:p w:rsidR="00593C45" w:rsidRPr="00D42CB6" w:rsidRDefault="00593C45" w:rsidP="00681E2A">
            <w:pPr>
              <w:tabs>
                <w:tab w:val="left" w:pos="567"/>
                <w:tab w:val="right" w:leader="dot" w:pos="9923"/>
              </w:tabs>
              <w:spacing w:before="60" w:after="60"/>
              <w:rPr>
                <w:b/>
                <w:sz w:val="22"/>
                <w:szCs w:val="22"/>
              </w:rPr>
            </w:pPr>
          </w:p>
        </w:tc>
        <w:tc>
          <w:tcPr>
            <w:tcW w:w="467" w:type="pct"/>
            <w:tcBorders>
              <w:bottom w:val="single" w:sz="4" w:space="0" w:color="auto"/>
            </w:tcBorders>
            <w:shd w:val="clear" w:color="auto" w:fill="D6E3BC"/>
          </w:tcPr>
          <w:p w:rsidR="00593C45" w:rsidRPr="00D42CB6" w:rsidRDefault="00593C45" w:rsidP="00681E2A">
            <w:pPr>
              <w:tabs>
                <w:tab w:val="left" w:pos="567"/>
                <w:tab w:val="right" w:leader="dot" w:pos="9923"/>
              </w:tabs>
              <w:spacing w:before="60" w:after="60"/>
              <w:rPr>
                <w:b/>
                <w:sz w:val="22"/>
                <w:szCs w:val="22"/>
              </w:rPr>
            </w:pPr>
          </w:p>
        </w:tc>
      </w:tr>
      <w:tr w:rsidR="00593C45" w:rsidRPr="00D42CB6" w:rsidTr="00C634A8">
        <w:tc>
          <w:tcPr>
            <w:tcW w:w="327" w:type="pct"/>
            <w:shd w:val="clear" w:color="auto" w:fill="D6E3BC"/>
            <w:vAlign w:val="center"/>
          </w:tcPr>
          <w:p w:rsidR="00593C45" w:rsidRPr="00D42CB6" w:rsidRDefault="00593C45" w:rsidP="0083202C">
            <w:pPr>
              <w:spacing w:before="60" w:after="60"/>
              <w:rPr>
                <w:sz w:val="22"/>
                <w:szCs w:val="22"/>
              </w:rPr>
            </w:pPr>
            <w:r w:rsidRPr="00D42CB6">
              <w:rPr>
                <w:sz w:val="22"/>
                <w:szCs w:val="22"/>
              </w:rPr>
              <w:t>2.2.1</w:t>
            </w:r>
          </w:p>
        </w:tc>
        <w:tc>
          <w:tcPr>
            <w:tcW w:w="3599" w:type="pct"/>
            <w:gridSpan w:val="5"/>
            <w:shd w:val="clear" w:color="auto" w:fill="D6E3BC"/>
            <w:vAlign w:val="center"/>
          </w:tcPr>
          <w:p w:rsidR="00593C45" w:rsidRPr="00D42CB6" w:rsidRDefault="00593C45" w:rsidP="00681E2A">
            <w:pPr>
              <w:tabs>
                <w:tab w:val="left" w:pos="567"/>
                <w:tab w:val="right" w:leader="dot" w:pos="9923"/>
              </w:tabs>
              <w:spacing w:before="60" w:after="60"/>
              <w:rPr>
                <w:sz w:val="22"/>
                <w:szCs w:val="22"/>
              </w:rPr>
            </w:pPr>
            <w:r w:rsidRPr="00D42CB6">
              <w:rPr>
                <w:sz w:val="22"/>
                <w:szCs w:val="22"/>
              </w:rPr>
              <w:t>Teikti kokybiškas ir saugias sveikatos priežiūros paslaugas</w:t>
            </w:r>
          </w:p>
        </w:tc>
        <w:tc>
          <w:tcPr>
            <w:tcW w:w="607" w:type="pct"/>
            <w:shd w:val="clear" w:color="auto" w:fill="D6E3BC"/>
          </w:tcPr>
          <w:p w:rsidR="00593C45" w:rsidRPr="00D42CB6" w:rsidRDefault="00593C45" w:rsidP="00681E2A">
            <w:pPr>
              <w:tabs>
                <w:tab w:val="left" w:pos="567"/>
                <w:tab w:val="right" w:leader="dot" w:pos="9923"/>
              </w:tabs>
              <w:spacing w:before="60" w:after="60"/>
              <w:rPr>
                <w:sz w:val="22"/>
                <w:szCs w:val="22"/>
              </w:rPr>
            </w:pPr>
          </w:p>
        </w:tc>
        <w:tc>
          <w:tcPr>
            <w:tcW w:w="467" w:type="pct"/>
            <w:shd w:val="clear" w:color="auto" w:fill="D6E3BC"/>
          </w:tcPr>
          <w:p w:rsidR="00593C45" w:rsidRPr="00D42CB6" w:rsidRDefault="00593C45" w:rsidP="00681E2A">
            <w:pPr>
              <w:tabs>
                <w:tab w:val="left" w:pos="567"/>
                <w:tab w:val="right" w:leader="dot" w:pos="9923"/>
              </w:tabs>
              <w:spacing w:before="60" w:after="60"/>
              <w:rPr>
                <w:sz w:val="22"/>
                <w:szCs w:val="22"/>
              </w:rPr>
            </w:pPr>
          </w:p>
        </w:tc>
      </w:tr>
      <w:tr w:rsidR="00980A57" w:rsidRPr="00D42CB6" w:rsidTr="00C634A8">
        <w:trPr>
          <w:trHeight w:val="1005"/>
        </w:trPr>
        <w:tc>
          <w:tcPr>
            <w:tcW w:w="327" w:type="pct"/>
            <w:shd w:val="clear" w:color="auto" w:fill="auto"/>
            <w:vAlign w:val="center"/>
          </w:tcPr>
          <w:p w:rsidR="00593C45" w:rsidRPr="00D42CB6" w:rsidRDefault="00593C45" w:rsidP="00EC0A23">
            <w:pPr>
              <w:rPr>
                <w:sz w:val="22"/>
                <w:szCs w:val="22"/>
              </w:rPr>
            </w:pPr>
            <w:r w:rsidRPr="00D42CB6">
              <w:rPr>
                <w:sz w:val="22"/>
                <w:szCs w:val="22"/>
              </w:rPr>
              <w:lastRenderedPageBreak/>
              <w:t>2.2.1.1</w:t>
            </w:r>
          </w:p>
        </w:tc>
        <w:tc>
          <w:tcPr>
            <w:tcW w:w="795" w:type="pct"/>
            <w:shd w:val="clear" w:color="auto" w:fill="auto"/>
            <w:vAlign w:val="center"/>
          </w:tcPr>
          <w:p w:rsidR="00593C45" w:rsidRPr="00D42CB6" w:rsidRDefault="00593C45" w:rsidP="00EC0A23">
            <w:pPr>
              <w:rPr>
                <w:bCs/>
                <w:sz w:val="22"/>
                <w:szCs w:val="22"/>
                <w:lang w:eastAsia="lt-LT"/>
              </w:rPr>
            </w:pPr>
            <w:r w:rsidRPr="00D42CB6">
              <w:rPr>
                <w:bCs/>
                <w:sz w:val="22"/>
                <w:szCs w:val="22"/>
                <w:lang w:eastAsia="lt-LT"/>
              </w:rPr>
              <w:t>Sveikatos priežiūros paslaugas teikiančių įstaigų infrastruktūros gerinimas</w:t>
            </w:r>
          </w:p>
        </w:tc>
        <w:tc>
          <w:tcPr>
            <w:tcW w:w="701" w:type="pct"/>
            <w:shd w:val="clear" w:color="auto" w:fill="auto"/>
            <w:vAlign w:val="center"/>
          </w:tcPr>
          <w:p w:rsidR="00593C45" w:rsidRPr="00D42CB6" w:rsidRDefault="00593C45" w:rsidP="00EC0A23">
            <w:pPr>
              <w:snapToGrid w:val="0"/>
              <w:jc w:val="center"/>
              <w:rPr>
                <w:bCs/>
                <w:sz w:val="22"/>
                <w:szCs w:val="22"/>
              </w:rPr>
            </w:pPr>
            <w:r w:rsidRPr="00D42CB6">
              <w:rPr>
                <w:bCs/>
                <w:sz w:val="22"/>
                <w:szCs w:val="22"/>
              </w:rPr>
              <w:t>Rekonstruotų ar suremontuotų pastatų skaičius/patalpų plotas (m</w:t>
            </w:r>
            <w:r w:rsidRPr="00D42CB6">
              <w:rPr>
                <w:bCs/>
                <w:sz w:val="22"/>
                <w:szCs w:val="22"/>
                <w:vertAlign w:val="superscript"/>
              </w:rPr>
              <w:t>2</w:t>
            </w:r>
            <w:r w:rsidRPr="00D42CB6">
              <w:rPr>
                <w:bCs/>
                <w:sz w:val="22"/>
                <w:szCs w:val="22"/>
              </w:rPr>
              <w:t>); sutvarkytų teritorijų plotas (ha)</w:t>
            </w:r>
          </w:p>
        </w:tc>
        <w:tc>
          <w:tcPr>
            <w:tcW w:w="1402" w:type="pct"/>
            <w:gridSpan w:val="2"/>
            <w:shd w:val="clear" w:color="auto" w:fill="auto"/>
          </w:tcPr>
          <w:p w:rsidR="00593C45" w:rsidRPr="00D42CB6" w:rsidRDefault="00593C45" w:rsidP="00EC0A23">
            <w:pPr>
              <w:jc w:val="center"/>
            </w:pPr>
            <w:r w:rsidRPr="00D42CB6">
              <w:t xml:space="preserve">Projekto „Pažink save ir būk laimingas Rokiškio mieste“ suremontuota salė 90 kv. m., ligoninės lėšomis suremontuotos 3 palatos chirurgijos skyriuje 75 kv. m., II aukšto patalpose suremontuotas tualetas 9 kv. m. </w:t>
            </w:r>
          </w:p>
          <w:p w:rsidR="00593C45" w:rsidRPr="00D42CB6" w:rsidRDefault="00593C45" w:rsidP="00EC0A23">
            <w:pPr>
              <w:jc w:val="center"/>
            </w:pPr>
          </w:p>
          <w:p w:rsidR="00593C45" w:rsidRPr="00D42CB6" w:rsidRDefault="00593C45" w:rsidP="00EF12EA">
            <w:pPr>
              <w:jc w:val="center"/>
            </w:pPr>
            <w:r w:rsidRPr="00D42CB6">
              <w:t>Rokiškio poliklinikos pastato stogo remontas – 1517 m</w:t>
            </w:r>
            <w:r w:rsidRPr="00D42CB6">
              <w:rPr>
                <w:vertAlign w:val="superscript"/>
              </w:rPr>
              <w:t>2</w:t>
            </w:r>
            <w:r w:rsidRPr="00D42CB6">
              <w:t>(užstatytas plotas),</w:t>
            </w:r>
          </w:p>
          <w:p w:rsidR="00593C45" w:rsidRPr="00D42CB6" w:rsidRDefault="00593C45" w:rsidP="00EF12EA">
            <w:pPr>
              <w:jc w:val="center"/>
              <w:rPr>
                <w:vertAlign w:val="superscript"/>
              </w:rPr>
            </w:pPr>
            <w:r w:rsidRPr="00D42CB6">
              <w:t>Rokiškio poliklinikos pastato patalpos – 220,65 m</w:t>
            </w:r>
            <w:r w:rsidRPr="00D42CB6">
              <w:rPr>
                <w:vertAlign w:val="superscript"/>
              </w:rPr>
              <w:t>2</w:t>
            </w:r>
          </w:p>
          <w:p w:rsidR="00593C45" w:rsidRPr="00D42CB6" w:rsidRDefault="00593C45" w:rsidP="00EF12EA">
            <w:pPr>
              <w:jc w:val="center"/>
            </w:pPr>
            <w:r w:rsidRPr="00D42CB6">
              <w:t>Rokiškio poliklinikos liftas pritaikytas žmonėms sum negalia 1 vnt</w:t>
            </w:r>
          </w:p>
        </w:tc>
        <w:tc>
          <w:tcPr>
            <w:tcW w:w="701" w:type="pct"/>
            <w:shd w:val="clear" w:color="auto" w:fill="auto"/>
            <w:vAlign w:val="center"/>
          </w:tcPr>
          <w:p w:rsidR="00593C45" w:rsidRPr="00D42CB6" w:rsidRDefault="00593C45" w:rsidP="00EC0A23">
            <w:pPr>
              <w:tabs>
                <w:tab w:val="left" w:pos="567"/>
                <w:tab w:val="right" w:leader="dot" w:pos="9923"/>
              </w:tabs>
              <w:rPr>
                <w:rFonts w:eastAsia="Calibri"/>
                <w:sz w:val="22"/>
                <w:szCs w:val="22"/>
              </w:rPr>
            </w:pPr>
            <w:r w:rsidRPr="00D42CB6">
              <w:rPr>
                <w:rFonts w:eastAsia="Calibri"/>
                <w:sz w:val="22"/>
                <w:szCs w:val="22"/>
              </w:rPr>
              <w:t xml:space="preserve">Asmens sveikatos priežiūros įstaigos </w:t>
            </w:r>
          </w:p>
        </w:tc>
        <w:tc>
          <w:tcPr>
            <w:tcW w:w="607" w:type="pct"/>
          </w:tcPr>
          <w:p w:rsidR="00593C45" w:rsidRPr="00D42CB6" w:rsidRDefault="00593C45" w:rsidP="00EC0A23">
            <w:pPr>
              <w:tabs>
                <w:tab w:val="left" w:pos="567"/>
                <w:tab w:val="right" w:leader="dot" w:pos="9923"/>
              </w:tabs>
              <w:rPr>
                <w:rFonts w:eastAsia="Calibri"/>
                <w:sz w:val="22"/>
                <w:szCs w:val="22"/>
              </w:rPr>
            </w:pPr>
            <w:r w:rsidRPr="00D42CB6">
              <w:rPr>
                <w:rFonts w:eastAsia="Calibri"/>
                <w:sz w:val="22"/>
                <w:szCs w:val="22"/>
              </w:rPr>
              <w:t>Tęsiama</w:t>
            </w:r>
          </w:p>
        </w:tc>
        <w:tc>
          <w:tcPr>
            <w:tcW w:w="467" w:type="pct"/>
          </w:tcPr>
          <w:p w:rsidR="00593C45" w:rsidRPr="00D42CB6" w:rsidRDefault="00593C45" w:rsidP="00EF12EA">
            <w:pPr>
              <w:tabs>
                <w:tab w:val="left" w:pos="567"/>
                <w:tab w:val="right" w:leader="dot" w:pos="9923"/>
              </w:tabs>
              <w:jc w:val="center"/>
              <w:rPr>
                <w:rFonts w:eastAsia="Calibri"/>
                <w:sz w:val="22"/>
                <w:szCs w:val="22"/>
              </w:rPr>
            </w:pPr>
            <w:r w:rsidRPr="00D42CB6">
              <w:rPr>
                <w:rFonts w:eastAsia="Calibri"/>
                <w:sz w:val="22"/>
                <w:szCs w:val="22"/>
              </w:rPr>
              <w:t>295,8</w:t>
            </w:r>
          </w:p>
        </w:tc>
      </w:tr>
      <w:tr w:rsidR="00980A57" w:rsidRPr="00D42CB6" w:rsidTr="00C634A8">
        <w:tc>
          <w:tcPr>
            <w:tcW w:w="327" w:type="pct"/>
            <w:shd w:val="clear" w:color="auto" w:fill="auto"/>
            <w:vAlign w:val="center"/>
          </w:tcPr>
          <w:p w:rsidR="00593C45" w:rsidRPr="00D42CB6" w:rsidRDefault="00593C45" w:rsidP="00EC0A23">
            <w:pPr>
              <w:rPr>
                <w:sz w:val="22"/>
                <w:szCs w:val="22"/>
              </w:rPr>
            </w:pPr>
            <w:r w:rsidRPr="00D42CB6">
              <w:rPr>
                <w:sz w:val="22"/>
                <w:szCs w:val="22"/>
              </w:rPr>
              <w:t>2.2.1.2</w:t>
            </w:r>
          </w:p>
        </w:tc>
        <w:tc>
          <w:tcPr>
            <w:tcW w:w="795" w:type="pct"/>
            <w:shd w:val="clear" w:color="auto" w:fill="auto"/>
            <w:vAlign w:val="center"/>
          </w:tcPr>
          <w:p w:rsidR="00593C45" w:rsidRPr="00D42CB6" w:rsidRDefault="00593C45" w:rsidP="00EC0A23">
            <w:pPr>
              <w:rPr>
                <w:bCs/>
                <w:sz w:val="22"/>
                <w:szCs w:val="22"/>
                <w:lang w:eastAsia="lt-LT"/>
              </w:rPr>
            </w:pPr>
            <w:r w:rsidRPr="00D42CB6">
              <w:rPr>
                <w:bCs/>
                <w:sz w:val="22"/>
                <w:szCs w:val="22"/>
                <w:lang w:eastAsia="lt-LT"/>
              </w:rPr>
              <w:t>Sveikatos priežiūros paslaugas teikiančių įstaigų medicininės ir kitos įrangos įsigijimas/atnaujinimas</w:t>
            </w:r>
          </w:p>
        </w:tc>
        <w:tc>
          <w:tcPr>
            <w:tcW w:w="701" w:type="pct"/>
            <w:shd w:val="clear" w:color="auto" w:fill="auto"/>
            <w:vAlign w:val="center"/>
          </w:tcPr>
          <w:p w:rsidR="00593C45" w:rsidRPr="00D42CB6" w:rsidRDefault="00593C45" w:rsidP="00EC0A23">
            <w:pPr>
              <w:snapToGrid w:val="0"/>
              <w:jc w:val="center"/>
              <w:rPr>
                <w:bCs/>
                <w:sz w:val="22"/>
                <w:szCs w:val="22"/>
              </w:rPr>
            </w:pPr>
            <w:r w:rsidRPr="00D42CB6">
              <w:rPr>
                <w:bCs/>
                <w:sz w:val="22"/>
                <w:szCs w:val="22"/>
              </w:rPr>
              <w:t>Atnaujintos įrangos dalis nuo visos įrangos, kurią reikia atnaujinti (proc.); naujai įsigytos įrangos skaičius</w:t>
            </w:r>
          </w:p>
        </w:tc>
        <w:tc>
          <w:tcPr>
            <w:tcW w:w="1402" w:type="pct"/>
            <w:gridSpan w:val="2"/>
            <w:shd w:val="clear" w:color="auto" w:fill="auto"/>
          </w:tcPr>
          <w:p w:rsidR="00593C45" w:rsidRPr="00D42CB6" w:rsidRDefault="00593C45" w:rsidP="00EC0A23">
            <w:pPr>
              <w:jc w:val="center"/>
            </w:pPr>
            <w:r w:rsidRPr="00D42CB6">
              <w:t>Rokiškio ligoninėje Įsigyta 7 vnt. medicinės įrangos: rentgeno aparatas Valstybės biudžeto lėšomis, ligoninės lėšomis: operacinis stalas, elektrochirurginis generatorius, smūginės bangos aparatas, holteris ir kita</w:t>
            </w:r>
          </w:p>
          <w:p w:rsidR="00593C45" w:rsidRPr="00D42CB6" w:rsidRDefault="00593C45" w:rsidP="00EC0A23">
            <w:pPr>
              <w:jc w:val="center"/>
            </w:pPr>
          </w:p>
          <w:p w:rsidR="00593C45" w:rsidRPr="00D42CB6" w:rsidRDefault="00593C45" w:rsidP="00EF12EA">
            <w:pPr>
              <w:jc w:val="center"/>
            </w:pPr>
            <w:r w:rsidRPr="00D42CB6">
              <w:t xml:space="preserve">PASP įsigyta kraujo analizatorius 1, BPG krepšys 1, kompiuteriai 11, baktericidinė lempa 1, defibriliatorius 4, lentelės regėjimo aštrumui 12, dentalinis rentgenas1, viziografas 1, apekso lokatorius 1, sterilizatoriaus 3, kraujo paėmimo kėdės 8, EKG 6, pacientų </w:t>
            </w:r>
            <w:r w:rsidRPr="00D42CB6">
              <w:lastRenderedPageBreak/>
              <w:t>srautų reguliavimo sistema 1, tonometrai akispūdžiui matuoti 6, automobiliai slaugai į namus 2, baldai.</w:t>
            </w:r>
          </w:p>
        </w:tc>
        <w:tc>
          <w:tcPr>
            <w:tcW w:w="701" w:type="pct"/>
            <w:shd w:val="clear" w:color="auto" w:fill="auto"/>
          </w:tcPr>
          <w:p w:rsidR="00593C45" w:rsidRPr="00D42CB6" w:rsidRDefault="00593C45">
            <w:r w:rsidRPr="00D42CB6">
              <w:rPr>
                <w:rFonts w:eastAsia="Calibri"/>
                <w:sz w:val="22"/>
                <w:szCs w:val="22"/>
              </w:rPr>
              <w:lastRenderedPageBreak/>
              <w:t xml:space="preserve">Asmens sveikatos priežiūros įstaigos </w:t>
            </w:r>
          </w:p>
        </w:tc>
        <w:tc>
          <w:tcPr>
            <w:tcW w:w="607" w:type="pct"/>
          </w:tcPr>
          <w:p w:rsidR="00593C45" w:rsidRPr="00D42CB6" w:rsidRDefault="00593C45" w:rsidP="00EC0A23">
            <w:pPr>
              <w:tabs>
                <w:tab w:val="left" w:pos="567"/>
                <w:tab w:val="right" w:leader="dot" w:pos="9923"/>
              </w:tabs>
              <w:jc w:val="center"/>
              <w:rPr>
                <w:rFonts w:eastAsia="Calibri"/>
                <w:color w:val="000000"/>
                <w:sz w:val="22"/>
                <w:szCs w:val="22"/>
              </w:rPr>
            </w:pPr>
            <w:r w:rsidRPr="00D42CB6">
              <w:rPr>
                <w:rFonts w:eastAsia="Calibri"/>
                <w:sz w:val="22"/>
                <w:szCs w:val="22"/>
              </w:rPr>
              <w:t>Tęsiama</w:t>
            </w:r>
          </w:p>
        </w:tc>
        <w:tc>
          <w:tcPr>
            <w:tcW w:w="467" w:type="pct"/>
          </w:tcPr>
          <w:p w:rsidR="00593C45" w:rsidRPr="00D42CB6" w:rsidRDefault="00593C45" w:rsidP="00EC0A23">
            <w:pPr>
              <w:tabs>
                <w:tab w:val="left" w:pos="567"/>
                <w:tab w:val="right" w:leader="dot" w:pos="9923"/>
              </w:tabs>
              <w:jc w:val="center"/>
              <w:rPr>
                <w:rFonts w:eastAsia="Calibri"/>
                <w:color w:val="000000"/>
                <w:sz w:val="22"/>
                <w:szCs w:val="22"/>
              </w:rPr>
            </w:pPr>
            <w:r w:rsidRPr="00D42CB6">
              <w:rPr>
                <w:rFonts w:eastAsia="Calibri"/>
                <w:color w:val="000000"/>
                <w:sz w:val="22"/>
                <w:szCs w:val="22"/>
              </w:rPr>
              <w:t>386,9</w:t>
            </w:r>
          </w:p>
        </w:tc>
      </w:tr>
      <w:tr w:rsidR="00980A57" w:rsidRPr="00D42CB6" w:rsidTr="00C634A8">
        <w:trPr>
          <w:trHeight w:val="949"/>
        </w:trPr>
        <w:tc>
          <w:tcPr>
            <w:tcW w:w="327" w:type="pct"/>
            <w:shd w:val="clear" w:color="auto" w:fill="auto"/>
            <w:vAlign w:val="center"/>
          </w:tcPr>
          <w:p w:rsidR="00593C45" w:rsidRPr="00D42CB6" w:rsidRDefault="00593C45" w:rsidP="00EC0A23">
            <w:pPr>
              <w:rPr>
                <w:sz w:val="22"/>
                <w:szCs w:val="22"/>
              </w:rPr>
            </w:pPr>
            <w:r w:rsidRPr="00D42CB6">
              <w:rPr>
                <w:sz w:val="22"/>
                <w:szCs w:val="22"/>
              </w:rPr>
              <w:lastRenderedPageBreak/>
              <w:t>2.2.1.3</w:t>
            </w:r>
          </w:p>
        </w:tc>
        <w:tc>
          <w:tcPr>
            <w:tcW w:w="795" w:type="pct"/>
            <w:shd w:val="clear" w:color="auto" w:fill="auto"/>
            <w:vAlign w:val="center"/>
          </w:tcPr>
          <w:p w:rsidR="00593C45" w:rsidRPr="00D42CB6" w:rsidRDefault="00593C45" w:rsidP="00EC0A23">
            <w:pPr>
              <w:rPr>
                <w:sz w:val="22"/>
                <w:szCs w:val="22"/>
              </w:rPr>
            </w:pPr>
            <w:r w:rsidRPr="00D42CB6">
              <w:rPr>
                <w:sz w:val="22"/>
                <w:szCs w:val="22"/>
              </w:rPr>
              <w:t>Elektroninių paslaugų teikimo sveikatos sektoriuje plėtra</w:t>
            </w:r>
          </w:p>
        </w:tc>
        <w:tc>
          <w:tcPr>
            <w:tcW w:w="701" w:type="pct"/>
            <w:shd w:val="clear" w:color="auto" w:fill="auto"/>
            <w:vAlign w:val="center"/>
          </w:tcPr>
          <w:p w:rsidR="00593C45" w:rsidRPr="00D42CB6" w:rsidRDefault="00593C45" w:rsidP="00EC0A23">
            <w:pPr>
              <w:jc w:val="center"/>
              <w:rPr>
                <w:sz w:val="22"/>
                <w:szCs w:val="22"/>
              </w:rPr>
            </w:pPr>
            <w:r w:rsidRPr="00D42CB6">
              <w:rPr>
                <w:sz w:val="22"/>
                <w:szCs w:val="22"/>
              </w:rPr>
              <w:t>Elektronines sveikatos paslaugas teikiančių įstaigų skaičius; elektroniniu būdu teikiamų paslaugų plėtra (proc.)</w:t>
            </w:r>
          </w:p>
        </w:tc>
        <w:tc>
          <w:tcPr>
            <w:tcW w:w="1402" w:type="pct"/>
            <w:gridSpan w:val="2"/>
            <w:shd w:val="clear" w:color="auto" w:fill="auto"/>
          </w:tcPr>
          <w:p w:rsidR="00593C45" w:rsidRPr="00D42CB6" w:rsidRDefault="00593C45" w:rsidP="00EC0A23">
            <w:pPr>
              <w:jc w:val="center"/>
            </w:pPr>
            <w:r w:rsidRPr="00D42CB6">
              <w:t>Elektroniu būdu teikiamos paslaugos: pacientų registracija, siuntimai, e-receptai, epikrizės, ambulatorinių paslaugų įrašai, instrumentiniai tyrimai, vaizdai, laboratoriniai tyrimai</w:t>
            </w:r>
          </w:p>
          <w:p w:rsidR="00593C45" w:rsidRPr="00D42CB6" w:rsidRDefault="00593C45" w:rsidP="00EC0A23">
            <w:pPr>
              <w:jc w:val="center"/>
            </w:pPr>
          </w:p>
          <w:p w:rsidR="00593C45" w:rsidRPr="00D42CB6" w:rsidRDefault="00593C45" w:rsidP="00EC0A23">
            <w:pPr>
              <w:jc w:val="center"/>
            </w:pPr>
            <w:r w:rsidRPr="00D42CB6">
              <w:t>VšĮ Rokiškio PASPC padaliniai sujungti į bendrą ESIS IS. Įstaigoje 100 proc. išrašomi: e receptai, e siuntimai, e moksleivių pažymos, e medicininiai mirties liudijimai, e vairuotojo sveikatos pažymėjimai ir pan.</w:t>
            </w:r>
          </w:p>
        </w:tc>
        <w:tc>
          <w:tcPr>
            <w:tcW w:w="701" w:type="pct"/>
            <w:shd w:val="clear" w:color="auto" w:fill="auto"/>
          </w:tcPr>
          <w:p w:rsidR="00593C45" w:rsidRPr="00D42CB6" w:rsidRDefault="00593C45">
            <w:r w:rsidRPr="00D42CB6">
              <w:rPr>
                <w:rFonts w:eastAsia="Calibri"/>
                <w:sz w:val="22"/>
                <w:szCs w:val="22"/>
              </w:rPr>
              <w:t xml:space="preserve">Asmens sveikatos priežiūros įstaigos </w:t>
            </w:r>
          </w:p>
        </w:tc>
        <w:tc>
          <w:tcPr>
            <w:tcW w:w="607" w:type="pct"/>
          </w:tcPr>
          <w:p w:rsidR="00593C45" w:rsidRPr="00D42CB6" w:rsidRDefault="00593C45" w:rsidP="00EC0A23">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Pr>
          <w:p w:rsidR="00593C45" w:rsidRPr="00D42CB6" w:rsidRDefault="00593C45" w:rsidP="00EC0A23">
            <w:pPr>
              <w:tabs>
                <w:tab w:val="left" w:pos="567"/>
                <w:tab w:val="right" w:leader="dot" w:pos="9923"/>
              </w:tabs>
              <w:jc w:val="center"/>
              <w:rPr>
                <w:rFonts w:eastAsia="Calibri"/>
                <w:color w:val="000000"/>
                <w:sz w:val="22"/>
                <w:szCs w:val="22"/>
              </w:rPr>
            </w:pPr>
            <w:r w:rsidRPr="00D42CB6">
              <w:rPr>
                <w:rFonts w:eastAsia="Calibri"/>
                <w:color w:val="000000"/>
                <w:sz w:val="22"/>
                <w:szCs w:val="22"/>
              </w:rPr>
              <w:t>19,4</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EC0A23">
            <w:pPr>
              <w:rPr>
                <w:sz w:val="22"/>
                <w:szCs w:val="22"/>
              </w:rPr>
            </w:pPr>
            <w:r w:rsidRPr="00D42CB6">
              <w:rPr>
                <w:sz w:val="22"/>
                <w:szCs w:val="22"/>
              </w:rPr>
              <w:t>2.2.1.4</w:t>
            </w:r>
          </w:p>
        </w:tc>
        <w:tc>
          <w:tcPr>
            <w:tcW w:w="795" w:type="pct"/>
            <w:tcBorders>
              <w:bottom w:val="single" w:sz="4" w:space="0" w:color="auto"/>
            </w:tcBorders>
            <w:shd w:val="clear" w:color="auto" w:fill="auto"/>
            <w:vAlign w:val="center"/>
          </w:tcPr>
          <w:p w:rsidR="00593C45" w:rsidRPr="00D42CB6" w:rsidRDefault="00593C45" w:rsidP="00EC0A23">
            <w:pPr>
              <w:rPr>
                <w:sz w:val="22"/>
                <w:szCs w:val="22"/>
              </w:rPr>
            </w:pPr>
            <w:r w:rsidRPr="00D42CB6">
              <w:rPr>
                <w:sz w:val="22"/>
                <w:szCs w:val="22"/>
              </w:rPr>
              <w:t>Sveikatos priežiūros specialistų pritraukimo programos parengimas ir įgyvendinimas</w:t>
            </w:r>
          </w:p>
        </w:tc>
        <w:tc>
          <w:tcPr>
            <w:tcW w:w="701" w:type="pct"/>
            <w:tcBorders>
              <w:bottom w:val="single" w:sz="4" w:space="0" w:color="auto"/>
            </w:tcBorders>
            <w:shd w:val="clear" w:color="auto" w:fill="auto"/>
            <w:vAlign w:val="center"/>
          </w:tcPr>
          <w:p w:rsidR="00593C45" w:rsidRPr="00D42CB6" w:rsidRDefault="00593C45" w:rsidP="00EC0A23">
            <w:pPr>
              <w:jc w:val="center"/>
              <w:rPr>
                <w:sz w:val="22"/>
                <w:szCs w:val="22"/>
              </w:rPr>
            </w:pPr>
            <w:r w:rsidRPr="00D42CB6">
              <w:rPr>
                <w:sz w:val="22"/>
                <w:szCs w:val="22"/>
              </w:rPr>
              <w:t>Parengta ir įgyvendinama sveikatos priežiūros specialistų pritraukimo programa; pritrauktų specialistų skaičius</w:t>
            </w:r>
          </w:p>
        </w:tc>
        <w:tc>
          <w:tcPr>
            <w:tcW w:w="1402" w:type="pct"/>
            <w:gridSpan w:val="2"/>
            <w:tcBorders>
              <w:bottom w:val="single" w:sz="4" w:space="0" w:color="auto"/>
            </w:tcBorders>
            <w:shd w:val="clear" w:color="auto" w:fill="auto"/>
          </w:tcPr>
          <w:p w:rsidR="00593C45" w:rsidRPr="00D42CB6" w:rsidRDefault="00593C45" w:rsidP="00EC0A23">
            <w:pPr>
              <w:jc w:val="center"/>
            </w:pPr>
            <w:r w:rsidRPr="00D42CB6">
              <w:t xml:space="preserve">Ligoninė sudariusi sutartis su 2 gydytojais rezidentais dėl studijų išlaidų finansavimo ir, baigus jas, atidirbimo. </w:t>
            </w:r>
          </w:p>
          <w:p w:rsidR="00593C45" w:rsidRPr="00D42CB6" w:rsidRDefault="00593C45" w:rsidP="00EC0A23">
            <w:pPr>
              <w:jc w:val="center"/>
            </w:pPr>
            <w:r w:rsidRPr="00D42CB6">
              <w:t>2020 m. ligoninėje įsidarbino jauna specialistė gydytoja anesteziologė – reanimatologė.</w:t>
            </w:r>
          </w:p>
          <w:p w:rsidR="00593C45" w:rsidRPr="00D42CB6" w:rsidRDefault="00593C45" w:rsidP="00EC0A23">
            <w:pPr>
              <w:jc w:val="center"/>
            </w:pPr>
          </w:p>
          <w:p w:rsidR="00593C45" w:rsidRPr="00D42CB6" w:rsidRDefault="00593C45" w:rsidP="00EF12EA">
            <w:pPr>
              <w:jc w:val="center"/>
            </w:pPr>
            <w:r w:rsidRPr="00D42CB6">
              <w:t xml:space="preserve">2020 m. PASPC įdarbinti 2 šeimos gydytojai, skiriant finansinę paramą  pagal finansinės paramos gydytojams, atvykstantiems dirbti į Rokiškio rajono asmens sveikatos priežiūros įstaigas, </w:t>
            </w:r>
            <w:r w:rsidRPr="00D42CB6">
              <w:lastRenderedPageBreak/>
              <w:t>skyrimo tvarkos aprašą</w:t>
            </w:r>
          </w:p>
        </w:tc>
        <w:tc>
          <w:tcPr>
            <w:tcW w:w="701" w:type="pct"/>
            <w:tcBorders>
              <w:bottom w:val="single" w:sz="4" w:space="0" w:color="auto"/>
            </w:tcBorders>
            <w:shd w:val="clear" w:color="auto" w:fill="auto"/>
          </w:tcPr>
          <w:p w:rsidR="00593C45" w:rsidRPr="00D42CB6" w:rsidRDefault="00593C45">
            <w:r w:rsidRPr="00D42CB6">
              <w:rPr>
                <w:rFonts w:eastAsia="Calibri"/>
                <w:sz w:val="22"/>
                <w:szCs w:val="22"/>
              </w:rPr>
              <w:lastRenderedPageBreak/>
              <w:t xml:space="preserve">Asmens sveikatos priežiūros įstaigos </w:t>
            </w:r>
          </w:p>
        </w:tc>
        <w:tc>
          <w:tcPr>
            <w:tcW w:w="607" w:type="pct"/>
            <w:tcBorders>
              <w:bottom w:val="single" w:sz="4" w:space="0" w:color="auto"/>
            </w:tcBorders>
          </w:tcPr>
          <w:p w:rsidR="00593C45" w:rsidRPr="00D42CB6" w:rsidRDefault="00593C45" w:rsidP="00EC0A23">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Borders>
              <w:bottom w:val="single" w:sz="4" w:space="0" w:color="auto"/>
            </w:tcBorders>
          </w:tcPr>
          <w:p w:rsidR="00593C45" w:rsidRPr="00D42CB6" w:rsidRDefault="00593C45" w:rsidP="00EC0A23">
            <w:pPr>
              <w:tabs>
                <w:tab w:val="left" w:pos="567"/>
                <w:tab w:val="right" w:leader="dot" w:pos="9923"/>
              </w:tabs>
              <w:jc w:val="center"/>
              <w:rPr>
                <w:rFonts w:eastAsia="Calibri"/>
                <w:color w:val="000000"/>
                <w:sz w:val="22"/>
                <w:szCs w:val="22"/>
              </w:rPr>
            </w:pPr>
            <w:r w:rsidRPr="00D42CB6">
              <w:rPr>
                <w:rFonts w:eastAsia="Calibri"/>
                <w:color w:val="000000"/>
                <w:sz w:val="22"/>
                <w:szCs w:val="22"/>
              </w:rPr>
              <w:t>9,5.</w:t>
            </w:r>
          </w:p>
        </w:tc>
      </w:tr>
      <w:tr w:rsidR="00593C45" w:rsidRPr="00D42CB6" w:rsidTr="00C634A8">
        <w:tc>
          <w:tcPr>
            <w:tcW w:w="327" w:type="pct"/>
            <w:shd w:val="clear" w:color="auto" w:fill="D6E3BC"/>
            <w:vAlign w:val="center"/>
          </w:tcPr>
          <w:p w:rsidR="00593C45" w:rsidRPr="00D42CB6" w:rsidRDefault="00593C45" w:rsidP="0083202C">
            <w:pPr>
              <w:spacing w:before="60" w:after="60"/>
              <w:rPr>
                <w:sz w:val="22"/>
                <w:szCs w:val="22"/>
              </w:rPr>
            </w:pPr>
            <w:r w:rsidRPr="00D42CB6">
              <w:rPr>
                <w:sz w:val="22"/>
                <w:szCs w:val="22"/>
              </w:rPr>
              <w:lastRenderedPageBreak/>
              <w:t>2.2.2</w:t>
            </w:r>
          </w:p>
        </w:tc>
        <w:tc>
          <w:tcPr>
            <w:tcW w:w="3599" w:type="pct"/>
            <w:gridSpan w:val="5"/>
            <w:shd w:val="clear" w:color="auto" w:fill="D6E3BC"/>
            <w:vAlign w:val="center"/>
          </w:tcPr>
          <w:p w:rsidR="00593C45" w:rsidRPr="00D42CB6" w:rsidRDefault="00593C45" w:rsidP="00681E2A">
            <w:pPr>
              <w:tabs>
                <w:tab w:val="left" w:pos="567"/>
                <w:tab w:val="right" w:leader="dot" w:pos="9923"/>
              </w:tabs>
              <w:spacing w:before="60" w:after="60"/>
              <w:rPr>
                <w:color w:val="000000"/>
                <w:sz w:val="22"/>
                <w:szCs w:val="22"/>
              </w:rPr>
            </w:pPr>
            <w:r w:rsidRPr="00D42CB6">
              <w:rPr>
                <w:color w:val="000000"/>
                <w:sz w:val="22"/>
                <w:szCs w:val="22"/>
              </w:rPr>
              <w:t>Užtikrinti visuomenės sveikatos priežiūrą, vykdyti sveikatos ugdymą</w:t>
            </w:r>
          </w:p>
        </w:tc>
        <w:tc>
          <w:tcPr>
            <w:tcW w:w="607" w:type="pct"/>
            <w:shd w:val="clear" w:color="auto" w:fill="D6E3BC"/>
          </w:tcPr>
          <w:p w:rsidR="00593C45" w:rsidRPr="00D42CB6" w:rsidRDefault="00593C45" w:rsidP="00681E2A">
            <w:pPr>
              <w:tabs>
                <w:tab w:val="left" w:pos="567"/>
                <w:tab w:val="right" w:leader="dot" w:pos="9923"/>
              </w:tabs>
              <w:spacing w:before="60" w:after="60"/>
              <w:rPr>
                <w:color w:val="000000"/>
                <w:sz w:val="22"/>
                <w:szCs w:val="22"/>
              </w:rPr>
            </w:pPr>
          </w:p>
        </w:tc>
        <w:tc>
          <w:tcPr>
            <w:tcW w:w="467" w:type="pct"/>
            <w:shd w:val="clear" w:color="auto" w:fill="D6E3BC"/>
          </w:tcPr>
          <w:p w:rsidR="00593C45" w:rsidRPr="00D42CB6" w:rsidRDefault="00593C45" w:rsidP="00681E2A">
            <w:pPr>
              <w:tabs>
                <w:tab w:val="left" w:pos="567"/>
                <w:tab w:val="right" w:leader="dot" w:pos="9923"/>
              </w:tabs>
              <w:spacing w:before="60" w:after="60"/>
              <w:rPr>
                <w:color w:val="000000"/>
                <w:sz w:val="22"/>
                <w:szCs w:val="22"/>
              </w:rPr>
            </w:pPr>
          </w:p>
        </w:tc>
      </w:tr>
      <w:tr w:rsidR="00980A57" w:rsidRPr="00D42CB6" w:rsidTr="00C634A8">
        <w:tc>
          <w:tcPr>
            <w:tcW w:w="327" w:type="pct"/>
            <w:shd w:val="clear" w:color="auto" w:fill="auto"/>
            <w:vAlign w:val="center"/>
          </w:tcPr>
          <w:p w:rsidR="00593C45" w:rsidRPr="00D42CB6" w:rsidRDefault="00593C45" w:rsidP="00EC0A23">
            <w:pPr>
              <w:rPr>
                <w:sz w:val="22"/>
                <w:szCs w:val="22"/>
              </w:rPr>
            </w:pPr>
            <w:r w:rsidRPr="00D42CB6">
              <w:rPr>
                <w:sz w:val="22"/>
                <w:szCs w:val="22"/>
              </w:rPr>
              <w:t>2.2.2.1</w:t>
            </w:r>
          </w:p>
        </w:tc>
        <w:tc>
          <w:tcPr>
            <w:tcW w:w="795" w:type="pct"/>
            <w:shd w:val="clear" w:color="auto" w:fill="auto"/>
            <w:vAlign w:val="center"/>
          </w:tcPr>
          <w:p w:rsidR="00593C45" w:rsidRPr="00D42CB6" w:rsidRDefault="00593C45" w:rsidP="00EC0A23">
            <w:pPr>
              <w:rPr>
                <w:bCs/>
                <w:sz w:val="22"/>
                <w:szCs w:val="22"/>
                <w:lang w:eastAsia="lt-LT"/>
              </w:rPr>
            </w:pPr>
            <w:r w:rsidRPr="00D42CB6">
              <w:rPr>
                <w:sz w:val="22"/>
                <w:szCs w:val="22"/>
                <w:lang w:eastAsia="lt-LT"/>
              </w:rPr>
              <w:t>Visuomenės sveikatą stiprinančių programų įgyvendinimas</w:t>
            </w:r>
          </w:p>
        </w:tc>
        <w:tc>
          <w:tcPr>
            <w:tcW w:w="701" w:type="pct"/>
            <w:shd w:val="clear" w:color="auto" w:fill="auto"/>
            <w:vAlign w:val="center"/>
          </w:tcPr>
          <w:p w:rsidR="00593C45" w:rsidRPr="00D42CB6" w:rsidRDefault="00593C45" w:rsidP="00EC0A23">
            <w:pPr>
              <w:snapToGrid w:val="0"/>
              <w:jc w:val="center"/>
              <w:rPr>
                <w:bCs/>
                <w:sz w:val="22"/>
                <w:szCs w:val="22"/>
              </w:rPr>
            </w:pPr>
            <w:r w:rsidRPr="00D42CB6">
              <w:rPr>
                <w:bCs/>
                <w:sz w:val="22"/>
                <w:szCs w:val="22"/>
              </w:rPr>
              <w:t>Įgyvendintų programų skaičius; socialinių partnerių skaičius</w:t>
            </w:r>
          </w:p>
        </w:tc>
        <w:tc>
          <w:tcPr>
            <w:tcW w:w="1402" w:type="pct"/>
            <w:gridSpan w:val="2"/>
            <w:shd w:val="clear" w:color="auto" w:fill="auto"/>
          </w:tcPr>
          <w:p w:rsidR="00593C45" w:rsidRDefault="00593C45" w:rsidP="00EC0A23">
            <w:pPr>
              <w:jc w:val="center"/>
            </w:pPr>
            <w:r w:rsidRPr="00D42CB6">
              <w:t>5 programos (projektai), 5 partneriai</w:t>
            </w:r>
          </w:p>
          <w:p w:rsidR="00A212FD" w:rsidRDefault="00A212FD" w:rsidP="00EC0A23">
            <w:pPr>
              <w:jc w:val="center"/>
              <w:rPr>
                <w:sz w:val="22"/>
                <w:szCs w:val="22"/>
              </w:rPr>
            </w:pPr>
          </w:p>
          <w:p w:rsidR="00A212FD" w:rsidRPr="00D42CB6" w:rsidRDefault="00A212FD" w:rsidP="00EC0A23">
            <w:pPr>
              <w:jc w:val="center"/>
            </w:pPr>
            <w:r w:rsidRPr="00A212FD">
              <w:rPr>
                <w:sz w:val="22"/>
                <w:szCs w:val="22"/>
              </w:rPr>
              <w:t>Visuomenės sveikatos rėmimo specialiosios programos lėšomis finansuota 14 projektų, dalyvavo 14 partnerių, iš jų 2 – nevyriausybinės organizacijos.</w:t>
            </w:r>
          </w:p>
        </w:tc>
        <w:tc>
          <w:tcPr>
            <w:tcW w:w="701" w:type="pct"/>
            <w:shd w:val="clear" w:color="auto" w:fill="auto"/>
            <w:vAlign w:val="center"/>
          </w:tcPr>
          <w:p w:rsidR="00593C45" w:rsidRPr="00D42CB6" w:rsidRDefault="00593C45" w:rsidP="00FE02EF">
            <w:pPr>
              <w:tabs>
                <w:tab w:val="left" w:pos="567"/>
                <w:tab w:val="center" w:pos="781"/>
                <w:tab w:val="left" w:pos="1452"/>
                <w:tab w:val="right" w:leader="dot" w:pos="9923"/>
              </w:tabs>
              <w:jc w:val="center"/>
              <w:rPr>
                <w:rFonts w:eastAsia="Calibri"/>
                <w:sz w:val="22"/>
                <w:szCs w:val="22"/>
              </w:rPr>
            </w:pPr>
            <w:r w:rsidRPr="00D42CB6">
              <w:rPr>
                <w:rFonts w:eastAsia="Calibri"/>
                <w:sz w:val="22"/>
                <w:szCs w:val="22"/>
              </w:rPr>
              <w:t>RRSA Socialinės paramos ir sveikatos skyrius, Rokiškio rajono savivaldybės visuomenės sveikatos biuras</w:t>
            </w:r>
          </w:p>
        </w:tc>
        <w:tc>
          <w:tcPr>
            <w:tcW w:w="607" w:type="pct"/>
          </w:tcPr>
          <w:p w:rsidR="00593C45" w:rsidRPr="00D42CB6" w:rsidRDefault="00593C45" w:rsidP="00FE02EF">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593C45" w:rsidRPr="00D42CB6" w:rsidRDefault="00A212FD" w:rsidP="00FE02EF">
            <w:pPr>
              <w:tabs>
                <w:tab w:val="left" w:pos="567"/>
                <w:tab w:val="right" w:leader="dot" w:pos="9923"/>
              </w:tabs>
              <w:jc w:val="center"/>
              <w:rPr>
                <w:rFonts w:eastAsia="Calibri"/>
                <w:sz w:val="22"/>
                <w:szCs w:val="22"/>
              </w:rPr>
            </w:pPr>
            <w:r>
              <w:rPr>
                <w:rFonts w:eastAsia="Calibri"/>
                <w:sz w:val="22"/>
                <w:szCs w:val="22"/>
              </w:rPr>
              <w:t>16,04</w:t>
            </w:r>
          </w:p>
        </w:tc>
      </w:tr>
      <w:tr w:rsidR="00980A57" w:rsidRPr="00D42CB6" w:rsidTr="00C634A8">
        <w:tc>
          <w:tcPr>
            <w:tcW w:w="327" w:type="pct"/>
            <w:shd w:val="clear" w:color="auto" w:fill="auto"/>
            <w:vAlign w:val="center"/>
          </w:tcPr>
          <w:p w:rsidR="00593C45" w:rsidRPr="00D42CB6" w:rsidRDefault="00593C45" w:rsidP="00EC0A23">
            <w:pPr>
              <w:rPr>
                <w:sz w:val="22"/>
                <w:szCs w:val="22"/>
              </w:rPr>
            </w:pPr>
            <w:r w:rsidRPr="00D42CB6">
              <w:rPr>
                <w:sz w:val="22"/>
                <w:szCs w:val="22"/>
              </w:rPr>
              <w:t>2.2.2.2</w:t>
            </w:r>
          </w:p>
        </w:tc>
        <w:tc>
          <w:tcPr>
            <w:tcW w:w="795" w:type="pct"/>
            <w:shd w:val="clear" w:color="auto" w:fill="auto"/>
            <w:vAlign w:val="center"/>
          </w:tcPr>
          <w:p w:rsidR="00593C45" w:rsidRPr="00D42CB6" w:rsidRDefault="00593C45" w:rsidP="00EC0A23">
            <w:pPr>
              <w:rPr>
                <w:sz w:val="22"/>
                <w:szCs w:val="22"/>
                <w:lang w:eastAsia="lt-LT"/>
              </w:rPr>
            </w:pPr>
            <w:r w:rsidRPr="00D42CB6">
              <w:rPr>
                <w:sz w:val="22"/>
                <w:szCs w:val="22"/>
                <w:lang w:eastAsia="lt-LT"/>
              </w:rPr>
              <w:t>Visuomenės sveikatos priežiūros paslaugų teikimo ugdymo įstaigose plėtra</w:t>
            </w:r>
          </w:p>
        </w:tc>
        <w:tc>
          <w:tcPr>
            <w:tcW w:w="701" w:type="pct"/>
            <w:shd w:val="clear" w:color="auto" w:fill="auto"/>
            <w:vAlign w:val="center"/>
          </w:tcPr>
          <w:p w:rsidR="00593C45" w:rsidRPr="00D42CB6" w:rsidRDefault="00593C45" w:rsidP="00EC0A23">
            <w:pPr>
              <w:snapToGrid w:val="0"/>
              <w:jc w:val="center"/>
              <w:rPr>
                <w:sz w:val="22"/>
                <w:szCs w:val="22"/>
                <w:lang w:eastAsia="lt-LT"/>
              </w:rPr>
            </w:pPr>
            <w:r w:rsidRPr="00D42CB6">
              <w:rPr>
                <w:sz w:val="22"/>
                <w:szCs w:val="22"/>
                <w:lang w:eastAsia="lt-LT"/>
              </w:rPr>
              <w:t>Ugdymo įstaigų, kuriose teikiamos visuomenės sveikatos priežiūros paslaugos, skaičius</w:t>
            </w:r>
          </w:p>
        </w:tc>
        <w:tc>
          <w:tcPr>
            <w:tcW w:w="1402" w:type="pct"/>
            <w:gridSpan w:val="2"/>
            <w:shd w:val="clear" w:color="auto" w:fill="auto"/>
          </w:tcPr>
          <w:p w:rsidR="00593C45" w:rsidRPr="00D42CB6" w:rsidRDefault="00593C45" w:rsidP="00EC0A23">
            <w:pPr>
              <w:jc w:val="center"/>
            </w:pPr>
            <w:r w:rsidRPr="00D42CB6">
              <w:t>26</w:t>
            </w:r>
          </w:p>
        </w:tc>
        <w:tc>
          <w:tcPr>
            <w:tcW w:w="701" w:type="pct"/>
            <w:shd w:val="clear" w:color="auto" w:fill="auto"/>
            <w:vAlign w:val="center"/>
          </w:tcPr>
          <w:p w:rsidR="00593C45" w:rsidRPr="00D42CB6" w:rsidRDefault="00593C45" w:rsidP="00EC0A23">
            <w:pPr>
              <w:tabs>
                <w:tab w:val="left" w:pos="567"/>
                <w:tab w:val="right" w:leader="dot" w:pos="9923"/>
              </w:tabs>
              <w:jc w:val="center"/>
              <w:rPr>
                <w:rFonts w:eastAsia="Calibri"/>
                <w:sz w:val="22"/>
                <w:szCs w:val="22"/>
              </w:rPr>
            </w:pPr>
            <w:r w:rsidRPr="00D42CB6">
              <w:rPr>
                <w:rFonts w:eastAsia="Calibri"/>
                <w:sz w:val="22"/>
                <w:szCs w:val="22"/>
              </w:rPr>
              <w:t>Rokiškio rajono savivaldybės visuomenės sveikatos biuras</w:t>
            </w:r>
          </w:p>
        </w:tc>
        <w:tc>
          <w:tcPr>
            <w:tcW w:w="607" w:type="pct"/>
          </w:tcPr>
          <w:p w:rsidR="00593C45" w:rsidRPr="00D42CB6" w:rsidRDefault="00593C45" w:rsidP="00273773">
            <w:pPr>
              <w:tabs>
                <w:tab w:val="left" w:pos="567"/>
                <w:tab w:val="right" w:leader="dot" w:pos="9923"/>
              </w:tabs>
              <w:jc w:val="center"/>
              <w:rPr>
                <w:rFonts w:eastAsia="Calibri"/>
                <w:color w:val="000000"/>
                <w:sz w:val="22"/>
                <w:szCs w:val="22"/>
              </w:rPr>
            </w:pPr>
            <w:r w:rsidRPr="00D42CB6">
              <w:rPr>
                <w:rFonts w:eastAsia="Calibri"/>
                <w:sz w:val="22"/>
                <w:szCs w:val="22"/>
              </w:rPr>
              <w:t>Tęsiama</w:t>
            </w:r>
          </w:p>
        </w:tc>
        <w:tc>
          <w:tcPr>
            <w:tcW w:w="467" w:type="pct"/>
          </w:tcPr>
          <w:p w:rsidR="00593C45" w:rsidRPr="00D42CB6" w:rsidRDefault="00593C45" w:rsidP="00FE02EF">
            <w:pPr>
              <w:tabs>
                <w:tab w:val="left" w:pos="567"/>
                <w:tab w:val="right" w:leader="dot" w:pos="9923"/>
              </w:tabs>
              <w:jc w:val="center"/>
              <w:rPr>
                <w:rFonts w:eastAsia="Calibri"/>
                <w:sz w:val="22"/>
                <w:szCs w:val="22"/>
              </w:rPr>
            </w:pPr>
            <w:r w:rsidRPr="00D42CB6">
              <w:rPr>
                <w:rFonts w:eastAsia="Calibri"/>
                <w:sz w:val="22"/>
                <w:szCs w:val="22"/>
              </w:rPr>
              <w:t>129,6</w:t>
            </w:r>
          </w:p>
          <w:p w:rsidR="00593C45" w:rsidRPr="00D42CB6" w:rsidRDefault="00593C45" w:rsidP="00EC0A23">
            <w:pPr>
              <w:tabs>
                <w:tab w:val="left" w:pos="567"/>
                <w:tab w:val="right" w:leader="dot" w:pos="9923"/>
              </w:tabs>
              <w:jc w:val="center"/>
              <w:rPr>
                <w:rFonts w:eastAsia="Calibri"/>
                <w:sz w:val="22"/>
                <w:szCs w:val="22"/>
              </w:rPr>
            </w:pPr>
            <w:r w:rsidRPr="00D42CB6">
              <w:rPr>
                <w:rFonts w:eastAsia="Calibri"/>
                <w:sz w:val="22"/>
                <w:szCs w:val="22"/>
              </w:rPr>
              <w:t xml:space="preserve"> </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EC0A23">
            <w:pPr>
              <w:rPr>
                <w:sz w:val="22"/>
                <w:szCs w:val="22"/>
              </w:rPr>
            </w:pPr>
            <w:r w:rsidRPr="00D42CB6">
              <w:rPr>
                <w:sz w:val="22"/>
                <w:szCs w:val="22"/>
              </w:rPr>
              <w:t>2.2.2.3</w:t>
            </w:r>
          </w:p>
        </w:tc>
        <w:tc>
          <w:tcPr>
            <w:tcW w:w="795" w:type="pct"/>
            <w:tcBorders>
              <w:bottom w:val="single" w:sz="4" w:space="0" w:color="auto"/>
            </w:tcBorders>
            <w:shd w:val="clear" w:color="auto" w:fill="auto"/>
            <w:vAlign w:val="center"/>
          </w:tcPr>
          <w:p w:rsidR="00593C45" w:rsidRPr="00D42CB6" w:rsidRDefault="00593C45" w:rsidP="00EC0A23">
            <w:pPr>
              <w:rPr>
                <w:bCs/>
                <w:iCs/>
                <w:sz w:val="22"/>
                <w:szCs w:val="22"/>
              </w:rPr>
            </w:pPr>
            <w:r w:rsidRPr="00D42CB6">
              <w:rPr>
                <w:bCs/>
                <w:iCs/>
                <w:sz w:val="22"/>
                <w:szCs w:val="22"/>
              </w:rPr>
              <w:t>Sveikos gyvensenos skatinimas</w:t>
            </w:r>
          </w:p>
        </w:tc>
        <w:tc>
          <w:tcPr>
            <w:tcW w:w="701" w:type="pct"/>
            <w:tcBorders>
              <w:bottom w:val="single" w:sz="4" w:space="0" w:color="auto"/>
            </w:tcBorders>
            <w:shd w:val="clear" w:color="auto" w:fill="auto"/>
            <w:vAlign w:val="center"/>
          </w:tcPr>
          <w:p w:rsidR="00593C45" w:rsidRPr="00D42CB6" w:rsidRDefault="00593C45" w:rsidP="00EC0A23">
            <w:pPr>
              <w:snapToGrid w:val="0"/>
              <w:jc w:val="center"/>
              <w:rPr>
                <w:bCs/>
                <w:sz w:val="22"/>
                <w:szCs w:val="22"/>
              </w:rPr>
            </w:pPr>
            <w:r w:rsidRPr="00D42CB6">
              <w:rPr>
                <w:bCs/>
                <w:sz w:val="22"/>
                <w:szCs w:val="22"/>
              </w:rPr>
              <w:t>Informacinių iniciatyvų skaičius; suorganizuotų renginių skaičius; renginių dalyvių skaičius</w:t>
            </w:r>
          </w:p>
        </w:tc>
        <w:tc>
          <w:tcPr>
            <w:tcW w:w="1402" w:type="pct"/>
            <w:gridSpan w:val="2"/>
            <w:tcBorders>
              <w:bottom w:val="single" w:sz="4" w:space="0" w:color="auto"/>
            </w:tcBorders>
            <w:shd w:val="clear" w:color="auto" w:fill="auto"/>
          </w:tcPr>
          <w:p w:rsidR="00593C45" w:rsidRPr="00D42CB6" w:rsidRDefault="00593C45" w:rsidP="00EC0A23">
            <w:pPr>
              <w:jc w:val="center"/>
            </w:pPr>
            <w:r w:rsidRPr="00D42CB6">
              <w:t>320 informacinių prenešimų, 250 renginių, 1500 dalyvių</w:t>
            </w:r>
          </w:p>
        </w:tc>
        <w:tc>
          <w:tcPr>
            <w:tcW w:w="701" w:type="pct"/>
            <w:tcBorders>
              <w:bottom w:val="single" w:sz="4" w:space="0" w:color="auto"/>
            </w:tcBorders>
            <w:shd w:val="clear" w:color="auto" w:fill="auto"/>
            <w:vAlign w:val="center"/>
          </w:tcPr>
          <w:p w:rsidR="00593C45" w:rsidRPr="00D42CB6" w:rsidRDefault="00593C45" w:rsidP="00EC0A23">
            <w:pPr>
              <w:tabs>
                <w:tab w:val="left" w:pos="567"/>
                <w:tab w:val="right" w:leader="dot" w:pos="9923"/>
              </w:tabs>
              <w:jc w:val="center"/>
              <w:rPr>
                <w:rFonts w:eastAsia="Calibri"/>
                <w:sz w:val="22"/>
                <w:szCs w:val="22"/>
              </w:rPr>
            </w:pPr>
            <w:r w:rsidRPr="00D42CB6">
              <w:rPr>
                <w:rFonts w:eastAsia="Calibri"/>
                <w:sz w:val="22"/>
                <w:szCs w:val="22"/>
              </w:rPr>
              <w:t>Rokiškio rajono savivaldybės visuomenės sveikatos biuras</w:t>
            </w:r>
          </w:p>
        </w:tc>
        <w:tc>
          <w:tcPr>
            <w:tcW w:w="607" w:type="pct"/>
            <w:tcBorders>
              <w:bottom w:val="single" w:sz="4" w:space="0" w:color="auto"/>
            </w:tcBorders>
          </w:tcPr>
          <w:p w:rsidR="00593C45" w:rsidRPr="00D42CB6" w:rsidRDefault="00593C45" w:rsidP="00273773">
            <w:pPr>
              <w:tabs>
                <w:tab w:val="left" w:pos="567"/>
                <w:tab w:val="right" w:leader="dot" w:pos="9923"/>
              </w:tabs>
              <w:jc w:val="center"/>
              <w:rPr>
                <w:rFonts w:eastAsia="Calibri"/>
                <w:color w:val="000000"/>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FE02EF">
            <w:pPr>
              <w:tabs>
                <w:tab w:val="left" w:pos="567"/>
                <w:tab w:val="right" w:leader="dot" w:pos="9923"/>
              </w:tabs>
              <w:jc w:val="center"/>
              <w:rPr>
                <w:rFonts w:eastAsia="Calibri"/>
                <w:sz w:val="22"/>
                <w:szCs w:val="22"/>
              </w:rPr>
            </w:pPr>
            <w:r w:rsidRPr="00D42CB6">
              <w:rPr>
                <w:rFonts w:eastAsia="Calibri"/>
                <w:sz w:val="22"/>
                <w:szCs w:val="22"/>
              </w:rPr>
              <w:t xml:space="preserve">123,2 </w:t>
            </w:r>
          </w:p>
          <w:p w:rsidR="00593C45" w:rsidRPr="00D42CB6" w:rsidRDefault="00593C45" w:rsidP="00EC0A23">
            <w:pPr>
              <w:tabs>
                <w:tab w:val="left" w:pos="567"/>
                <w:tab w:val="right" w:leader="dot" w:pos="9923"/>
              </w:tabs>
              <w:jc w:val="center"/>
              <w:rPr>
                <w:rFonts w:eastAsia="Calibri"/>
                <w:sz w:val="22"/>
                <w:szCs w:val="22"/>
              </w:rPr>
            </w:pP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EC0A23">
            <w:pPr>
              <w:rPr>
                <w:sz w:val="22"/>
                <w:szCs w:val="22"/>
              </w:rPr>
            </w:pPr>
            <w:r w:rsidRPr="00D42CB6">
              <w:rPr>
                <w:sz w:val="22"/>
                <w:szCs w:val="22"/>
              </w:rPr>
              <w:t>2.2.2.4</w:t>
            </w:r>
          </w:p>
        </w:tc>
        <w:tc>
          <w:tcPr>
            <w:tcW w:w="795" w:type="pct"/>
            <w:tcBorders>
              <w:bottom w:val="single" w:sz="4" w:space="0" w:color="auto"/>
            </w:tcBorders>
            <w:shd w:val="clear" w:color="auto" w:fill="auto"/>
            <w:vAlign w:val="center"/>
          </w:tcPr>
          <w:p w:rsidR="00593C45" w:rsidRPr="00D42CB6" w:rsidRDefault="00593C45" w:rsidP="00EC0A23">
            <w:pPr>
              <w:rPr>
                <w:bCs/>
                <w:iCs/>
                <w:sz w:val="22"/>
                <w:szCs w:val="22"/>
              </w:rPr>
            </w:pPr>
            <w:r w:rsidRPr="00D42CB6">
              <w:rPr>
                <w:bCs/>
                <w:iCs/>
                <w:sz w:val="22"/>
                <w:szCs w:val="22"/>
              </w:rPr>
              <w:t>Bendradarbiavimo plėtra tarp socialinių partnerių, visuomeninių organizacijų, įgyvendinant bendrus sveikatinimo projektus</w:t>
            </w:r>
          </w:p>
        </w:tc>
        <w:tc>
          <w:tcPr>
            <w:tcW w:w="701" w:type="pct"/>
            <w:tcBorders>
              <w:bottom w:val="single" w:sz="4" w:space="0" w:color="auto"/>
            </w:tcBorders>
            <w:shd w:val="clear" w:color="auto" w:fill="auto"/>
            <w:vAlign w:val="center"/>
          </w:tcPr>
          <w:p w:rsidR="00593C45" w:rsidRPr="00D42CB6" w:rsidRDefault="00593C45" w:rsidP="00EC0A23">
            <w:pPr>
              <w:snapToGrid w:val="0"/>
              <w:jc w:val="center"/>
              <w:rPr>
                <w:bCs/>
                <w:sz w:val="22"/>
                <w:szCs w:val="22"/>
              </w:rPr>
            </w:pPr>
            <w:r w:rsidRPr="00D42CB6">
              <w:rPr>
                <w:bCs/>
                <w:sz w:val="22"/>
                <w:szCs w:val="22"/>
              </w:rPr>
              <w:t>Bendradarbiavimo pagrindu įgyvendintų projektų skaičius</w:t>
            </w:r>
          </w:p>
        </w:tc>
        <w:tc>
          <w:tcPr>
            <w:tcW w:w="1402" w:type="pct"/>
            <w:gridSpan w:val="2"/>
            <w:tcBorders>
              <w:bottom w:val="single" w:sz="4" w:space="0" w:color="auto"/>
            </w:tcBorders>
            <w:shd w:val="clear" w:color="auto" w:fill="auto"/>
          </w:tcPr>
          <w:p w:rsidR="00593C45" w:rsidRPr="00D42CB6" w:rsidRDefault="00593C45" w:rsidP="00EC0A23">
            <w:pPr>
              <w:jc w:val="center"/>
            </w:pPr>
            <w:r w:rsidRPr="00D42CB6">
              <w:t>10</w:t>
            </w:r>
          </w:p>
        </w:tc>
        <w:tc>
          <w:tcPr>
            <w:tcW w:w="701" w:type="pct"/>
            <w:tcBorders>
              <w:bottom w:val="single" w:sz="4" w:space="0" w:color="auto"/>
            </w:tcBorders>
            <w:shd w:val="clear" w:color="auto" w:fill="auto"/>
            <w:vAlign w:val="center"/>
          </w:tcPr>
          <w:p w:rsidR="00593C45" w:rsidRPr="00D42CB6" w:rsidRDefault="00593C45" w:rsidP="00EC0A23">
            <w:pPr>
              <w:tabs>
                <w:tab w:val="left" w:pos="567"/>
                <w:tab w:val="right" w:leader="dot" w:pos="9923"/>
              </w:tabs>
              <w:jc w:val="center"/>
              <w:rPr>
                <w:rFonts w:eastAsia="Calibri"/>
                <w:sz w:val="22"/>
                <w:szCs w:val="22"/>
              </w:rPr>
            </w:pPr>
            <w:r w:rsidRPr="00D42CB6">
              <w:rPr>
                <w:rFonts w:eastAsia="Calibri"/>
                <w:sz w:val="22"/>
                <w:szCs w:val="22"/>
              </w:rPr>
              <w:t>Rokiškio rajono savivaldybės visuomenės sveikatos biuras, NVO</w:t>
            </w:r>
          </w:p>
        </w:tc>
        <w:tc>
          <w:tcPr>
            <w:tcW w:w="607" w:type="pct"/>
            <w:tcBorders>
              <w:bottom w:val="single" w:sz="4" w:space="0" w:color="auto"/>
            </w:tcBorders>
          </w:tcPr>
          <w:p w:rsidR="00593C45" w:rsidRPr="00D42CB6" w:rsidRDefault="00593C45" w:rsidP="00273773">
            <w:pPr>
              <w:tabs>
                <w:tab w:val="left" w:pos="567"/>
                <w:tab w:val="right" w:leader="dot" w:pos="9923"/>
              </w:tabs>
              <w:jc w:val="center"/>
              <w:rPr>
                <w:rFonts w:eastAsia="Calibri"/>
                <w:color w:val="000000"/>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EC0A23">
            <w:pPr>
              <w:tabs>
                <w:tab w:val="left" w:pos="567"/>
                <w:tab w:val="right" w:leader="dot" w:pos="9923"/>
              </w:tabs>
              <w:jc w:val="center"/>
              <w:rPr>
                <w:rFonts w:eastAsia="Calibri"/>
                <w:sz w:val="22"/>
                <w:szCs w:val="22"/>
              </w:rPr>
            </w:pPr>
            <w:r w:rsidRPr="00D42CB6">
              <w:rPr>
                <w:rFonts w:eastAsia="Calibri"/>
                <w:sz w:val="22"/>
                <w:szCs w:val="22"/>
              </w:rPr>
              <w:t>0</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83202C">
            <w:pPr>
              <w:rPr>
                <w:sz w:val="22"/>
                <w:szCs w:val="22"/>
              </w:rPr>
            </w:pPr>
            <w:r w:rsidRPr="00D42CB6">
              <w:rPr>
                <w:sz w:val="22"/>
                <w:szCs w:val="22"/>
              </w:rPr>
              <w:t>2.2.2.5</w:t>
            </w:r>
          </w:p>
        </w:tc>
        <w:tc>
          <w:tcPr>
            <w:tcW w:w="795" w:type="pct"/>
            <w:tcBorders>
              <w:bottom w:val="single" w:sz="4" w:space="0" w:color="auto"/>
            </w:tcBorders>
            <w:shd w:val="clear" w:color="auto" w:fill="auto"/>
            <w:vAlign w:val="center"/>
          </w:tcPr>
          <w:p w:rsidR="00593C45" w:rsidRPr="00D42CB6" w:rsidRDefault="00593C45" w:rsidP="00A1407C">
            <w:pPr>
              <w:rPr>
                <w:rFonts w:eastAsia="Calibri"/>
                <w:bCs/>
                <w:iCs/>
                <w:sz w:val="22"/>
                <w:szCs w:val="22"/>
              </w:rPr>
            </w:pPr>
            <w:r w:rsidRPr="00D42CB6">
              <w:rPr>
                <w:rFonts w:eastAsia="Calibri"/>
                <w:bCs/>
                <w:iCs/>
                <w:sz w:val="22"/>
                <w:szCs w:val="22"/>
              </w:rPr>
              <w:t xml:space="preserve">Visuomenės sveikatos stebėsenos (monitoringo) vykdymas </w:t>
            </w:r>
          </w:p>
        </w:tc>
        <w:tc>
          <w:tcPr>
            <w:tcW w:w="701" w:type="pct"/>
            <w:tcBorders>
              <w:bottom w:val="single" w:sz="4" w:space="0" w:color="auto"/>
            </w:tcBorders>
            <w:shd w:val="clear" w:color="auto" w:fill="auto"/>
            <w:vAlign w:val="center"/>
          </w:tcPr>
          <w:p w:rsidR="00593C45" w:rsidRPr="00D42CB6" w:rsidRDefault="00593C45" w:rsidP="00A1407C">
            <w:pPr>
              <w:snapToGrid w:val="0"/>
              <w:jc w:val="center"/>
              <w:rPr>
                <w:rFonts w:eastAsia="Calibri"/>
                <w:bCs/>
                <w:sz w:val="22"/>
                <w:szCs w:val="22"/>
              </w:rPr>
            </w:pPr>
            <w:r w:rsidRPr="00D42CB6">
              <w:rPr>
                <w:rFonts w:eastAsia="Calibri"/>
                <w:bCs/>
                <w:sz w:val="22"/>
                <w:szCs w:val="22"/>
              </w:rPr>
              <w:t xml:space="preserve"> Parengtų programų/ataskaitų skaičius</w:t>
            </w:r>
          </w:p>
        </w:tc>
        <w:tc>
          <w:tcPr>
            <w:tcW w:w="1402" w:type="pct"/>
            <w:gridSpan w:val="2"/>
            <w:tcBorders>
              <w:bottom w:val="single" w:sz="4" w:space="0" w:color="auto"/>
            </w:tcBorders>
            <w:shd w:val="clear" w:color="auto" w:fill="auto"/>
          </w:tcPr>
          <w:p w:rsidR="00593C45" w:rsidRPr="00D42CB6" w:rsidRDefault="00593C45" w:rsidP="00EC0A23">
            <w:pPr>
              <w:jc w:val="center"/>
            </w:pPr>
            <w:r w:rsidRPr="00D42CB6">
              <w:t>3</w:t>
            </w:r>
          </w:p>
        </w:tc>
        <w:tc>
          <w:tcPr>
            <w:tcW w:w="701" w:type="pct"/>
            <w:tcBorders>
              <w:bottom w:val="single" w:sz="4" w:space="0" w:color="auto"/>
            </w:tcBorders>
            <w:shd w:val="clear" w:color="auto" w:fill="auto"/>
            <w:vAlign w:val="center"/>
          </w:tcPr>
          <w:p w:rsidR="00593C45" w:rsidRPr="00D42CB6" w:rsidRDefault="00593C45" w:rsidP="00A6064A">
            <w:pPr>
              <w:tabs>
                <w:tab w:val="left" w:pos="567"/>
                <w:tab w:val="right" w:leader="dot" w:pos="9923"/>
              </w:tabs>
              <w:jc w:val="center"/>
              <w:rPr>
                <w:rFonts w:eastAsia="Calibri"/>
                <w:sz w:val="22"/>
                <w:szCs w:val="22"/>
              </w:rPr>
            </w:pPr>
            <w:r w:rsidRPr="00D42CB6">
              <w:rPr>
                <w:rFonts w:eastAsia="Calibri"/>
                <w:sz w:val="22"/>
                <w:szCs w:val="22"/>
              </w:rPr>
              <w:t xml:space="preserve">Rokiškio rajono savivaldybės visuomenės </w:t>
            </w:r>
            <w:r w:rsidRPr="00D42CB6">
              <w:rPr>
                <w:rFonts w:eastAsia="Calibri"/>
                <w:sz w:val="22"/>
                <w:szCs w:val="22"/>
              </w:rPr>
              <w:lastRenderedPageBreak/>
              <w:t>sveikatos biuras</w:t>
            </w:r>
          </w:p>
        </w:tc>
        <w:tc>
          <w:tcPr>
            <w:tcW w:w="607" w:type="pct"/>
            <w:tcBorders>
              <w:bottom w:val="single" w:sz="4" w:space="0" w:color="auto"/>
            </w:tcBorders>
          </w:tcPr>
          <w:p w:rsidR="00593C45" w:rsidRPr="00D42CB6" w:rsidRDefault="00593C45" w:rsidP="00A6064A">
            <w:pPr>
              <w:tabs>
                <w:tab w:val="left" w:pos="567"/>
                <w:tab w:val="right" w:leader="dot" w:pos="9923"/>
              </w:tabs>
              <w:jc w:val="center"/>
              <w:rPr>
                <w:rFonts w:eastAsia="Calibri"/>
                <w:sz w:val="22"/>
                <w:szCs w:val="22"/>
              </w:rPr>
            </w:pPr>
            <w:r w:rsidRPr="00D42CB6">
              <w:rPr>
                <w:rFonts w:eastAsia="Calibri"/>
                <w:sz w:val="22"/>
                <w:szCs w:val="22"/>
              </w:rPr>
              <w:lastRenderedPageBreak/>
              <w:t>Tęsiama</w:t>
            </w:r>
          </w:p>
        </w:tc>
        <w:tc>
          <w:tcPr>
            <w:tcW w:w="467" w:type="pct"/>
            <w:tcBorders>
              <w:bottom w:val="single" w:sz="4" w:space="0" w:color="auto"/>
            </w:tcBorders>
          </w:tcPr>
          <w:p w:rsidR="00593C45" w:rsidRPr="00D42CB6" w:rsidRDefault="00593C45" w:rsidP="00EC0A23">
            <w:pPr>
              <w:tabs>
                <w:tab w:val="left" w:pos="567"/>
                <w:tab w:val="right" w:leader="dot" w:pos="9923"/>
              </w:tabs>
              <w:rPr>
                <w:rFonts w:eastAsia="Calibri"/>
                <w:sz w:val="22"/>
                <w:szCs w:val="22"/>
              </w:rPr>
            </w:pPr>
          </w:p>
          <w:p w:rsidR="00593C45" w:rsidRPr="00D42CB6" w:rsidRDefault="00593C45" w:rsidP="00EC0A23">
            <w:pPr>
              <w:tabs>
                <w:tab w:val="left" w:pos="567"/>
                <w:tab w:val="right" w:leader="dot" w:pos="9923"/>
              </w:tabs>
              <w:jc w:val="center"/>
              <w:rPr>
                <w:rFonts w:eastAsia="Calibri"/>
                <w:sz w:val="22"/>
                <w:szCs w:val="22"/>
              </w:rPr>
            </w:pPr>
          </w:p>
          <w:p w:rsidR="00593C45" w:rsidRPr="00D42CB6" w:rsidRDefault="00593C45" w:rsidP="00EC0A23">
            <w:pPr>
              <w:tabs>
                <w:tab w:val="left" w:pos="567"/>
                <w:tab w:val="right" w:leader="dot" w:pos="9923"/>
              </w:tabs>
              <w:jc w:val="center"/>
              <w:rPr>
                <w:rFonts w:eastAsia="Calibri"/>
                <w:sz w:val="22"/>
                <w:szCs w:val="22"/>
              </w:rPr>
            </w:pPr>
            <w:r w:rsidRPr="00D42CB6">
              <w:rPr>
                <w:rFonts w:eastAsia="Calibri"/>
                <w:sz w:val="22"/>
                <w:szCs w:val="22"/>
              </w:rPr>
              <w:t>0</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83202C">
            <w:pPr>
              <w:rPr>
                <w:sz w:val="22"/>
                <w:szCs w:val="22"/>
              </w:rPr>
            </w:pPr>
            <w:r w:rsidRPr="00D42CB6">
              <w:rPr>
                <w:sz w:val="22"/>
                <w:szCs w:val="22"/>
              </w:rPr>
              <w:lastRenderedPageBreak/>
              <w:t>2.2.2.6</w:t>
            </w:r>
          </w:p>
        </w:tc>
        <w:tc>
          <w:tcPr>
            <w:tcW w:w="795" w:type="pct"/>
            <w:tcBorders>
              <w:bottom w:val="single" w:sz="4" w:space="0" w:color="auto"/>
            </w:tcBorders>
            <w:shd w:val="clear" w:color="auto" w:fill="auto"/>
            <w:vAlign w:val="center"/>
          </w:tcPr>
          <w:p w:rsidR="00593C45" w:rsidRPr="00D42CB6" w:rsidRDefault="00593C45" w:rsidP="00A1407C">
            <w:pPr>
              <w:rPr>
                <w:rFonts w:eastAsia="Calibri"/>
                <w:bCs/>
                <w:iCs/>
                <w:sz w:val="22"/>
                <w:szCs w:val="22"/>
              </w:rPr>
            </w:pPr>
            <w:r w:rsidRPr="00D42CB6">
              <w:rPr>
                <w:rFonts w:eastAsia="Calibri"/>
                <w:bCs/>
                <w:iCs/>
                <w:sz w:val="22"/>
                <w:szCs w:val="22"/>
              </w:rPr>
              <w:t xml:space="preserve">Žmonių užkrečiamųjų ligų profilaktikos ir kontrolės priemonių įgyvendinimas </w:t>
            </w:r>
          </w:p>
        </w:tc>
        <w:tc>
          <w:tcPr>
            <w:tcW w:w="701" w:type="pct"/>
            <w:tcBorders>
              <w:bottom w:val="single" w:sz="4" w:space="0" w:color="auto"/>
            </w:tcBorders>
            <w:shd w:val="clear" w:color="auto" w:fill="auto"/>
            <w:vAlign w:val="center"/>
          </w:tcPr>
          <w:p w:rsidR="00593C45" w:rsidRPr="00D42CB6" w:rsidRDefault="00593C45" w:rsidP="004F3F9C">
            <w:pPr>
              <w:snapToGrid w:val="0"/>
              <w:jc w:val="center"/>
              <w:rPr>
                <w:rFonts w:eastAsia="Calibri"/>
                <w:bCs/>
                <w:sz w:val="22"/>
                <w:szCs w:val="22"/>
              </w:rPr>
            </w:pPr>
            <w:r w:rsidRPr="00D42CB6">
              <w:rPr>
                <w:rFonts w:eastAsia="Calibri"/>
                <w:bCs/>
                <w:sz w:val="22"/>
                <w:szCs w:val="22"/>
              </w:rPr>
              <w:t>Įgyvendinamų valstybinių tikslinių programų skaičius; suorganizuotų mokymų skaičius; mokymų dalyvių skaičius</w:t>
            </w:r>
          </w:p>
        </w:tc>
        <w:tc>
          <w:tcPr>
            <w:tcW w:w="1402" w:type="pct"/>
            <w:gridSpan w:val="2"/>
            <w:tcBorders>
              <w:bottom w:val="single" w:sz="4" w:space="0" w:color="auto"/>
            </w:tcBorders>
            <w:shd w:val="clear" w:color="auto" w:fill="auto"/>
          </w:tcPr>
          <w:p w:rsidR="00593C45" w:rsidRPr="00D42CB6" w:rsidRDefault="00593C45" w:rsidP="00EC0A23">
            <w:pPr>
              <w:jc w:val="center"/>
            </w:pPr>
            <w:r w:rsidRPr="00D42CB6">
              <w:t>1 programa,  208 mokymų, 5585 dalyvių</w:t>
            </w:r>
          </w:p>
        </w:tc>
        <w:tc>
          <w:tcPr>
            <w:tcW w:w="701" w:type="pct"/>
            <w:tcBorders>
              <w:bottom w:val="single" w:sz="4" w:space="0" w:color="auto"/>
            </w:tcBorders>
            <w:shd w:val="clear" w:color="auto" w:fill="auto"/>
            <w:vAlign w:val="center"/>
          </w:tcPr>
          <w:p w:rsidR="00593C45" w:rsidRPr="00D42CB6" w:rsidRDefault="00593C45" w:rsidP="00A6064A">
            <w:pPr>
              <w:tabs>
                <w:tab w:val="left" w:pos="567"/>
                <w:tab w:val="right" w:leader="dot" w:pos="9923"/>
              </w:tabs>
              <w:jc w:val="center"/>
              <w:rPr>
                <w:rFonts w:eastAsia="Calibri"/>
                <w:sz w:val="22"/>
                <w:szCs w:val="22"/>
              </w:rPr>
            </w:pPr>
            <w:r w:rsidRPr="00D42CB6">
              <w:rPr>
                <w:rFonts w:eastAsia="Calibri"/>
                <w:sz w:val="22"/>
                <w:szCs w:val="22"/>
              </w:rPr>
              <w:t>Rokiškio rajono savivaldybės visuomenės sveikatos biuras, RRSA Socialinės paramos ir sveikatos skyrius</w:t>
            </w:r>
          </w:p>
        </w:tc>
        <w:tc>
          <w:tcPr>
            <w:tcW w:w="607" w:type="pct"/>
            <w:tcBorders>
              <w:bottom w:val="single" w:sz="4" w:space="0" w:color="auto"/>
            </w:tcBorders>
          </w:tcPr>
          <w:p w:rsidR="00593C45" w:rsidRPr="00D42CB6" w:rsidRDefault="00593C45" w:rsidP="00A6064A">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EC0A23">
            <w:pPr>
              <w:tabs>
                <w:tab w:val="left" w:pos="567"/>
                <w:tab w:val="right" w:leader="dot" w:pos="9923"/>
              </w:tabs>
              <w:jc w:val="center"/>
              <w:rPr>
                <w:rFonts w:eastAsia="Calibri"/>
                <w:sz w:val="22"/>
                <w:szCs w:val="22"/>
              </w:rPr>
            </w:pPr>
            <w:r w:rsidRPr="00D42CB6">
              <w:rPr>
                <w:rFonts w:eastAsia="Calibri"/>
                <w:sz w:val="22"/>
                <w:szCs w:val="22"/>
              </w:rPr>
              <w:t>0</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83202C">
            <w:pPr>
              <w:rPr>
                <w:sz w:val="22"/>
                <w:szCs w:val="22"/>
              </w:rPr>
            </w:pPr>
            <w:r w:rsidRPr="00D42CB6">
              <w:rPr>
                <w:sz w:val="22"/>
                <w:szCs w:val="22"/>
              </w:rPr>
              <w:t>2.2.2.7</w:t>
            </w:r>
          </w:p>
        </w:tc>
        <w:tc>
          <w:tcPr>
            <w:tcW w:w="795" w:type="pct"/>
            <w:tcBorders>
              <w:bottom w:val="single" w:sz="4" w:space="0" w:color="auto"/>
            </w:tcBorders>
            <w:shd w:val="clear" w:color="auto" w:fill="auto"/>
            <w:vAlign w:val="center"/>
          </w:tcPr>
          <w:p w:rsidR="00593C45" w:rsidRPr="00D42CB6" w:rsidRDefault="00593C45" w:rsidP="00A1407C">
            <w:pPr>
              <w:rPr>
                <w:rFonts w:eastAsia="Calibri"/>
                <w:bCs/>
                <w:iCs/>
                <w:color w:val="000000"/>
                <w:sz w:val="22"/>
                <w:szCs w:val="22"/>
              </w:rPr>
            </w:pPr>
            <w:r w:rsidRPr="00D42CB6">
              <w:rPr>
                <w:rFonts w:eastAsia="Calibri"/>
                <w:bCs/>
                <w:iCs/>
                <w:color w:val="000000"/>
                <w:sz w:val="22"/>
                <w:szCs w:val="22"/>
              </w:rPr>
              <w:t>Visuomenės psichikos sveikatos gerinimas</w:t>
            </w:r>
          </w:p>
        </w:tc>
        <w:tc>
          <w:tcPr>
            <w:tcW w:w="701" w:type="pct"/>
            <w:tcBorders>
              <w:bottom w:val="single" w:sz="4" w:space="0" w:color="auto"/>
            </w:tcBorders>
            <w:shd w:val="clear" w:color="auto" w:fill="auto"/>
            <w:vAlign w:val="center"/>
          </w:tcPr>
          <w:p w:rsidR="00593C45" w:rsidRPr="00D42CB6" w:rsidRDefault="00593C45" w:rsidP="00EB69C0">
            <w:pPr>
              <w:snapToGrid w:val="0"/>
              <w:jc w:val="center"/>
              <w:rPr>
                <w:rFonts w:eastAsia="Calibri"/>
                <w:bCs/>
                <w:color w:val="000000"/>
                <w:sz w:val="22"/>
                <w:szCs w:val="22"/>
              </w:rPr>
            </w:pPr>
            <w:r w:rsidRPr="00D42CB6">
              <w:rPr>
                <w:rFonts w:eastAsia="Calibri"/>
                <w:bCs/>
                <w:color w:val="000000"/>
                <w:sz w:val="22"/>
                <w:szCs w:val="22"/>
              </w:rPr>
              <w:t>Renginių ir dalyvių skaičius (vnt.)</w:t>
            </w:r>
          </w:p>
        </w:tc>
        <w:tc>
          <w:tcPr>
            <w:tcW w:w="1402" w:type="pct"/>
            <w:gridSpan w:val="2"/>
            <w:tcBorders>
              <w:bottom w:val="single" w:sz="4" w:space="0" w:color="auto"/>
            </w:tcBorders>
            <w:shd w:val="clear" w:color="auto" w:fill="auto"/>
          </w:tcPr>
          <w:p w:rsidR="00593C45" w:rsidRPr="00D42CB6" w:rsidRDefault="00593C45" w:rsidP="00EC0A23">
            <w:pPr>
              <w:jc w:val="center"/>
            </w:pPr>
            <w:r w:rsidRPr="00D42CB6">
              <w:t>4 programos, 431 dalyviai</w:t>
            </w:r>
          </w:p>
        </w:tc>
        <w:tc>
          <w:tcPr>
            <w:tcW w:w="701" w:type="pct"/>
            <w:tcBorders>
              <w:bottom w:val="single" w:sz="4" w:space="0" w:color="auto"/>
            </w:tcBorders>
            <w:shd w:val="clear" w:color="auto" w:fill="auto"/>
            <w:vAlign w:val="center"/>
          </w:tcPr>
          <w:p w:rsidR="00593C45" w:rsidRPr="00D42CB6" w:rsidRDefault="00593C45" w:rsidP="00A6064A">
            <w:pPr>
              <w:tabs>
                <w:tab w:val="left" w:pos="567"/>
                <w:tab w:val="right" w:leader="dot" w:pos="9923"/>
              </w:tabs>
              <w:jc w:val="center"/>
              <w:rPr>
                <w:rFonts w:eastAsia="Calibri"/>
                <w:color w:val="000000"/>
                <w:sz w:val="22"/>
                <w:szCs w:val="22"/>
              </w:rPr>
            </w:pPr>
            <w:r w:rsidRPr="00D42CB6">
              <w:rPr>
                <w:rFonts w:eastAsia="Calibri"/>
                <w:color w:val="000000"/>
                <w:sz w:val="22"/>
                <w:szCs w:val="22"/>
              </w:rPr>
              <w:t>Rokiškio rajono savivaldybės visuomenės sveikatos biuras</w:t>
            </w:r>
          </w:p>
        </w:tc>
        <w:tc>
          <w:tcPr>
            <w:tcW w:w="607" w:type="pct"/>
            <w:tcBorders>
              <w:bottom w:val="single" w:sz="4" w:space="0" w:color="auto"/>
            </w:tcBorders>
          </w:tcPr>
          <w:p w:rsidR="00593C45" w:rsidRPr="00D42CB6" w:rsidRDefault="00593C45" w:rsidP="00A6064A">
            <w:pPr>
              <w:tabs>
                <w:tab w:val="left" w:pos="567"/>
                <w:tab w:val="right" w:leader="dot" w:pos="9923"/>
              </w:tabs>
              <w:jc w:val="center"/>
              <w:rPr>
                <w:rFonts w:eastAsia="Calibri"/>
                <w:color w:val="000000"/>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EC0A23">
            <w:pPr>
              <w:tabs>
                <w:tab w:val="left" w:pos="567"/>
                <w:tab w:val="right" w:leader="dot" w:pos="9923"/>
              </w:tabs>
              <w:jc w:val="center"/>
              <w:rPr>
                <w:rFonts w:eastAsia="Calibri"/>
                <w:color w:val="000000"/>
                <w:sz w:val="22"/>
                <w:szCs w:val="22"/>
              </w:rPr>
            </w:pPr>
            <w:r w:rsidRPr="00D42CB6">
              <w:rPr>
                <w:rFonts w:eastAsia="Calibri"/>
                <w:color w:val="000000"/>
                <w:sz w:val="22"/>
                <w:szCs w:val="22"/>
              </w:rPr>
              <w:t>0</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83202C">
            <w:pPr>
              <w:rPr>
                <w:sz w:val="22"/>
                <w:szCs w:val="22"/>
              </w:rPr>
            </w:pPr>
            <w:r w:rsidRPr="00D42CB6">
              <w:rPr>
                <w:sz w:val="22"/>
                <w:szCs w:val="22"/>
              </w:rPr>
              <w:t>2.2.2.8</w:t>
            </w:r>
          </w:p>
        </w:tc>
        <w:tc>
          <w:tcPr>
            <w:tcW w:w="795" w:type="pct"/>
            <w:tcBorders>
              <w:bottom w:val="single" w:sz="4" w:space="0" w:color="auto"/>
            </w:tcBorders>
            <w:shd w:val="clear" w:color="auto" w:fill="auto"/>
            <w:vAlign w:val="center"/>
          </w:tcPr>
          <w:p w:rsidR="00593C45" w:rsidRPr="00D42CB6" w:rsidRDefault="00593C45" w:rsidP="00FB6C51">
            <w:pPr>
              <w:rPr>
                <w:rFonts w:eastAsia="Calibri"/>
                <w:bCs/>
                <w:iCs/>
                <w:color w:val="000000"/>
                <w:sz w:val="22"/>
                <w:szCs w:val="22"/>
              </w:rPr>
            </w:pPr>
            <w:r w:rsidRPr="00D42CB6">
              <w:rPr>
                <w:rFonts w:eastAsia="Calibri"/>
                <w:bCs/>
                <w:iCs/>
                <w:color w:val="000000"/>
                <w:sz w:val="22"/>
                <w:szCs w:val="22"/>
              </w:rPr>
              <w:t>Sveikos mitybos įgūdžių formavimas ir fizinio aktyvumo skatinimas</w:t>
            </w:r>
          </w:p>
        </w:tc>
        <w:tc>
          <w:tcPr>
            <w:tcW w:w="701" w:type="pct"/>
            <w:tcBorders>
              <w:bottom w:val="single" w:sz="4" w:space="0" w:color="auto"/>
            </w:tcBorders>
            <w:shd w:val="clear" w:color="auto" w:fill="auto"/>
            <w:vAlign w:val="center"/>
          </w:tcPr>
          <w:p w:rsidR="00593C45" w:rsidRPr="00D42CB6" w:rsidRDefault="00593C45" w:rsidP="00EB69C0">
            <w:pPr>
              <w:snapToGrid w:val="0"/>
              <w:jc w:val="center"/>
              <w:rPr>
                <w:rFonts w:eastAsia="Calibri"/>
                <w:bCs/>
                <w:color w:val="000000"/>
                <w:sz w:val="22"/>
                <w:szCs w:val="22"/>
              </w:rPr>
            </w:pPr>
            <w:r w:rsidRPr="00D42CB6">
              <w:rPr>
                <w:rFonts w:eastAsia="Calibri"/>
                <w:bCs/>
                <w:color w:val="000000"/>
                <w:sz w:val="22"/>
                <w:szCs w:val="22"/>
              </w:rPr>
              <w:t>Renginių ir dalyvių skaičius (vnt.)</w:t>
            </w:r>
          </w:p>
        </w:tc>
        <w:tc>
          <w:tcPr>
            <w:tcW w:w="1402" w:type="pct"/>
            <w:gridSpan w:val="2"/>
            <w:tcBorders>
              <w:bottom w:val="single" w:sz="4" w:space="0" w:color="auto"/>
            </w:tcBorders>
            <w:shd w:val="clear" w:color="auto" w:fill="auto"/>
          </w:tcPr>
          <w:p w:rsidR="00593C45" w:rsidRPr="00D42CB6" w:rsidRDefault="00593C45" w:rsidP="00EC0A23">
            <w:pPr>
              <w:jc w:val="center"/>
            </w:pPr>
            <w:r w:rsidRPr="00D42CB6">
              <w:t>5 renginiai, 48 dalyviai</w:t>
            </w:r>
          </w:p>
          <w:p w:rsidR="00593C45" w:rsidRPr="00D42CB6" w:rsidRDefault="00593C45" w:rsidP="00EC0A23">
            <w:pPr>
              <w:jc w:val="center"/>
            </w:pPr>
            <w:r w:rsidRPr="00D42CB6">
              <w:t>97 renginiai, 1140 dalyviai</w:t>
            </w:r>
          </w:p>
        </w:tc>
        <w:tc>
          <w:tcPr>
            <w:tcW w:w="701" w:type="pct"/>
            <w:tcBorders>
              <w:bottom w:val="single" w:sz="4" w:space="0" w:color="auto"/>
            </w:tcBorders>
            <w:shd w:val="clear" w:color="auto" w:fill="auto"/>
            <w:vAlign w:val="center"/>
          </w:tcPr>
          <w:p w:rsidR="00593C45" w:rsidRPr="00D42CB6" w:rsidRDefault="00593C45" w:rsidP="00A6064A">
            <w:pPr>
              <w:tabs>
                <w:tab w:val="left" w:pos="567"/>
                <w:tab w:val="right" w:leader="dot" w:pos="9923"/>
              </w:tabs>
              <w:jc w:val="center"/>
              <w:rPr>
                <w:rFonts w:eastAsia="Calibri"/>
                <w:color w:val="000000"/>
                <w:sz w:val="22"/>
                <w:szCs w:val="22"/>
              </w:rPr>
            </w:pPr>
            <w:r w:rsidRPr="00D42CB6">
              <w:rPr>
                <w:rFonts w:eastAsia="Calibri"/>
                <w:color w:val="000000"/>
                <w:sz w:val="22"/>
                <w:szCs w:val="22"/>
              </w:rPr>
              <w:t>Rokiškio rajono savivaldybės visuomenės sveikatos biuras</w:t>
            </w:r>
          </w:p>
        </w:tc>
        <w:tc>
          <w:tcPr>
            <w:tcW w:w="607" w:type="pct"/>
            <w:tcBorders>
              <w:bottom w:val="single" w:sz="4" w:space="0" w:color="auto"/>
            </w:tcBorders>
          </w:tcPr>
          <w:p w:rsidR="00593C45" w:rsidRPr="00D42CB6" w:rsidRDefault="00593C45" w:rsidP="00A6064A">
            <w:pPr>
              <w:tabs>
                <w:tab w:val="left" w:pos="567"/>
                <w:tab w:val="right" w:leader="dot" w:pos="9923"/>
              </w:tabs>
              <w:jc w:val="center"/>
              <w:rPr>
                <w:rFonts w:eastAsia="Calibri"/>
                <w:color w:val="000000"/>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EC0A23">
            <w:pPr>
              <w:tabs>
                <w:tab w:val="left" w:pos="567"/>
                <w:tab w:val="right" w:leader="dot" w:pos="9923"/>
              </w:tabs>
              <w:jc w:val="center"/>
              <w:rPr>
                <w:rFonts w:eastAsia="Calibri"/>
                <w:color w:val="000000"/>
                <w:sz w:val="22"/>
                <w:szCs w:val="22"/>
              </w:rPr>
            </w:pPr>
            <w:r w:rsidRPr="00D42CB6">
              <w:rPr>
                <w:rFonts w:eastAsia="Calibri"/>
                <w:color w:val="000000"/>
                <w:sz w:val="22"/>
                <w:szCs w:val="22"/>
              </w:rPr>
              <w:t>0</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83202C">
            <w:pPr>
              <w:rPr>
                <w:sz w:val="22"/>
                <w:szCs w:val="22"/>
              </w:rPr>
            </w:pPr>
            <w:r w:rsidRPr="00D42CB6">
              <w:rPr>
                <w:sz w:val="22"/>
                <w:szCs w:val="22"/>
              </w:rPr>
              <w:t>2.2.2.9</w:t>
            </w:r>
          </w:p>
        </w:tc>
        <w:tc>
          <w:tcPr>
            <w:tcW w:w="795" w:type="pct"/>
            <w:tcBorders>
              <w:bottom w:val="single" w:sz="4" w:space="0" w:color="auto"/>
            </w:tcBorders>
            <w:shd w:val="clear" w:color="auto" w:fill="auto"/>
            <w:vAlign w:val="center"/>
          </w:tcPr>
          <w:p w:rsidR="00593C45" w:rsidRPr="00D42CB6" w:rsidRDefault="00593C45" w:rsidP="00A1407C">
            <w:pPr>
              <w:rPr>
                <w:rFonts w:eastAsia="Calibri"/>
                <w:bCs/>
                <w:iCs/>
                <w:color w:val="000000"/>
                <w:sz w:val="22"/>
                <w:szCs w:val="22"/>
              </w:rPr>
            </w:pPr>
            <w:r w:rsidRPr="00D42CB6">
              <w:rPr>
                <w:rFonts w:eastAsia="Calibri"/>
                <w:color w:val="000000"/>
                <w:sz w:val="22"/>
                <w:szCs w:val="22"/>
              </w:rPr>
              <w:t>Savivaldybės visuomenės sveikatos biuro darbuotojų administracinių gebėjimų stiprinimas</w:t>
            </w:r>
          </w:p>
        </w:tc>
        <w:tc>
          <w:tcPr>
            <w:tcW w:w="701" w:type="pct"/>
            <w:tcBorders>
              <w:bottom w:val="single" w:sz="4" w:space="0" w:color="auto"/>
            </w:tcBorders>
            <w:shd w:val="clear" w:color="auto" w:fill="auto"/>
            <w:vAlign w:val="center"/>
          </w:tcPr>
          <w:p w:rsidR="00593C45" w:rsidRPr="00D42CB6" w:rsidRDefault="00593C45" w:rsidP="0083202C">
            <w:pPr>
              <w:snapToGrid w:val="0"/>
              <w:jc w:val="center"/>
              <w:rPr>
                <w:rFonts w:eastAsia="Calibri"/>
                <w:bCs/>
                <w:color w:val="000000"/>
                <w:sz w:val="22"/>
                <w:szCs w:val="22"/>
              </w:rPr>
            </w:pPr>
            <w:r w:rsidRPr="00D42CB6">
              <w:rPr>
                <w:rFonts w:eastAsia="Calibri"/>
                <w:bCs/>
                <w:color w:val="000000"/>
                <w:sz w:val="22"/>
                <w:szCs w:val="22"/>
              </w:rPr>
              <w:t xml:space="preserve">Apmokytų </w:t>
            </w:r>
            <w:r w:rsidRPr="00D42CB6">
              <w:rPr>
                <w:rFonts w:eastAsia="Calibri"/>
                <w:color w:val="000000"/>
                <w:sz w:val="22"/>
                <w:szCs w:val="22"/>
              </w:rPr>
              <w:t>Savivaldybės visuomenės sveikatos biuro specialistų skaičius (vnt.)/(proc.)</w:t>
            </w:r>
          </w:p>
        </w:tc>
        <w:tc>
          <w:tcPr>
            <w:tcW w:w="1402" w:type="pct"/>
            <w:gridSpan w:val="2"/>
            <w:tcBorders>
              <w:bottom w:val="single" w:sz="4" w:space="0" w:color="auto"/>
            </w:tcBorders>
            <w:shd w:val="clear" w:color="auto" w:fill="auto"/>
          </w:tcPr>
          <w:p w:rsidR="00593C45" w:rsidRPr="00D42CB6" w:rsidRDefault="00593C45" w:rsidP="00EC0A23">
            <w:pPr>
              <w:jc w:val="center"/>
            </w:pPr>
            <w:r w:rsidRPr="00D42CB6">
              <w:t>13 specialistų/50 proc.</w:t>
            </w:r>
          </w:p>
        </w:tc>
        <w:tc>
          <w:tcPr>
            <w:tcW w:w="701" w:type="pct"/>
            <w:tcBorders>
              <w:bottom w:val="single" w:sz="4" w:space="0" w:color="auto"/>
            </w:tcBorders>
            <w:shd w:val="clear" w:color="auto" w:fill="auto"/>
            <w:vAlign w:val="center"/>
          </w:tcPr>
          <w:p w:rsidR="00593C45" w:rsidRPr="00D42CB6" w:rsidRDefault="00593C45" w:rsidP="00A6064A">
            <w:pPr>
              <w:tabs>
                <w:tab w:val="left" w:pos="567"/>
                <w:tab w:val="right" w:leader="dot" w:pos="9923"/>
              </w:tabs>
              <w:jc w:val="center"/>
              <w:rPr>
                <w:rFonts w:eastAsia="Calibri"/>
                <w:color w:val="000000"/>
                <w:sz w:val="22"/>
                <w:szCs w:val="22"/>
              </w:rPr>
            </w:pPr>
            <w:r w:rsidRPr="00D42CB6">
              <w:rPr>
                <w:rFonts w:eastAsia="Calibri"/>
                <w:color w:val="000000"/>
                <w:sz w:val="22"/>
                <w:szCs w:val="22"/>
              </w:rPr>
              <w:t>Rokiškio rajono savivaldybės visuomenės sveikatos biuras</w:t>
            </w:r>
          </w:p>
        </w:tc>
        <w:tc>
          <w:tcPr>
            <w:tcW w:w="607" w:type="pct"/>
            <w:tcBorders>
              <w:bottom w:val="single" w:sz="4" w:space="0" w:color="auto"/>
            </w:tcBorders>
          </w:tcPr>
          <w:p w:rsidR="00593C45" w:rsidRPr="00D42CB6" w:rsidRDefault="00593C45" w:rsidP="00A6064A">
            <w:pPr>
              <w:tabs>
                <w:tab w:val="left" w:pos="567"/>
                <w:tab w:val="right" w:leader="dot" w:pos="9923"/>
              </w:tabs>
              <w:jc w:val="center"/>
              <w:rPr>
                <w:rFonts w:eastAsia="Calibri"/>
                <w:color w:val="000000"/>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EC0A23">
            <w:pPr>
              <w:tabs>
                <w:tab w:val="left" w:pos="567"/>
                <w:tab w:val="right" w:leader="dot" w:pos="9923"/>
              </w:tabs>
              <w:jc w:val="center"/>
              <w:rPr>
                <w:rFonts w:eastAsia="Calibri"/>
                <w:color w:val="000000"/>
                <w:sz w:val="22"/>
                <w:szCs w:val="22"/>
              </w:rPr>
            </w:pPr>
            <w:r w:rsidRPr="00D42CB6">
              <w:rPr>
                <w:rFonts w:eastAsia="Calibri"/>
                <w:color w:val="000000"/>
                <w:sz w:val="22"/>
                <w:szCs w:val="22"/>
              </w:rPr>
              <w:t>0</w:t>
            </w:r>
          </w:p>
        </w:tc>
      </w:tr>
      <w:tr w:rsidR="00980A57" w:rsidRPr="00D42CB6" w:rsidTr="00C634A8">
        <w:tc>
          <w:tcPr>
            <w:tcW w:w="327" w:type="pct"/>
            <w:tcBorders>
              <w:bottom w:val="single" w:sz="4" w:space="0" w:color="auto"/>
            </w:tcBorders>
            <w:shd w:val="clear" w:color="auto" w:fill="auto"/>
            <w:vAlign w:val="center"/>
          </w:tcPr>
          <w:p w:rsidR="00593C45" w:rsidRPr="00D42CB6" w:rsidRDefault="00593C45" w:rsidP="0083202C">
            <w:pPr>
              <w:rPr>
                <w:sz w:val="22"/>
                <w:szCs w:val="22"/>
              </w:rPr>
            </w:pPr>
            <w:r w:rsidRPr="00D42CB6">
              <w:rPr>
                <w:sz w:val="22"/>
                <w:szCs w:val="22"/>
              </w:rPr>
              <w:t>2.2.2.10</w:t>
            </w:r>
          </w:p>
        </w:tc>
        <w:tc>
          <w:tcPr>
            <w:tcW w:w="795" w:type="pct"/>
            <w:tcBorders>
              <w:bottom w:val="single" w:sz="4" w:space="0" w:color="auto"/>
            </w:tcBorders>
            <w:shd w:val="clear" w:color="auto" w:fill="auto"/>
            <w:vAlign w:val="center"/>
          </w:tcPr>
          <w:p w:rsidR="00593C45" w:rsidRPr="00D42CB6" w:rsidRDefault="00593C45" w:rsidP="00FB6C51">
            <w:pPr>
              <w:rPr>
                <w:rFonts w:eastAsia="Calibri"/>
                <w:bCs/>
                <w:iCs/>
                <w:color w:val="000000"/>
                <w:sz w:val="22"/>
                <w:szCs w:val="22"/>
              </w:rPr>
            </w:pPr>
            <w:r w:rsidRPr="00D42CB6">
              <w:rPr>
                <w:rFonts w:eastAsia="Calibri"/>
                <w:color w:val="000000"/>
                <w:sz w:val="22"/>
                <w:szCs w:val="22"/>
              </w:rPr>
              <w:t>Savivaldybės visuomenės sveikatos biurų veiklos viešinimas</w:t>
            </w:r>
          </w:p>
        </w:tc>
        <w:tc>
          <w:tcPr>
            <w:tcW w:w="701" w:type="pct"/>
            <w:tcBorders>
              <w:bottom w:val="single" w:sz="4" w:space="0" w:color="auto"/>
            </w:tcBorders>
            <w:shd w:val="clear" w:color="auto" w:fill="auto"/>
            <w:vAlign w:val="center"/>
          </w:tcPr>
          <w:p w:rsidR="00593C45" w:rsidRPr="00D42CB6" w:rsidRDefault="00593C45" w:rsidP="0083202C">
            <w:pPr>
              <w:snapToGrid w:val="0"/>
              <w:jc w:val="center"/>
              <w:rPr>
                <w:rFonts w:eastAsia="Calibri"/>
                <w:bCs/>
                <w:color w:val="000000"/>
                <w:sz w:val="22"/>
                <w:szCs w:val="22"/>
              </w:rPr>
            </w:pPr>
            <w:r w:rsidRPr="00D42CB6">
              <w:rPr>
                <w:rFonts w:eastAsia="Calibri"/>
                <w:color w:val="000000"/>
                <w:sz w:val="22"/>
                <w:szCs w:val="22"/>
              </w:rPr>
              <w:t xml:space="preserve">Savivaldybės visuomenės sveikatos biuro mokinių visuomenės sveikatos priežiūros ir stiprinimo veiklos viešinimas </w:t>
            </w:r>
            <w:r w:rsidRPr="00D42CB6">
              <w:rPr>
                <w:rFonts w:eastAsia="Calibri"/>
                <w:color w:val="000000"/>
                <w:sz w:val="22"/>
                <w:szCs w:val="22"/>
              </w:rPr>
              <w:lastRenderedPageBreak/>
              <w:t>viešinimas</w:t>
            </w:r>
          </w:p>
        </w:tc>
        <w:tc>
          <w:tcPr>
            <w:tcW w:w="1402" w:type="pct"/>
            <w:gridSpan w:val="2"/>
            <w:tcBorders>
              <w:bottom w:val="single" w:sz="4" w:space="0" w:color="auto"/>
            </w:tcBorders>
            <w:shd w:val="clear" w:color="auto" w:fill="auto"/>
            <w:vAlign w:val="center"/>
          </w:tcPr>
          <w:p w:rsidR="00593C45" w:rsidRPr="00D42CB6" w:rsidRDefault="00593C45" w:rsidP="00EC0A23">
            <w:pPr>
              <w:snapToGrid w:val="0"/>
              <w:jc w:val="center"/>
              <w:rPr>
                <w:bCs/>
                <w:color w:val="000000"/>
                <w:sz w:val="22"/>
                <w:szCs w:val="22"/>
              </w:rPr>
            </w:pPr>
            <w:r w:rsidRPr="00D42CB6">
              <w:rPr>
                <w:bCs/>
                <w:color w:val="000000"/>
                <w:sz w:val="22"/>
                <w:szCs w:val="22"/>
              </w:rPr>
              <w:lastRenderedPageBreak/>
              <w:t xml:space="preserve">320 </w:t>
            </w:r>
          </w:p>
        </w:tc>
        <w:tc>
          <w:tcPr>
            <w:tcW w:w="701" w:type="pct"/>
            <w:tcBorders>
              <w:bottom w:val="single" w:sz="4" w:space="0" w:color="auto"/>
            </w:tcBorders>
            <w:shd w:val="clear" w:color="auto" w:fill="auto"/>
            <w:vAlign w:val="center"/>
          </w:tcPr>
          <w:p w:rsidR="00593C45" w:rsidRPr="00D42CB6" w:rsidRDefault="00593C45" w:rsidP="00A6064A">
            <w:pPr>
              <w:tabs>
                <w:tab w:val="left" w:pos="567"/>
                <w:tab w:val="right" w:leader="dot" w:pos="9923"/>
              </w:tabs>
              <w:jc w:val="center"/>
              <w:rPr>
                <w:rFonts w:eastAsia="Calibri"/>
                <w:color w:val="000000"/>
                <w:sz w:val="22"/>
                <w:szCs w:val="22"/>
              </w:rPr>
            </w:pPr>
            <w:r w:rsidRPr="00D42CB6">
              <w:rPr>
                <w:rFonts w:eastAsia="Calibri"/>
                <w:color w:val="000000"/>
                <w:sz w:val="22"/>
                <w:szCs w:val="22"/>
              </w:rPr>
              <w:t>Rokiškio rajono savivaldybės visuomenės sveikatos biuras</w:t>
            </w:r>
          </w:p>
        </w:tc>
        <w:tc>
          <w:tcPr>
            <w:tcW w:w="607" w:type="pct"/>
            <w:tcBorders>
              <w:bottom w:val="single" w:sz="4" w:space="0" w:color="auto"/>
            </w:tcBorders>
          </w:tcPr>
          <w:p w:rsidR="00593C45" w:rsidRPr="00D42CB6" w:rsidRDefault="00593C45" w:rsidP="00A6064A">
            <w:pPr>
              <w:tabs>
                <w:tab w:val="left" w:pos="567"/>
                <w:tab w:val="right" w:leader="dot" w:pos="9923"/>
              </w:tabs>
              <w:jc w:val="center"/>
              <w:rPr>
                <w:rFonts w:eastAsia="Calibri"/>
                <w:color w:val="000000"/>
                <w:sz w:val="22"/>
                <w:szCs w:val="22"/>
              </w:rPr>
            </w:pPr>
            <w:r w:rsidRPr="00D42CB6">
              <w:rPr>
                <w:rFonts w:eastAsia="Calibri"/>
                <w:sz w:val="22"/>
                <w:szCs w:val="22"/>
              </w:rPr>
              <w:t>Tęsiama</w:t>
            </w:r>
          </w:p>
        </w:tc>
        <w:tc>
          <w:tcPr>
            <w:tcW w:w="467" w:type="pct"/>
            <w:tcBorders>
              <w:bottom w:val="single" w:sz="4" w:space="0" w:color="auto"/>
            </w:tcBorders>
          </w:tcPr>
          <w:p w:rsidR="00593C45" w:rsidRPr="00D42CB6" w:rsidRDefault="00593C45" w:rsidP="00EC0A23">
            <w:pPr>
              <w:tabs>
                <w:tab w:val="left" w:pos="567"/>
                <w:tab w:val="right" w:leader="dot" w:pos="9923"/>
              </w:tabs>
              <w:jc w:val="center"/>
              <w:rPr>
                <w:rFonts w:eastAsia="Calibri"/>
                <w:color w:val="000000"/>
                <w:sz w:val="22"/>
                <w:szCs w:val="22"/>
              </w:rPr>
            </w:pPr>
            <w:r w:rsidRPr="00D42CB6">
              <w:rPr>
                <w:rFonts w:eastAsia="Calibri"/>
                <w:color w:val="000000"/>
                <w:sz w:val="22"/>
                <w:szCs w:val="22"/>
              </w:rPr>
              <w:t>0</w:t>
            </w:r>
          </w:p>
        </w:tc>
      </w:tr>
      <w:tr w:rsidR="00593C45" w:rsidRPr="00D42CB6" w:rsidTr="00C634A8">
        <w:tc>
          <w:tcPr>
            <w:tcW w:w="327" w:type="pct"/>
            <w:shd w:val="clear" w:color="auto" w:fill="D6E3BC"/>
            <w:vAlign w:val="center"/>
          </w:tcPr>
          <w:p w:rsidR="00593C45" w:rsidRPr="00D42CB6" w:rsidRDefault="00593C45" w:rsidP="0083202C">
            <w:pPr>
              <w:spacing w:before="60" w:after="60"/>
              <w:rPr>
                <w:sz w:val="22"/>
                <w:szCs w:val="22"/>
              </w:rPr>
            </w:pPr>
            <w:r w:rsidRPr="00D42CB6">
              <w:rPr>
                <w:sz w:val="22"/>
                <w:szCs w:val="22"/>
              </w:rPr>
              <w:lastRenderedPageBreak/>
              <w:t>2.2.3</w:t>
            </w:r>
          </w:p>
        </w:tc>
        <w:tc>
          <w:tcPr>
            <w:tcW w:w="3599" w:type="pct"/>
            <w:gridSpan w:val="5"/>
            <w:shd w:val="clear" w:color="auto" w:fill="D6E3BC"/>
            <w:vAlign w:val="center"/>
          </w:tcPr>
          <w:p w:rsidR="00593C45" w:rsidRPr="00D42CB6" w:rsidRDefault="00593C45" w:rsidP="00681E2A">
            <w:pPr>
              <w:tabs>
                <w:tab w:val="left" w:pos="567"/>
                <w:tab w:val="right" w:leader="dot" w:pos="9923"/>
              </w:tabs>
              <w:spacing w:before="60" w:after="60"/>
              <w:rPr>
                <w:sz w:val="22"/>
                <w:szCs w:val="22"/>
              </w:rPr>
            </w:pPr>
            <w:r w:rsidRPr="00D42CB6">
              <w:rPr>
                <w:sz w:val="22"/>
                <w:szCs w:val="22"/>
              </w:rPr>
              <w:t>Didinti socialinių paslaugų kokybę ir prieinamumą, mažinti socialinę atskirtį</w:t>
            </w:r>
          </w:p>
        </w:tc>
        <w:tc>
          <w:tcPr>
            <w:tcW w:w="607" w:type="pct"/>
            <w:shd w:val="clear" w:color="auto" w:fill="D6E3BC"/>
          </w:tcPr>
          <w:p w:rsidR="00593C45" w:rsidRPr="00D42CB6" w:rsidRDefault="00593C45" w:rsidP="00681E2A">
            <w:pPr>
              <w:tabs>
                <w:tab w:val="left" w:pos="567"/>
                <w:tab w:val="right" w:leader="dot" w:pos="9923"/>
              </w:tabs>
              <w:spacing w:before="60" w:after="60"/>
              <w:rPr>
                <w:sz w:val="22"/>
                <w:szCs w:val="22"/>
              </w:rPr>
            </w:pPr>
          </w:p>
        </w:tc>
        <w:tc>
          <w:tcPr>
            <w:tcW w:w="467" w:type="pct"/>
            <w:shd w:val="clear" w:color="auto" w:fill="D6E3BC"/>
          </w:tcPr>
          <w:p w:rsidR="00593C45" w:rsidRPr="00D42CB6" w:rsidRDefault="00593C45" w:rsidP="00681E2A">
            <w:pPr>
              <w:tabs>
                <w:tab w:val="left" w:pos="567"/>
                <w:tab w:val="right" w:leader="dot" w:pos="9923"/>
              </w:tabs>
              <w:spacing w:before="60" w:after="60"/>
              <w:rPr>
                <w:sz w:val="22"/>
                <w:szCs w:val="22"/>
              </w:rPr>
            </w:pPr>
          </w:p>
        </w:tc>
      </w:tr>
      <w:tr w:rsidR="00C634A8" w:rsidRPr="00D42CB6" w:rsidTr="00C634A8">
        <w:tc>
          <w:tcPr>
            <w:tcW w:w="327" w:type="pct"/>
            <w:tcBorders>
              <w:bottom w:val="single" w:sz="4" w:space="0" w:color="auto"/>
            </w:tcBorders>
            <w:shd w:val="clear" w:color="auto" w:fill="auto"/>
            <w:vAlign w:val="center"/>
          </w:tcPr>
          <w:p w:rsidR="00C634A8" w:rsidRPr="00C634A8" w:rsidRDefault="00C634A8" w:rsidP="000074D3">
            <w:pPr>
              <w:rPr>
                <w:sz w:val="22"/>
                <w:szCs w:val="22"/>
              </w:rPr>
            </w:pPr>
            <w:r w:rsidRPr="00C634A8">
              <w:rPr>
                <w:sz w:val="22"/>
                <w:szCs w:val="22"/>
              </w:rPr>
              <w:t>2.2.3.1</w:t>
            </w:r>
          </w:p>
        </w:tc>
        <w:tc>
          <w:tcPr>
            <w:tcW w:w="795" w:type="pct"/>
            <w:shd w:val="clear" w:color="auto" w:fill="auto"/>
            <w:vAlign w:val="center"/>
          </w:tcPr>
          <w:p w:rsidR="00C634A8" w:rsidRPr="00C634A8" w:rsidRDefault="00C634A8" w:rsidP="000074D3">
            <w:pPr>
              <w:rPr>
                <w:sz w:val="22"/>
                <w:szCs w:val="22"/>
              </w:rPr>
            </w:pPr>
            <w:r w:rsidRPr="00C634A8">
              <w:rPr>
                <w:sz w:val="22"/>
                <w:szCs w:val="22"/>
              </w:rPr>
              <w:t>Nestacionarių socialinių paslaugų infrastruktūros plėtra, šių paslaugų kokybės ir prieinamumo užtikrinimas</w:t>
            </w:r>
          </w:p>
        </w:tc>
        <w:tc>
          <w:tcPr>
            <w:tcW w:w="701" w:type="pct"/>
            <w:shd w:val="clear" w:color="auto" w:fill="auto"/>
            <w:vAlign w:val="center"/>
          </w:tcPr>
          <w:p w:rsidR="00C634A8" w:rsidRPr="00C634A8" w:rsidRDefault="00C634A8" w:rsidP="000074D3">
            <w:pPr>
              <w:jc w:val="center"/>
              <w:rPr>
                <w:sz w:val="22"/>
                <w:szCs w:val="22"/>
              </w:rPr>
            </w:pPr>
            <w:r w:rsidRPr="00C634A8">
              <w:rPr>
                <w:sz w:val="22"/>
                <w:szCs w:val="22"/>
              </w:rPr>
              <w:t>Socialinės priežiūros paslaugas gavusių asmenų skaičius</w:t>
            </w:r>
          </w:p>
        </w:tc>
        <w:tc>
          <w:tcPr>
            <w:tcW w:w="1402" w:type="pct"/>
            <w:gridSpan w:val="2"/>
            <w:tcBorders>
              <w:bottom w:val="single" w:sz="4" w:space="0" w:color="auto"/>
            </w:tcBorders>
            <w:shd w:val="clear" w:color="auto" w:fill="auto"/>
          </w:tcPr>
          <w:p w:rsidR="00C634A8" w:rsidRPr="00C634A8" w:rsidRDefault="00C634A8" w:rsidP="000074D3">
            <w:pPr>
              <w:jc w:val="center"/>
            </w:pPr>
            <w:r w:rsidRPr="00C634A8">
              <w:t>2020 m. dėl socialinės priežiūros paslaugų kreipėsi 155 asmenys, paslaugų poreikis patenkintas 96,8 proc. Pastoviai socialinės priežiūros paslaugas gauna virš 400 paslaugų gavėjų (pagalba į namus, apgyvendinimo savarankiško gyvenimo namuose, socialinių įgūdžių ugdymas ir palaikymas, intensyvi krizių pagalba)</w:t>
            </w:r>
          </w:p>
        </w:tc>
        <w:tc>
          <w:tcPr>
            <w:tcW w:w="701" w:type="pct"/>
            <w:shd w:val="clear" w:color="auto" w:fill="auto"/>
            <w:vAlign w:val="center"/>
          </w:tcPr>
          <w:p w:rsidR="00C634A8" w:rsidRPr="00C634A8" w:rsidRDefault="00C634A8" w:rsidP="000074D3">
            <w:pPr>
              <w:tabs>
                <w:tab w:val="left" w:pos="567"/>
                <w:tab w:val="right" w:leader="dot" w:pos="9923"/>
              </w:tabs>
              <w:jc w:val="center"/>
              <w:rPr>
                <w:rFonts w:eastAsia="Calibri"/>
                <w:sz w:val="22"/>
                <w:szCs w:val="22"/>
              </w:rPr>
            </w:pPr>
            <w:r w:rsidRPr="00C634A8">
              <w:rPr>
                <w:rFonts w:eastAsia="Calibri"/>
                <w:sz w:val="22"/>
                <w:szCs w:val="22"/>
              </w:rPr>
              <w:t>RRSA Socialinės paramos ir sveikatos skyrius, Rokiškio socialinės paramos centras</w:t>
            </w:r>
          </w:p>
          <w:p w:rsidR="00C634A8" w:rsidRPr="00C634A8" w:rsidRDefault="00C634A8" w:rsidP="000074D3">
            <w:pPr>
              <w:tabs>
                <w:tab w:val="left" w:pos="567"/>
                <w:tab w:val="right" w:leader="dot" w:pos="9923"/>
              </w:tabs>
              <w:jc w:val="center"/>
              <w:rPr>
                <w:rFonts w:eastAsia="Calibri"/>
                <w:sz w:val="22"/>
                <w:szCs w:val="22"/>
              </w:rPr>
            </w:pPr>
            <w:r w:rsidRPr="00C634A8">
              <w:rPr>
                <w:rFonts w:eastAsia="Calibri"/>
                <w:sz w:val="22"/>
                <w:szCs w:val="22"/>
              </w:rPr>
              <w:t>Obelių socialinių paslaugų namai</w:t>
            </w:r>
          </w:p>
        </w:tc>
        <w:tc>
          <w:tcPr>
            <w:tcW w:w="607" w:type="pct"/>
          </w:tcPr>
          <w:p w:rsidR="00C634A8" w:rsidRPr="00C634A8" w:rsidRDefault="00B41231" w:rsidP="000074D3">
            <w:pPr>
              <w:tabs>
                <w:tab w:val="left" w:pos="567"/>
                <w:tab w:val="right" w:leader="dot" w:pos="9923"/>
              </w:tabs>
              <w:jc w:val="center"/>
              <w:rPr>
                <w:rFonts w:eastAsia="Calibri"/>
                <w:sz w:val="22"/>
                <w:szCs w:val="22"/>
              </w:rPr>
            </w:pPr>
            <w:r>
              <w:rPr>
                <w:rFonts w:eastAsia="Calibri"/>
                <w:sz w:val="22"/>
                <w:szCs w:val="22"/>
              </w:rPr>
              <w:t>Tęsiama</w:t>
            </w:r>
          </w:p>
        </w:tc>
        <w:tc>
          <w:tcPr>
            <w:tcW w:w="467" w:type="pct"/>
          </w:tcPr>
          <w:p w:rsidR="00C634A8" w:rsidRPr="00B41231" w:rsidRDefault="00B41231" w:rsidP="000074D3">
            <w:pPr>
              <w:tabs>
                <w:tab w:val="left" w:pos="567"/>
                <w:tab w:val="right" w:leader="dot" w:pos="9923"/>
              </w:tabs>
              <w:jc w:val="center"/>
              <w:rPr>
                <w:rFonts w:eastAsia="Calibri"/>
                <w:sz w:val="22"/>
                <w:szCs w:val="22"/>
              </w:rPr>
            </w:pPr>
            <w:r w:rsidRPr="00B41231">
              <w:rPr>
                <w:rFonts w:eastAsia="Calibri"/>
                <w:sz w:val="22"/>
                <w:szCs w:val="22"/>
              </w:rPr>
              <w:t>785,00</w:t>
            </w:r>
          </w:p>
        </w:tc>
      </w:tr>
      <w:tr w:rsidR="00C634A8" w:rsidRPr="00D42CB6" w:rsidTr="00C634A8">
        <w:tc>
          <w:tcPr>
            <w:tcW w:w="327" w:type="pct"/>
            <w:tcBorders>
              <w:bottom w:val="single" w:sz="4" w:space="0" w:color="auto"/>
            </w:tcBorders>
            <w:shd w:val="clear" w:color="auto" w:fill="auto"/>
            <w:vAlign w:val="center"/>
          </w:tcPr>
          <w:p w:rsidR="00C634A8" w:rsidRPr="00C634A8" w:rsidRDefault="00C634A8" w:rsidP="000074D3">
            <w:pPr>
              <w:rPr>
                <w:sz w:val="22"/>
                <w:szCs w:val="22"/>
              </w:rPr>
            </w:pPr>
            <w:r w:rsidRPr="00C634A8">
              <w:rPr>
                <w:sz w:val="22"/>
                <w:szCs w:val="22"/>
              </w:rPr>
              <w:t>2.2.3.2</w:t>
            </w:r>
          </w:p>
        </w:tc>
        <w:tc>
          <w:tcPr>
            <w:tcW w:w="795" w:type="pct"/>
            <w:shd w:val="clear" w:color="auto" w:fill="auto"/>
            <w:vAlign w:val="center"/>
          </w:tcPr>
          <w:p w:rsidR="00C634A8" w:rsidRPr="00C634A8" w:rsidRDefault="00C634A8" w:rsidP="000074D3">
            <w:pPr>
              <w:tabs>
                <w:tab w:val="left" w:pos="567"/>
                <w:tab w:val="right" w:leader="dot" w:pos="9923"/>
              </w:tabs>
              <w:rPr>
                <w:rFonts w:eastAsia="Calibri"/>
                <w:sz w:val="22"/>
                <w:szCs w:val="22"/>
              </w:rPr>
            </w:pPr>
            <w:r w:rsidRPr="00C634A8">
              <w:rPr>
                <w:rFonts w:eastAsia="Calibri"/>
                <w:sz w:val="22"/>
                <w:szCs w:val="22"/>
              </w:rPr>
              <w:t>Dienos ir trumpalaikės socialinės globos paslaugų teikimas</w:t>
            </w:r>
          </w:p>
        </w:tc>
        <w:tc>
          <w:tcPr>
            <w:tcW w:w="701" w:type="pct"/>
            <w:shd w:val="clear" w:color="auto" w:fill="auto"/>
            <w:vAlign w:val="center"/>
          </w:tcPr>
          <w:p w:rsidR="00C634A8" w:rsidRPr="00C634A8" w:rsidRDefault="00C634A8" w:rsidP="000074D3">
            <w:pPr>
              <w:tabs>
                <w:tab w:val="left" w:pos="567"/>
                <w:tab w:val="right" w:leader="dot" w:pos="9923"/>
              </w:tabs>
              <w:jc w:val="center"/>
              <w:rPr>
                <w:rFonts w:eastAsia="Calibri"/>
                <w:sz w:val="22"/>
                <w:szCs w:val="22"/>
              </w:rPr>
            </w:pPr>
            <w:r w:rsidRPr="00C634A8">
              <w:rPr>
                <w:rFonts w:eastAsia="Calibri"/>
                <w:sz w:val="22"/>
                <w:szCs w:val="22"/>
              </w:rPr>
              <w:t>Patenkintų prašymų dalis nuo visų pateiktų prašymų paslaugai gauti (proc.)</w:t>
            </w:r>
          </w:p>
        </w:tc>
        <w:tc>
          <w:tcPr>
            <w:tcW w:w="1402" w:type="pct"/>
            <w:gridSpan w:val="2"/>
            <w:tcBorders>
              <w:bottom w:val="single" w:sz="4" w:space="0" w:color="auto"/>
            </w:tcBorders>
            <w:shd w:val="clear" w:color="auto" w:fill="auto"/>
          </w:tcPr>
          <w:p w:rsidR="00C634A8" w:rsidRPr="00C634A8" w:rsidRDefault="00C634A8" w:rsidP="000074D3">
            <w:pPr>
              <w:jc w:val="center"/>
            </w:pPr>
            <w:r w:rsidRPr="00C634A8">
              <w:t xml:space="preserve">2020 m. dienos ir trumpalaikės socialinės globos paslaugų kreipėsi 67 asmenys, paslaugų poreikis patenkintas 92,5 proc. </w:t>
            </w:r>
          </w:p>
        </w:tc>
        <w:tc>
          <w:tcPr>
            <w:tcW w:w="701" w:type="pct"/>
            <w:shd w:val="clear" w:color="auto" w:fill="auto"/>
            <w:vAlign w:val="center"/>
          </w:tcPr>
          <w:p w:rsidR="00C634A8" w:rsidRPr="00C634A8" w:rsidRDefault="00C634A8" w:rsidP="000074D3">
            <w:pPr>
              <w:tabs>
                <w:tab w:val="left" w:pos="567"/>
                <w:tab w:val="right" w:leader="dot" w:pos="9923"/>
              </w:tabs>
              <w:jc w:val="center"/>
              <w:rPr>
                <w:rFonts w:eastAsia="Calibri"/>
                <w:sz w:val="22"/>
                <w:szCs w:val="22"/>
              </w:rPr>
            </w:pPr>
            <w:r w:rsidRPr="00C634A8">
              <w:rPr>
                <w:rFonts w:eastAsia="Calibri"/>
                <w:sz w:val="22"/>
                <w:szCs w:val="22"/>
              </w:rPr>
              <w:t>RRSA Socialinės paramos ir sveikatos skyrius, Rokiškio socialinės paramos centras</w:t>
            </w:r>
          </w:p>
        </w:tc>
        <w:tc>
          <w:tcPr>
            <w:tcW w:w="607" w:type="pct"/>
          </w:tcPr>
          <w:p w:rsidR="00C634A8" w:rsidRPr="00C634A8" w:rsidRDefault="00B41231" w:rsidP="00B41231">
            <w:pPr>
              <w:tabs>
                <w:tab w:val="left" w:pos="567"/>
                <w:tab w:val="right" w:leader="dot" w:pos="9923"/>
              </w:tabs>
              <w:jc w:val="center"/>
              <w:rPr>
                <w:rFonts w:eastAsia="Calibri"/>
                <w:sz w:val="22"/>
                <w:szCs w:val="22"/>
              </w:rPr>
            </w:pPr>
            <w:r>
              <w:rPr>
                <w:rFonts w:eastAsia="Calibri"/>
                <w:sz w:val="22"/>
                <w:szCs w:val="22"/>
              </w:rPr>
              <w:t>Tęsiama</w:t>
            </w:r>
          </w:p>
        </w:tc>
        <w:tc>
          <w:tcPr>
            <w:tcW w:w="467" w:type="pct"/>
          </w:tcPr>
          <w:p w:rsidR="00C634A8" w:rsidRPr="00B41231" w:rsidRDefault="00B41231" w:rsidP="000074D3">
            <w:pPr>
              <w:tabs>
                <w:tab w:val="left" w:pos="567"/>
                <w:tab w:val="right" w:leader="dot" w:pos="9923"/>
              </w:tabs>
              <w:jc w:val="center"/>
              <w:rPr>
                <w:rFonts w:eastAsia="Calibri"/>
                <w:sz w:val="22"/>
                <w:szCs w:val="22"/>
              </w:rPr>
            </w:pPr>
            <w:r w:rsidRPr="00B41231">
              <w:rPr>
                <w:rFonts w:eastAsia="Calibri"/>
                <w:sz w:val="22"/>
                <w:szCs w:val="22"/>
              </w:rPr>
              <w:t>274,7</w:t>
            </w:r>
          </w:p>
        </w:tc>
      </w:tr>
      <w:tr w:rsidR="00C634A8" w:rsidRPr="00D42CB6" w:rsidTr="00C634A8">
        <w:tc>
          <w:tcPr>
            <w:tcW w:w="327" w:type="pct"/>
            <w:tcBorders>
              <w:bottom w:val="single" w:sz="4" w:space="0" w:color="auto"/>
            </w:tcBorders>
            <w:shd w:val="clear" w:color="auto" w:fill="auto"/>
            <w:vAlign w:val="center"/>
          </w:tcPr>
          <w:p w:rsidR="00C634A8" w:rsidRPr="00C634A8" w:rsidRDefault="00C634A8" w:rsidP="000074D3">
            <w:pPr>
              <w:rPr>
                <w:sz w:val="22"/>
                <w:szCs w:val="22"/>
              </w:rPr>
            </w:pPr>
            <w:r w:rsidRPr="00C634A8">
              <w:rPr>
                <w:sz w:val="22"/>
                <w:szCs w:val="22"/>
              </w:rPr>
              <w:t>2.2.3.3</w:t>
            </w:r>
          </w:p>
        </w:tc>
        <w:tc>
          <w:tcPr>
            <w:tcW w:w="795" w:type="pct"/>
            <w:shd w:val="clear" w:color="auto" w:fill="auto"/>
            <w:vAlign w:val="center"/>
          </w:tcPr>
          <w:p w:rsidR="00C634A8" w:rsidRPr="00C634A8" w:rsidRDefault="00C634A8" w:rsidP="000074D3">
            <w:pPr>
              <w:rPr>
                <w:sz w:val="22"/>
                <w:szCs w:val="22"/>
              </w:rPr>
            </w:pPr>
            <w:r w:rsidRPr="00C634A8">
              <w:rPr>
                <w:sz w:val="22"/>
                <w:szCs w:val="22"/>
              </w:rPr>
              <w:t>Stacionarių socialinių paslaugų plėtra, užtikrinant kokybiškas paslaugas pagyvenusiems asmenims, neįgaliems ir vaikams</w:t>
            </w:r>
          </w:p>
        </w:tc>
        <w:tc>
          <w:tcPr>
            <w:tcW w:w="701" w:type="pct"/>
            <w:shd w:val="clear" w:color="auto" w:fill="auto"/>
            <w:vAlign w:val="center"/>
          </w:tcPr>
          <w:p w:rsidR="00C634A8" w:rsidRPr="00C634A8" w:rsidRDefault="00C634A8" w:rsidP="000074D3">
            <w:pPr>
              <w:jc w:val="center"/>
              <w:rPr>
                <w:sz w:val="22"/>
                <w:szCs w:val="22"/>
              </w:rPr>
            </w:pPr>
            <w:r w:rsidRPr="00C634A8">
              <w:rPr>
                <w:sz w:val="22"/>
                <w:szCs w:val="22"/>
              </w:rPr>
              <w:t>Socialines paslaugas gavusių asmenų skaičius</w:t>
            </w:r>
          </w:p>
        </w:tc>
        <w:tc>
          <w:tcPr>
            <w:tcW w:w="1402" w:type="pct"/>
            <w:gridSpan w:val="2"/>
            <w:tcBorders>
              <w:bottom w:val="single" w:sz="4" w:space="0" w:color="auto"/>
            </w:tcBorders>
            <w:shd w:val="clear" w:color="auto" w:fill="auto"/>
          </w:tcPr>
          <w:p w:rsidR="00C634A8" w:rsidRPr="00C634A8" w:rsidRDefault="00C634A8" w:rsidP="000074D3">
            <w:pPr>
              <w:jc w:val="center"/>
            </w:pPr>
            <w:r w:rsidRPr="00C634A8">
              <w:t>2020 m. kreipėsi dėl ilgalaikių socialinių paslaugų 32 asmenys, poreikis patenkintas 87,5 proc. Suteikiant ilgalaikės socialinės globos paslaugas  ypatingas dėmesys kreipiamas alternatyvioms paslaugoms- dienos socialinei globai, pagalbai į namus</w:t>
            </w:r>
          </w:p>
        </w:tc>
        <w:tc>
          <w:tcPr>
            <w:tcW w:w="701" w:type="pct"/>
            <w:shd w:val="clear" w:color="auto" w:fill="auto"/>
            <w:vAlign w:val="center"/>
          </w:tcPr>
          <w:p w:rsidR="00C634A8" w:rsidRPr="00C634A8" w:rsidRDefault="00C634A8" w:rsidP="000074D3">
            <w:pPr>
              <w:tabs>
                <w:tab w:val="left" w:pos="567"/>
                <w:tab w:val="right" w:leader="dot" w:pos="9923"/>
              </w:tabs>
              <w:jc w:val="center"/>
              <w:rPr>
                <w:rFonts w:eastAsia="Calibri"/>
                <w:sz w:val="22"/>
                <w:szCs w:val="22"/>
              </w:rPr>
            </w:pPr>
            <w:r w:rsidRPr="00C634A8">
              <w:rPr>
                <w:rFonts w:eastAsia="Calibri"/>
                <w:sz w:val="22"/>
                <w:szCs w:val="22"/>
              </w:rPr>
              <w:t xml:space="preserve">RRSA Socialinės paramos ir sveikatos skyrius, Rokiškio socialinės paramos centras, Rokiškio šv. apaštalo evangelisto Mato parapijos senelių globos namai </w:t>
            </w:r>
          </w:p>
        </w:tc>
        <w:tc>
          <w:tcPr>
            <w:tcW w:w="607" w:type="pct"/>
          </w:tcPr>
          <w:p w:rsidR="00C634A8" w:rsidRPr="00C634A8" w:rsidRDefault="00B41231" w:rsidP="000074D3">
            <w:pPr>
              <w:tabs>
                <w:tab w:val="left" w:pos="567"/>
                <w:tab w:val="right" w:leader="dot" w:pos="9923"/>
              </w:tabs>
              <w:jc w:val="center"/>
              <w:rPr>
                <w:rFonts w:eastAsia="Calibri"/>
                <w:sz w:val="22"/>
                <w:szCs w:val="22"/>
              </w:rPr>
            </w:pPr>
            <w:r>
              <w:rPr>
                <w:rFonts w:eastAsia="Calibri"/>
                <w:sz w:val="22"/>
                <w:szCs w:val="22"/>
              </w:rPr>
              <w:t>Tęsiama</w:t>
            </w:r>
          </w:p>
          <w:p w:rsidR="00C634A8" w:rsidRPr="00C634A8" w:rsidRDefault="00C634A8" w:rsidP="000074D3">
            <w:pPr>
              <w:tabs>
                <w:tab w:val="left" w:pos="567"/>
                <w:tab w:val="right" w:leader="dot" w:pos="9923"/>
              </w:tabs>
              <w:jc w:val="center"/>
              <w:rPr>
                <w:rFonts w:eastAsia="Calibri"/>
                <w:sz w:val="22"/>
                <w:szCs w:val="22"/>
              </w:rPr>
            </w:pPr>
          </w:p>
          <w:p w:rsidR="00C634A8" w:rsidRPr="00C634A8" w:rsidRDefault="00C634A8" w:rsidP="000074D3">
            <w:pPr>
              <w:tabs>
                <w:tab w:val="left" w:pos="567"/>
                <w:tab w:val="right" w:leader="dot" w:pos="9923"/>
              </w:tabs>
              <w:jc w:val="center"/>
              <w:rPr>
                <w:rFonts w:eastAsia="Calibri"/>
                <w:sz w:val="22"/>
                <w:szCs w:val="22"/>
              </w:rPr>
            </w:pPr>
          </w:p>
          <w:p w:rsidR="00C634A8" w:rsidRPr="00C634A8" w:rsidRDefault="00C634A8" w:rsidP="000074D3">
            <w:pPr>
              <w:tabs>
                <w:tab w:val="left" w:pos="567"/>
                <w:tab w:val="right" w:leader="dot" w:pos="9923"/>
              </w:tabs>
              <w:jc w:val="center"/>
              <w:rPr>
                <w:rFonts w:eastAsia="Calibri"/>
                <w:sz w:val="22"/>
                <w:szCs w:val="22"/>
              </w:rPr>
            </w:pPr>
          </w:p>
        </w:tc>
        <w:tc>
          <w:tcPr>
            <w:tcW w:w="467" w:type="pct"/>
          </w:tcPr>
          <w:p w:rsidR="00C634A8" w:rsidRPr="00C634A8" w:rsidRDefault="00C634A8" w:rsidP="000074D3">
            <w:pPr>
              <w:tabs>
                <w:tab w:val="left" w:pos="567"/>
                <w:tab w:val="right" w:leader="dot" w:pos="9923"/>
              </w:tabs>
              <w:jc w:val="center"/>
              <w:rPr>
                <w:rFonts w:eastAsia="Calibri"/>
                <w:sz w:val="22"/>
                <w:szCs w:val="22"/>
              </w:rPr>
            </w:pPr>
          </w:p>
          <w:p w:rsidR="00C634A8" w:rsidRPr="00C634A8" w:rsidRDefault="00C634A8" w:rsidP="000074D3">
            <w:pPr>
              <w:tabs>
                <w:tab w:val="left" w:pos="567"/>
                <w:tab w:val="right" w:leader="dot" w:pos="9923"/>
              </w:tabs>
              <w:jc w:val="center"/>
              <w:rPr>
                <w:rFonts w:eastAsia="Calibri"/>
                <w:sz w:val="22"/>
                <w:szCs w:val="22"/>
              </w:rPr>
            </w:pPr>
          </w:p>
          <w:p w:rsidR="00C634A8" w:rsidRPr="00C634A8" w:rsidRDefault="00C634A8" w:rsidP="000074D3">
            <w:pPr>
              <w:tabs>
                <w:tab w:val="left" w:pos="567"/>
                <w:tab w:val="right" w:leader="dot" w:pos="9923"/>
              </w:tabs>
              <w:jc w:val="center"/>
              <w:rPr>
                <w:rFonts w:eastAsia="Calibri"/>
                <w:sz w:val="22"/>
                <w:szCs w:val="22"/>
              </w:rPr>
            </w:pPr>
          </w:p>
          <w:p w:rsidR="00C634A8" w:rsidRPr="00C634A8" w:rsidRDefault="00B41231" w:rsidP="000074D3">
            <w:pPr>
              <w:tabs>
                <w:tab w:val="left" w:pos="567"/>
                <w:tab w:val="right" w:leader="dot" w:pos="9923"/>
              </w:tabs>
              <w:jc w:val="center"/>
              <w:rPr>
                <w:rFonts w:eastAsia="Calibri"/>
                <w:sz w:val="22"/>
                <w:szCs w:val="22"/>
              </w:rPr>
            </w:pPr>
            <w:r>
              <w:rPr>
                <w:rFonts w:eastAsia="Calibri"/>
                <w:sz w:val="22"/>
                <w:szCs w:val="22"/>
              </w:rPr>
              <w:t>452,9</w:t>
            </w:r>
          </w:p>
          <w:p w:rsidR="00C634A8" w:rsidRPr="00C634A8" w:rsidRDefault="00C634A8" w:rsidP="000074D3">
            <w:pPr>
              <w:tabs>
                <w:tab w:val="left" w:pos="567"/>
                <w:tab w:val="right" w:leader="dot" w:pos="9923"/>
              </w:tabs>
              <w:jc w:val="center"/>
              <w:rPr>
                <w:rFonts w:eastAsia="Calibri"/>
                <w:sz w:val="22"/>
                <w:szCs w:val="22"/>
              </w:rPr>
            </w:pPr>
          </w:p>
        </w:tc>
      </w:tr>
      <w:tr w:rsidR="00C634A8" w:rsidRPr="00D42CB6" w:rsidTr="00C634A8">
        <w:tc>
          <w:tcPr>
            <w:tcW w:w="327" w:type="pct"/>
            <w:shd w:val="clear" w:color="auto" w:fill="auto"/>
            <w:vAlign w:val="center"/>
          </w:tcPr>
          <w:p w:rsidR="00C634A8" w:rsidRPr="00D42CB6" w:rsidRDefault="00C634A8" w:rsidP="00515815">
            <w:pPr>
              <w:rPr>
                <w:sz w:val="22"/>
                <w:szCs w:val="22"/>
              </w:rPr>
            </w:pPr>
            <w:r w:rsidRPr="00D42CB6">
              <w:rPr>
                <w:sz w:val="22"/>
                <w:szCs w:val="22"/>
              </w:rPr>
              <w:t>2.2.3.4</w:t>
            </w:r>
          </w:p>
        </w:tc>
        <w:tc>
          <w:tcPr>
            <w:tcW w:w="795" w:type="pct"/>
            <w:shd w:val="clear" w:color="auto" w:fill="auto"/>
            <w:vAlign w:val="center"/>
          </w:tcPr>
          <w:p w:rsidR="00C634A8" w:rsidRPr="00D42CB6" w:rsidRDefault="00C634A8" w:rsidP="00515815">
            <w:pPr>
              <w:rPr>
                <w:bCs/>
                <w:sz w:val="22"/>
                <w:szCs w:val="22"/>
                <w:lang w:eastAsia="lt-LT"/>
              </w:rPr>
            </w:pPr>
            <w:r w:rsidRPr="00D42CB6">
              <w:rPr>
                <w:bCs/>
                <w:sz w:val="22"/>
                <w:szCs w:val="22"/>
                <w:lang w:eastAsia="lt-LT"/>
              </w:rPr>
              <w:t>Socialines paslaugas teikiančių įstaigų infrastruktūros gerinimas</w:t>
            </w:r>
          </w:p>
        </w:tc>
        <w:tc>
          <w:tcPr>
            <w:tcW w:w="701" w:type="pct"/>
            <w:shd w:val="clear" w:color="auto" w:fill="auto"/>
            <w:vAlign w:val="center"/>
          </w:tcPr>
          <w:p w:rsidR="00C634A8" w:rsidRPr="00D42CB6" w:rsidRDefault="00C634A8" w:rsidP="00515815">
            <w:pPr>
              <w:snapToGrid w:val="0"/>
              <w:jc w:val="center"/>
              <w:rPr>
                <w:bCs/>
                <w:sz w:val="22"/>
                <w:szCs w:val="22"/>
              </w:rPr>
            </w:pPr>
            <w:r w:rsidRPr="00D42CB6">
              <w:rPr>
                <w:bCs/>
                <w:sz w:val="22"/>
                <w:szCs w:val="22"/>
              </w:rPr>
              <w:t>Rekonstruotų ar suremontuotų pastatų skaičius/patalpų plotas (m</w:t>
            </w:r>
            <w:r w:rsidRPr="00D42CB6">
              <w:rPr>
                <w:bCs/>
                <w:sz w:val="22"/>
                <w:szCs w:val="22"/>
                <w:vertAlign w:val="superscript"/>
              </w:rPr>
              <w:t>2</w:t>
            </w:r>
            <w:r w:rsidRPr="00D42CB6">
              <w:rPr>
                <w:bCs/>
                <w:sz w:val="22"/>
                <w:szCs w:val="22"/>
              </w:rPr>
              <w:t xml:space="preserve">); Sutvarkytų teritorijų </w:t>
            </w:r>
            <w:r w:rsidRPr="00D42CB6">
              <w:rPr>
                <w:bCs/>
                <w:sz w:val="22"/>
                <w:szCs w:val="22"/>
              </w:rPr>
              <w:lastRenderedPageBreak/>
              <w:t>plotas (ha)</w:t>
            </w:r>
          </w:p>
        </w:tc>
        <w:tc>
          <w:tcPr>
            <w:tcW w:w="1402" w:type="pct"/>
            <w:gridSpan w:val="2"/>
            <w:shd w:val="clear" w:color="auto" w:fill="auto"/>
          </w:tcPr>
          <w:p w:rsidR="00C634A8" w:rsidRPr="00D42CB6" w:rsidRDefault="00C634A8" w:rsidP="0079273D">
            <w:pPr>
              <w:jc w:val="center"/>
            </w:pPr>
            <w:r w:rsidRPr="00D42CB6">
              <w:lastRenderedPageBreak/>
              <w:t>Įrengtas pandusas adresu Basqanavičiaus g. 8, Rokiškis 10 kv. m.</w:t>
            </w:r>
          </w:p>
        </w:tc>
        <w:tc>
          <w:tcPr>
            <w:tcW w:w="701" w:type="pct"/>
            <w:shd w:val="clear" w:color="auto" w:fill="auto"/>
            <w:vAlign w:val="center"/>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 xml:space="preserve">RRSA Statybos ir infrastruktūros plėtros skyrius, Socialinės paramos ir sveikatos skyrius, </w:t>
            </w:r>
            <w:r w:rsidRPr="00D42CB6">
              <w:rPr>
                <w:rFonts w:eastAsia="Calibri"/>
                <w:sz w:val="22"/>
                <w:szCs w:val="22"/>
              </w:rPr>
              <w:lastRenderedPageBreak/>
              <w:t xml:space="preserve">socialines paslaugas teikiančios įstaigos </w:t>
            </w:r>
          </w:p>
        </w:tc>
        <w:tc>
          <w:tcPr>
            <w:tcW w:w="607" w:type="pct"/>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lastRenderedPageBreak/>
              <w:t>Tęsiama</w:t>
            </w:r>
          </w:p>
        </w:tc>
        <w:tc>
          <w:tcPr>
            <w:tcW w:w="467" w:type="pct"/>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5, 0</w:t>
            </w:r>
          </w:p>
        </w:tc>
      </w:tr>
      <w:tr w:rsidR="00C634A8" w:rsidRPr="00D42CB6" w:rsidTr="00C634A8">
        <w:tc>
          <w:tcPr>
            <w:tcW w:w="327" w:type="pct"/>
            <w:tcBorders>
              <w:bottom w:val="single" w:sz="4" w:space="0" w:color="auto"/>
            </w:tcBorders>
            <w:shd w:val="clear" w:color="auto" w:fill="auto"/>
            <w:vAlign w:val="center"/>
          </w:tcPr>
          <w:p w:rsidR="00C634A8" w:rsidRPr="00C634A8" w:rsidRDefault="00C634A8" w:rsidP="000074D3">
            <w:pPr>
              <w:rPr>
                <w:sz w:val="22"/>
                <w:szCs w:val="22"/>
              </w:rPr>
            </w:pPr>
            <w:r w:rsidRPr="00C634A8">
              <w:rPr>
                <w:sz w:val="22"/>
                <w:szCs w:val="22"/>
              </w:rPr>
              <w:lastRenderedPageBreak/>
              <w:t>2.2.3.5</w:t>
            </w:r>
          </w:p>
        </w:tc>
        <w:tc>
          <w:tcPr>
            <w:tcW w:w="795" w:type="pct"/>
            <w:tcBorders>
              <w:bottom w:val="single" w:sz="4" w:space="0" w:color="auto"/>
            </w:tcBorders>
            <w:shd w:val="clear" w:color="auto" w:fill="auto"/>
            <w:vAlign w:val="center"/>
          </w:tcPr>
          <w:p w:rsidR="00C634A8" w:rsidRPr="00C634A8" w:rsidRDefault="00C634A8" w:rsidP="000074D3">
            <w:pPr>
              <w:rPr>
                <w:sz w:val="22"/>
                <w:szCs w:val="22"/>
              </w:rPr>
            </w:pPr>
            <w:r w:rsidRPr="00C634A8">
              <w:rPr>
                <w:sz w:val="22"/>
                <w:szCs w:val="22"/>
              </w:rPr>
              <w:t>Socialinių paslaugų teikimo, pasitelkiant nevyriausybines organizacijas (NVO), plėtra</w:t>
            </w:r>
          </w:p>
        </w:tc>
        <w:tc>
          <w:tcPr>
            <w:tcW w:w="701" w:type="pct"/>
            <w:tcBorders>
              <w:bottom w:val="single" w:sz="4" w:space="0" w:color="auto"/>
            </w:tcBorders>
            <w:shd w:val="clear" w:color="auto" w:fill="auto"/>
            <w:vAlign w:val="center"/>
          </w:tcPr>
          <w:p w:rsidR="00C634A8" w:rsidRPr="00C634A8" w:rsidRDefault="00C634A8" w:rsidP="000074D3">
            <w:pPr>
              <w:jc w:val="center"/>
              <w:rPr>
                <w:sz w:val="22"/>
                <w:szCs w:val="22"/>
              </w:rPr>
            </w:pPr>
            <w:r w:rsidRPr="00C634A8">
              <w:rPr>
                <w:sz w:val="22"/>
                <w:szCs w:val="22"/>
              </w:rPr>
              <w:t>Socialines paslaugas teikiančių NVO skaičius; NVO teikiamas paslaugas gavusių asmenų skaičius</w:t>
            </w:r>
          </w:p>
        </w:tc>
        <w:tc>
          <w:tcPr>
            <w:tcW w:w="1402" w:type="pct"/>
            <w:gridSpan w:val="2"/>
            <w:tcBorders>
              <w:bottom w:val="single" w:sz="4" w:space="0" w:color="auto"/>
            </w:tcBorders>
            <w:shd w:val="clear" w:color="auto" w:fill="auto"/>
          </w:tcPr>
          <w:p w:rsidR="00C634A8" w:rsidRPr="00C634A8" w:rsidRDefault="00C634A8" w:rsidP="000074D3">
            <w:pPr>
              <w:jc w:val="center"/>
            </w:pPr>
            <w:r w:rsidRPr="00C634A8">
              <w:t>Socialines paslaugas (neįgaliųjų dienos užimtumas, individuali pagalba neįgaliajam, neįgaliųjų meninių gebėjimų lavinimas būreliuose, kolektyvuose, klubuose, pagalba neįgaliųjų šeimos nariams) teikė 4 nevyriausybinės organizacijos, paslaugas gavo 339 neįgalieji.</w:t>
            </w:r>
          </w:p>
        </w:tc>
        <w:tc>
          <w:tcPr>
            <w:tcW w:w="701" w:type="pct"/>
            <w:tcBorders>
              <w:bottom w:val="single" w:sz="4" w:space="0" w:color="auto"/>
            </w:tcBorders>
            <w:shd w:val="clear" w:color="auto" w:fill="auto"/>
            <w:vAlign w:val="center"/>
          </w:tcPr>
          <w:p w:rsidR="00C634A8" w:rsidRPr="00C634A8" w:rsidRDefault="00C634A8" w:rsidP="000074D3">
            <w:pPr>
              <w:tabs>
                <w:tab w:val="left" w:pos="567"/>
                <w:tab w:val="right" w:leader="dot" w:pos="9923"/>
              </w:tabs>
              <w:jc w:val="center"/>
              <w:rPr>
                <w:rFonts w:eastAsia="Calibri"/>
                <w:sz w:val="22"/>
                <w:szCs w:val="22"/>
              </w:rPr>
            </w:pPr>
            <w:r w:rsidRPr="00C634A8">
              <w:rPr>
                <w:rFonts w:eastAsia="Calibri"/>
                <w:sz w:val="22"/>
                <w:szCs w:val="22"/>
              </w:rPr>
              <w:t>RRSA Socialinės paramos ir sveikatos skyrius, NVO</w:t>
            </w:r>
          </w:p>
        </w:tc>
        <w:tc>
          <w:tcPr>
            <w:tcW w:w="607" w:type="pct"/>
            <w:tcBorders>
              <w:bottom w:val="single" w:sz="4" w:space="0" w:color="auto"/>
            </w:tcBorders>
          </w:tcPr>
          <w:p w:rsidR="00C634A8" w:rsidRPr="00C634A8" w:rsidRDefault="00B41231" w:rsidP="00B41231">
            <w:pPr>
              <w:tabs>
                <w:tab w:val="left" w:pos="567"/>
                <w:tab w:val="right" w:leader="dot" w:pos="9923"/>
              </w:tabs>
              <w:jc w:val="center"/>
              <w:rPr>
                <w:rFonts w:eastAsia="Calibri"/>
                <w:sz w:val="22"/>
                <w:szCs w:val="22"/>
              </w:rPr>
            </w:pPr>
            <w:r>
              <w:rPr>
                <w:rFonts w:eastAsia="Calibri"/>
                <w:sz w:val="22"/>
                <w:szCs w:val="22"/>
              </w:rPr>
              <w:t>Tęsiama</w:t>
            </w:r>
          </w:p>
        </w:tc>
        <w:tc>
          <w:tcPr>
            <w:tcW w:w="467" w:type="pct"/>
            <w:tcBorders>
              <w:bottom w:val="single" w:sz="4" w:space="0" w:color="auto"/>
            </w:tcBorders>
          </w:tcPr>
          <w:p w:rsidR="00C634A8" w:rsidRPr="00C634A8" w:rsidRDefault="00B41231" w:rsidP="000074D3">
            <w:pPr>
              <w:tabs>
                <w:tab w:val="left" w:pos="567"/>
                <w:tab w:val="right" w:leader="dot" w:pos="9923"/>
              </w:tabs>
              <w:jc w:val="center"/>
              <w:rPr>
                <w:rFonts w:eastAsia="Calibri"/>
                <w:sz w:val="22"/>
                <w:szCs w:val="22"/>
              </w:rPr>
            </w:pPr>
            <w:r>
              <w:rPr>
                <w:rFonts w:eastAsia="Calibri"/>
                <w:sz w:val="22"/>
                <w:szCs w:val="22"/>
              </w:rPr>
              <w:t>63,3</w:t>
            </w:r>
          </w:p>
          <w:p w:rsidR="00C634A8" w:rsidRPr="00C634A8" w:rsidRDefault="00C634A8" w:rsidP="000074D3">
            <w:pPr>
              <w:tabs>
                <w:tab w:val="left" w:pos="567"/>
                <w:tab w:val="right" w:leader="dot" w:pos="9923"/>
              </w:tabs>
              <w:jc w:val="center"/>
              <w:rPr>
                <w:rFonts w:eastAsia="Calibri"/>
                <w:sz w:val="22"/>
                <w:szCs w:val="22"/>
              </w:rPr>
            </w:pPr>
          </w:p>
        </w:tc>
      </w:tr>
      <w:tr w:rsidR="00C634A8" w:rsidRPr="00D42CB6" w:rsidTr="00C634A8">
        <w:tc>
          <w:tcPr>
            <w:tcW w:w="327" w:type="pct"/>
            <w:shd w:val="clear" w:color="auto" w:fill="auto"/>
            <w:vAlign w:val="center"/>
          </w:tcPr>
          <w:p w:rsidR="00C634A8" w:rsidRPr="00C634A8" w:rsidRDefault="00C634A8" w:rsidP="000074D3">
            <w:pPr>
              <w:rPr>
                <w:sz w:val="22"/>
                <w:szCs w:val="22"/>
              </w:rPr>
            </w:pPr>
            <w:r w:rsidRPr="00C634A8">
              <w:rPr>
                <w:sz w:val="22"/>
                <w:szCs w:val="22"/>
              </w:rPr>
              <w:t>2.2.3.6</w:t>
            </w:r>
          </w:p>
        </w:tc>
        <w:tc>
          <w:tcPr>
            <w:tcW w:w="795" w:type="pct"/>
            <w:shd w:val="clear" w:color="auto" w:fill="auto"/>
            <w:vAlign w:val="center"/>
          </w:tcPr>
          <w:p w:rsidR="00C634A8" w:rsidRPr="00C634A8" w:rsidRDefault="00C634A8" w:rsidP="000074D3">
            <w:pPr>
              <w:rPr>
                <w:sz w:val="22"/>
                <w:szCs w:val="22"/>
              </w:rPr>
            </w:pPr>
            <w:r w:rsidRPr="00C634A8">
              <w:rPr>
                <w:sz w:val="22"/>
                <w:szCs w:val="22"/>
              </w:rPr>
              <w:t>Krizių centro steigimas</w:t>
            </w:r>
          </w:p>
        </w:tc>
        <w:tc>
          <w:tcPr>
            <w:tcW w:w="701" w:type="pct"/>
            <w:shd w:val="clear" w:color="auto" w:fill="auto"/>
            <w:vAlign w:val="center"/>
          </w:tcPr>
          <w:p w:rsidR="00C634A8" w:rsidRPr="00C634A8" w:rsidRDefault="00C634A8" w:rsidP="000074D3">
            <w:pPr>
              <w:jc w:val="center"/>
              <w:rPr>
                <w:sz w:val="22"/>
                <w:szCs w:val="22"/>
              </w:rPr>
            </w:pPr>
            <w:r w:rsidRPr="00C634A8">
              <w:rPr>
                <w:sz w:val="22"/>
                <w:szCs w:val="22"/>
              </w:rPr>
              <w:t>Įsteigtas krizių centras; Paslaugas gavusių asmenų skaičius</w:t>
            </w:r>
          </w:p>
        </w:tc>
        <w:tc>
          <w:tcPr>
            <w:tcW w:w="1402" w:type="pct"/>
            <w:gridSpan w:val="2"/>
            <w:shd w:val="clear" w:color="auto" w:fill="auto"/>
          </w:tcPr>
          <w:p w:rsidR="00C634A8" w:rsidRPr="00C634A8" w:rsidRDefault="00C634A8" w:rsidP="000074D3">
            <w:pPr>
              <w:jc w:val="center"/>
            </w:pPr>
            <w:r w:rsidRPr="00C634A8">
              <w:t>Obelių socialinių paslaugų padalinyje Krizių centre teikiamos intensyvios krizių įveikimo paslaugos, paslaugas gavo 9 šeimos ir 22 vaikai</w:t>
            </w:r>
          </w:p>
        </w:tc>
        <w:tc>
          <w:tcPr>
            <w:tcW w:w="701" w:type="pct"/>
            <w:shd w:val="clear" w:color="auto" w:fill="auto"/>
            <w:vAlign w:val="center"/>
          </w:tcPr>
          <w:p w:rsidR="00C634A8" w:rsidRPr="00C634A8" w:rsidRDefault="00C634A8" w:rsidP="000074D3">
            <w:pPr>
              <w:tabs>
                <w:tab w:val="left" w:pos="567"/>
                <w:tab w:val="right" w:leader="dot" w:pos="9923"/>
              </w:tabs>
              <w:jc w:val="center"/>
              <w:rPr>
                <w:rFonts w:eastAsia="Calibri"/>
                <w:sz w:val="22"/>
                <w:szCs w:val="22"/>
              </w:rPr>
            </w:pPr>
            <w:r w:rsidRPr="00C634A8">
              <w:rPr>
                <w:rFonts w:eastAsia="Calibri"/>
                <w:color w:val="000000"/>
                <w:sz w:val="22"/>
                <w:szCs w:val="22"/>
              </w:rPr>
              <w:t xml:space="preserve">RRSA </w:t>
            </w:r>
          </w:p>
        </w:tc>
        <w:tc>
          <w:tcPr>
            <w:tcW w:w="607" w:type="pct"/>
          </w:tcPr>
          <w:p w:rsidR="00C634A8" w:rsidRPr="00C634A8" w:rsidRDefault="00B41231" w:rsidP="00B41231">
            <w:pPr>
              <w:tabs>
                <w:tab w:val="left" w:pos="567"/>
                <w:tab w:val="right" w:leader="dot" w:pos="9923"/>
              </w:tabs>
              <w:jc w:val="center"/>
              <w:rPr>
                <w:rFonts w:eastAsia="Calibri"/>
                <w:color w:val="000000"/>
                <w:sz w:val="22"/>
                <w:szCs w:val="22"/>
              </w:rPr>
            </w:pPr>
            <w:r>
              <w:rPr>
                <w:rFonts w:eastAsia="Calibri"/>
                <w:sz w:val="22"/>
                <w:szCs w:val="22"/>
              </w:rPr>
              <w:t>Tęsiama</w:t>
            </w:r>
            <w:r w:rsidR="00C634A8" w:rsidRPr="00C634A8">
              <w:rPr>
                <w:rFonts w:eastAsia="Calibri"/>
                <w:color w:val="000000"/>
                <w:sz w:val="22"/>
                <w:szCs w:val="22"/>
              </w:rPr>
              <w:t xml:space="preserve"> </w:t>
            </w:r>
          </w:p>
        </w:tc>
        <w:tc>
          <w:tcPr>
            <w:tcW w:w="467" w:type="pct"/>
          </w:tcPr>
          <w:p w:rsidR="00C634A8" w:rsidRPr="00B41231" w:rsidRDefault="00E76EE6" w:rsidP="000074D3">
            <w:pPr>
              <w:tabs>
                <w:tab w:val="left" w:pos="567"/>
                <w:tab w:val="right" w:leader="dot" w:pos="9923"/>
              </w:tabs>
              <w:jc w:val="center"/>
              <w:rPr>
                <w:rFonts w:eastAsia="Calibri"/>
                <w:sz w:val="22"/>
                <w:szCs w:val="22"/>
              </w:rPr>
            </w:pPr>
            <w:r>
              <w:rPr>
                <w:rFonts w:eastAsia="Calibri"/>
                <w:color w:val="000000"/>
                <w:sz w:val="22"/>
                <w:szCs w:val="22"/>
              </w:rPr>
              <w:t>38,4</w:t>
            </w:r>
          </w:p>
          <w:p w:rsidR="00C634A8" w:rsidRPr="00C634A8" w:rsidRDefault="00C634A8" w:rsidP="000074D3">
            <w:pPr>
              <w:tabs>
                <w:tab w:val="left" w:pos="567"/>
                <w:tab w:val="right" w:leader="dot" w:pos="9923"/>
              </w:tabs>
              <w:jc w:val="center"/>
              <w:rPr>
                <w:rFonts w:eastAsia="Calibri"/>
                <w:color w:val="000000"/>
                <w:sz w:val="22"/>
                <w:szCs w:val="22"/>
                <w:highlight w:val="green"/>
              </w:rPr>
            </w:pPr>
          </w:p>
        </w:tc>
      </w:tr>
      <w:tr w:rsidR="00C634A8" w:rsidRPr="00D42CB6" w:rsidTr="00C634A8">
        <w:tc>
          <w:tcPr>
            <w:tcW w:w="327" w:type="pct"/>
            <w:shd w:val="clear" w:color="auto" w:fill="auto"/>
            <w:vAlign w:val="center"/>
          </w:tcPr>
          <w:p w:rsidR="00C634A8" w:rsidRPr="00D42CB6" w:rsidRDefault="00C634A8" w:rsidP="00273773">
            <w:pPr>
              <w:rPr>
                <w:sz w:val="22"/>
                <w:szCs w:val="22"/>
              </w:rPr>
            </w:pPr>
            <w:r w:rsidRPr="00D42CB6">
              <w:rPr>
                <w:sz w:val="22"/>
                <w:szCs w:val="22"/>
              </w:rPr>
              <w:t>2.2.3.7</w:t>
            </w:r>
          </w:p>
        </w:tc>
        <w:tc>
          <w:tcPr>
            <w:tcW w:w="795" w:type="pct"/>
            <w:shd w:val="clear" w:color="auto" w:fill="auto"/>
            <w:vAlign w:val="center"/>
          </w:tcPr>
          <w:p w:rsidR="00C634A8" w:rsidRPr="00D42CB6" w:rsidRDefault="00C634A8" w:rsidP="00273773">
            <w:pPr>
              <w:rPr>
                <w:sz w:val="22"/>
                <w:szCs w:val="22"/>
              </w:rPr>
            </w:pPr>
            <w:r w:rsidRPr="00D42CB6">
              <w:rPr>
                <w:sz w:val="22"/>
                <w:szCs w:val="22"/>
              </w:rPr>
              <w:t>Savivaldybės socialinio būsto fondo atnaujinimas ir plėtra</w:t>
            </w:r>
          </w:p>
        </w:tc>
        <w:tc>
          <w:tcPr>
            <w:tcW w:w="701" w:type="pct"/>
            <w:shd w:val="clear" w:color="auto" w:fill="auto"/>
            <w:vAlign w:val="center"/>
          </w:tcPr>
          <w:p w:rsidR="00C634A8" w:rsidRPr="00D42CB6" w:rsidRDefault="00C634A8" w:rsidP="00273773">
            <w:pPr>
              <w:jc w:val="center"/>
              <w:rPr>
                <w:sz w:val="22"/>
                <w:szCs w:val="22"/>
              </w:rPr>
            </w:pPr>
            <w:r w:rsidRPr="00D42CB6">
              <w:rPr>
                <w:sz w:val="22"/>
                <w:szCs w:val="22"/>
              </w:rPr>
              <w:t>Įsigytų/pastatytų/renovuotų socialinių būstų skaičius;  atnaujintų (remontuotų) socialinių būstų skaičius</w:t>
            </w:r>
          </w:p>
        </w:tc>
        <w:tc>
          <w:tcPr>
            <w:tcW w:w="1402" w:type="pct"/>
            <w:gridSpan w:val="2"/>
            <w:shd w:val="clear" w:color="auto" w:fill="auto"/>
          </w:tcPr>
          <w:p w:rsidR="00C634A8" w:rsidRPr="00D42CB6" w:rsidRDefault="00C634A8" w:rsidP="00273773">
            <w:pPr>
              <w:jc w:val="center"/>
            </w:pPr>
            <w:r w:rsidRPr="00D42CB6">
              <w:t>Suremontuoti 4 socialiniai būstai</w:t>
            </w:r>
          </w:p>
        </w:tc>
        <w:tc>
          <w:tcPr>
            <w:tcW w:w="701" w:type="pct"/>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RRSA Statybos ir infrastruktūros plėtros skyrius, Turto valdymo ir ūkio skyrius</w:t>
            </w:r>
          </w:p>
        </w:tc>
        <w:tc>
          <w:tcPr>
            <w:tcW w:w="607" w:type="pct"/>
          </w:tcPr>
          <w:p w:rsidR="00C634A8" w:rsidRPr="00D42CB6" w:rsidRDefault="00C634A8" w:rsidP="008870AA">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8870AA">
            <w:pPr>
              <w:tabs>
                <w:tab w:val="left" w:pos="567"/>
                <w:tab w:val="right" w:leader="dot" w:pos="9923"/>
              </w:tabs>
              <w:jc w:val="center"/>
              <w:rPr>
                <w:rFonts w:eastAsia="Calibri"/>
                <w:sz w:val="22"/>
                <w:szCs w:val="22"/>
              </w:rPr>
            </w:pPr>
            <w:r w:rsidRPr="00D42CB6">
              <w:rPr>
                <w:rFonts w:eastAsia="Calibri"/>
                <w:sz w:val="22"/>
                <w:szCs w:val="22"/>
              </w:rPr>
              <w:t>9,36</w:t>
            </w:r>
          </w:p>
        </w:tc>
      </w:tr>
      <w:tr w:rsidR="00C634A8" w:rsidRPr="00D42CB6" w:rsidTr="00C634A8">
        <w:tc>
          <w:tcPr>
            <w:tcW w:w="327" w:type="pct"/>
            <w:shd w:val="clear" w:color="auto" w:fill="auto"/>
            <w:vAlign w:val="center"/>
          </w:tcPr>
          <w:p w:rsidR="00C634A8" w:rsidRPr="00D42CB6" w:rsidRDefault="00C634A8" w:rsidP="00273773">
            <w:pPr>
              <w:rPr>
                <w:sz w:val="22"/>
                <w:szCs w:val="22"/>
              </w:rPr>
            </w:pPr>
            <w:r w:rsidRPr="00D42CB6">
              <w:rPr>
                <w:sz w:val="22"/>
                <w:szCs w:val="22"/>
              </w:rPr>
              <w:t>2.2.3.8</w:t>
            </w:r>
          </w:p>
        </w:tc>
        <w:tc>
          <w:tcPr>
            <w:tcW w:w="795" w:type="pct"/>
            <w:shd w:val="clear" w:color="auto" w:fill="auto"/>
            <w:vAlign w:val="center"/>
          </w:tcPr>
          <w:p w:rsidR="00C634A8" w:rsidRPr="00D42CB6" w:rsidRDefault="00C634A8" w:rsidP="00273773">
            <w:pPr>
              <w:rPr>
                <w:color w:val="000000"/>
                <w:sz w:val="22"/>
                <w:szCs w:val="22"/>
              </w:rPr>
            </w:pPr>
            <w:r w:rsidRPr="00D42CB6">
              <w:rPr>
                <w:color w:val="000000"/>
                <w:sz w:val="22"/>
                <w:szCs w:val="22"/>
              </w:rPr>
              <w:t>Savivaldybės socialinio būsto fondo plėtra nuomojant būstus iš fizinių ar juridinių  asmenų</w:t>
            </w:r>
          </w:p>
        </w:tc>
        <w:tc>
          <w:tcPr>
            <w:tcW w:w="701" w:type="pct"/>
            <w:shd w:val="clear" w:color="auto" w:fill="auto"/>
            <w:vAlign w:val="center"/>
          </w:tcPr>
          <w:p w:rsidR="00C634A8" w:rsidRPr="00D42CB6" w:rsidRDefault="00C634A8" w:rsidP="00273773">
            <w:pPr>
              <w:jc w:val="center"/>
              <w:rPr>
                <w:color w:val="000000"/>
                <w:sz w:val="22"/>
                <w:szCs w:val="22"/>
              </w:rPr>
            </w:pPr>
            <w:r w:rsidRPr="00D42CB6">
              <w:rPr>
                <w:color w:val="000000"/>
                <w:sz w:val="22"/>
                <w:szCs w:val="22"/>
              </w:rPr>
              <w:t>Išnuomotų rinkoje socialinių būstų skaičius; patenkintų prašymų dalis  nuo visų pateiktų prašymų paslaugai gauti (proc.)</w:t>
            </w:r>
          </w:p>
        </w:tc>
        <w:tc>
          <w:tcPr>
            <w:tcW w:w="1402" w:type="pct"/>
            <w:gridSpan w:val="2"/>
            <w:shd w:val="clear" w:color="auto" w:fill="auto"/>
          </w:tcPr>
          <w:p w:rsidR="00C634A8" w:rsidRPr="00D42CB6" w:rsidRDefault="00C634A8" w:rsidP="00273773">
            <w:pPr>
              <w:jc w:val="center"/>
            </w:pPr>
            <w:r w:rsidRPr="00D42CB6">
              <w:t>0</w:t>
            </w:r>
          </w:p>
        </w:tc>
        <w:tc>
          <w:tcPr>
            <w:tcW w:w="701" w:type="pct"/>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Turto valdymo ir ūkio skyrius</w:t>
            </w:r>
          </w:p>
        </w:tc>
        <w:tc>
          <w:tcPr>
            <w:tcW w:w="607" w:type="pct"/>
          </w:tcPr>
          <w:p w:rsidR="00C634A8" w:rsidRPr="00D42CB6" w:rsidRDefault="00C634A8" w:rsidP="008870AA">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8870AA">
            <w:pPr>
              <w:tabs>
                <w:tab w:val="left" w:pos="567"/>
                <w:tab w:val="right" w:leader="dot" w:pos="9923"/>
              </w:tabs>
              <w:jc w:val="center"/>
              <w:rPr>
                <w:rFonts w:eastAsia="Calibri"/>
                <w:sz w:val="22"/>
                <w:szCs w:val="22"/>
              </w:rPr>
            </w:pPr>
            <w:r>
              <w:rPr>
                <w:rFonts w:eastAsia="Calibri"/>
                <w:sz w:val="22"/>
                <w:szCs w:val="22"/>
              </w:rPr>
              <w:t>0</w:t>
            </w:r>
          </w:p>
        </w:tc>
      </w:tr>
      <w:tr w:rsidR="00C634A8" w:rsidRPr="00D42CB6" w:rsidTr="00C634A8">
        <w:tc>
          <w:tcPr>
            <w:tcW w:w="327" w:type="pct"/>
            <w:tcBorders>
              <w:bottom w:val="single" w:sz="4" w:space="0" w:color="auto"/>
            </w:tcBorders>
            <w:shd w:val="clear" w:color="auto" w:fill="auto"/>
            <w:vAlign w:val="center"/>
          </w:tcPr>
          <w:p w:rsidR="00C634A8" w:rsidRPr="00C634A8" w:rsidRDefault="00C634A8" w:rsidP="000074D3">
            <w:pPr>
              <w:rPr>
                <w:sz w:val="22"/>
                <w:szCs w:val="22"/>
              </w:rPr>
            </w:pPr>
            <w:r w:rsidRPr="00C634A8">
              <w:rPr>
                <w:sz w:val="22"/>
                <w:szCs w:val="22"/>
              </w:rPr>
              <w:lastRenderedPageBreak/>
              <w:t>2.2.3.9</w:t>
            </w:r>
          </w:p>
        </w:tc>
        <w:tc>
          <w:tcPr>
            <w:tcW w:w="795" w:type="pct"/>
            <w:tcBorders>
              <w:bottom w:val="single" w:sz="4" w:space="0" w:color="auto"/>
            </w:tcBorders>
            <w:shd w:val="clear" w:color="auto" w:fill="auto"/>
            <w:vAlign w:val="center"/>
          </w:tcPr>
          <w:p w:rsidR="00C634A8" w:rsidRPr="00C634A8" w:rsidRDefault="00C634A8" w:rsidP="000074D3">
            <w:pPr>
              <w:rPr>
                <w:sz w:val="22"/>
                <w:szCs w:val="22"/>
              </w:rPr>
            </w:pPr>
            <w:r w:rsidRPr="00C634A8">
              <w:rPr>
                <w:rFonts w:eastAsia="Calibri"/>
                <w:sz w:val="22"/>
                <w:szCs w:val="22"/>
              </w:rPr>
              <w:t>Elektroninių paslaugų teikimo socialiniame sektoriuje plėtra</w:t>
            </w:r>
          </w:p>
        </w:tc>
        <w:tc>
          <w:tcPr>
            <w:tcW w:w="701" w:type="pct"/>
            <w:tcBorders>
              <w:bottom w:val="single" w:sz="4" w:space="0" w:color="auto"/>
            </w:tcBorders>
            <w:shd w:val="clear" w:color="auto" w:fill="auto"/>
            <w:vAlign w:val="center"/>
          </w:tcPr>
          <w:p w:rsidR="00C634A8" w:rsidRPr="00C634A8" w:rsidRDefault="00C634A8" w:rsidP="000074D3">
            <w:pPr>
              <w:jc w:val="center"/>
              <w:rPr>
                <w:rFonts w:eastAsia="Calibri"/>
                <w:sz w:val="22"/>
                <w:szCs w:val="22"/>
              </w:rPr>
            </w:pPr>
            <w:r w:rsidRPr="00C634A8">
              <w:rPr>
                <w:rFonts w:eastAsia="Calibri"/>
                <w:sz w:val="22"/>
                <w:szCs w:val="22"/>
              </w:rPr>
              <w:t xml:space="preserve">Įdiegtų / pagerintų </w:t>
            </w:r>
          </w:p>
          <w:p w:rsidR="00C634A8" w:rsidRPr="00C634A8" w:rsidRDefault="00C634A8" w:rsidP="000074D3">
            <w:pPr>
              <w:jc w:val="center"/>
              <w:rPr>
                <w:rFonts w:eastAsia="Calibri"/>
                <w:sz w:val="22"/>
                <w:szCs w:val="22"/>
              </w:rPr>
            </w:pPr>
            <w:r w:rsidRPr="00C634A8">
              <w:rPr>
                <w:rFonts w:eastAsia="Calibri"/>
                <w:sz w:val="22"/>
                <w:szCs w:val="22"/>
              </w:rPr>
              <w:t>e. paslaugų skaičius;</w:t>
            </w:r>
          </w:p>
          <w:p w:rsidR="00C634A8" w:rsidRPr="00C634A8" w:rsidRDefault="00C634A8" w:rsidP="000074D3">
            <w:pPr>
              <w:jc w:val="center"/>
              <w:rPr>
                <w:rFonts w:eastAsia="Calibri"/>
                <w:sz w:val="22"/>
                <w:szCs w:val="22"/>
              </w:rPr>
            </w:pPr>
            <w:r w:rsidRPr="00C634A8">
              <w:rPr>
                <w:rFonts w:eastAsia="Calibri"/>
                <w:sz w:val="22"/>
                <w:szCs w:val="22"/>
              </w:rPr>
              <w:t>elektroniniu būdu teikiamų paslaugų plėtra (proc.)</w:t>
            </w:r>
          </w:p>
        </w:tc>
        <w:tc>
          <w:tcPr>
            <w:tcW w:w="1402" w:type="pct"/>
            <w:gridSpan w:val="2"/>
            <w:tcBorders>
              <w:bottom w:val="single" w:sz="4" w:space="0" w:color="auto"/>
            </w:tcBorders>
            <w:shd w:val="clear" w:color="auto" w:fill="auto"/>
          </w:tcPr>
          <w:p w:rsidR="00C634A8" w:rsidRPr="00C634A8" w:rsidRDefault="00C634A8" w:rsidP="00C634A8">
            <w:pPr>
              <w:jc w:val="center"/>
            </w:pPr>
            <w:r w:rsidRPr="00C634A8">
              <w:t xml:space="preserve">Rokiškio rajono socialinių paslaugų įstaigos turi savo internetinius puslapius, Facebook paskyras. </w:t>
            </w:r>
          </w:p>
        </w:tc>
        <w:tc>
          <w:tcPr>
            <w:tcW w:w="701" w:type="pct"/>
            <w:tcBorders>
              <w:bottom w:val="single" w:sz="4" w:space="0" w:color="auto"/>
            </w:tcBorders>
            <w:shd w:val="clear" w:color="auto" w:fill="auto"/>
            <w:vAlign w:val="center"/>
          </w:tcPr>
          <w:p w:rsidR="00C634A8" w:rsidRPr="00C634A8" w:rsidRDefault="00C634A8" w:rsidP="000074D3">
            <w:pPr>
              <w:tabs>
                <w:tab w:val="left" w:pos="567"/>
                <w:tab w:val="right" w:leader="dot" w:pos="9923"/>
              </w:tabs>
              <w:jc w:val="center"/>
              <w:rPr>
                <w:rFonts w:eastAsia="Calibri"/>
                <w:sz w:val="22"/>
                <w:szCs w:val="22"/>
              </w:rPr>
            </w:pPr>
            <w:r w:rsidRPr="00C634A8">
              <w:rPr>
                <w:rFonts w:eastAsia="Calibri"/>
                <w:sz w:val="22"/>
                <w:szCs w:val="22"/>
              </w:rPr>
              <w:t xml:space="preserve">Socialinių paslaugų įstaigos, Rokiškio socialinės paramos centras </w:t>
            </w:r>
          </w:p>
        </w:tc>
        <w:tc>
          <w:tcPr>
            <w:tcW w:w="607" w:type="pct"/>
            <w:tcBorders>
              <w:bottom w:val="single" w:sz="4" w:space="0" w:color="auto"/>
            </w:tcBorders>
          </w:tcPr>
          <w:p w:rsidR="00C634A8" w:rsidRPr="00C634A8" w:rsidRDefault="00B41231" w:rsidP="000074D3">
            <w:pPr>
              <w:tabs>
                <w:tab w:val="left" w:pos="567"/>
                <w:tab w:val="right" w:leader="dot" w:pos="9923"/>
              </w:tabs>
              <w:jc w:val="center"/>
              <w:rPr>
                <w:rFonts w:eastAsia="Calibri"/>
                <w:sz w:val="22"/>
                <w:szCs w:val="22"/>
              </w:rPr>
            </w:pPr>
            <w:r>
              <w:rPr>
                <w:rFonts w:eastAsia="Calibri"/>
                <w:sz w:val="22"/>
                <w:szCs w:val="22"/>
              </w:rPr>
              <w:t>Tęsiama</w:t>
            </w:r>
          </w:p>
        </w:tc>
        <w:tc>
          <w:tcPr>
            <w:tcW w:w="467" w:type="pct"/>
            <w:tcBorders>
              <w:bottom w:val="single" w:sz="4" w:space="0" w:color="auto"/>
            </w:tcBorders>
          </w:tcPr>
          <w:p w:rsidR="00C634A8" w:rsidRPr="00C634A8" w:rsidRDefault="00C634A8" w:rsidP="000074D3">
            <w:pPr>
              <w:tabs>
                <w:tab w:val="left" w:pos="567"/>
                <w:tab w:val="right" w:leader="dot" w:pos="9923"/>
              </w:tabs>
              <w:jc w:val="center"/>
              <w:rPr>
                <w:rFonts w:eastAsia="Calibri"/>
                <w:sz w:val="22"/>
                <w:szCs w:val="22"/>
              </w:rPr>
            </w:pPr>
            <w:r>
              <w:rPr>
                <w:rFonts w:eastAsia="Calibri"/>
                <w:sz w:val="22"/>
                <w:szCs w:val="22"/>
              </w:rPr>
              <w:t>0</w:t>
            </w:r>
          </w:p>
          <w:p w:rsidR="00C634A8" w:rsidRPr="00C634A8" w:rsidRDefault="00C634A8" w:rsidP="000074D3">
            <w:pPr>
              <w:tabs>
                <w:tab w:val="left" w:pos="567"/>
                <w:tab w:val="right" w:leader="dot" w:pos="9923"/>
              </w:tabs>
              <w:jc w:val="center"/>
              <w:rPr>
                <w:rFonts w:eastAsia="Calibri"/>
                <w:sz w:val="22"/>
                <w:szCs w:val="22"/>
              </w:rPr>
            </w:pPr>
          </w:p>
        </w:tc>
      </w:tr>
      <w:tr w:rsidR="00C634A8" w:rsidRPr="00D42CB6" w:rsidTr="00C634A8">
        <w:tc>
          <w:tcPr>
            <w:tcW w:w="327" w:type="pct"/>
            <w:shd w:val="clear" w:color="auto" w:fill="D6E3BC"/>
            <w:vAlign w:val="center"/>
          </w:tcPr>
          <w:p w:rsidR="00C634A8" w:rsidRPr="00D42CB6" w:rsidRDefault="00C634A8" w:rsidP="0083202C">
            <w:pPr>
              <w:spacing w:before="60" w:after="60"/>
              <w:rPr>
                <w:b/>
                <w:sz w:val="22"/>
                <w:szCs w:val="22"/>
              </w:rPr>
            </w:pPr>
            <w:r w:rsidRPr="00D42CB6">
              <w:rPr>
                <w:b/>
                <w:sz w:val="22"/>
                <w:szCs w:val="22"/>
              </w:rPr>
              <w:t>2.3</w:t>
            </w:r>
          </w:p>
        </w:tc>
        <w:tc>
          <w:tcPr>
            <w:tcW w:w="3599" w:type="pct"/>
            <w:gridSpan w:val="5"/>
            <w:shd w:val="clear" w:color="auto" w:fill="D6E3BC"/>
            <w:vAlign w:val="center"/>
          </w:tcPr>
          <w:p w:rsidR="00C634A8" w:rsidRPr="00D42CB6" w:rsidRDefault="00C634A8" w:rsidP="00681E2A">
            <w:pPr>
              <w:tabs>
                <w:tab w:val="left" w:pos="567"/>
                <w:tab w:val="right" w:leader="dot" w:pos="9923"/>
              </w:tabs>
              <w:spacing w:before="60" w:after="60"/>
              <w:rPr>
                <w:b/>
                <w:sz w:val="22"/>
                <w:szCs w:val="22"/>
              </w:rPr>
            </w:pPr>
            <w:r w:rsidRPr="00D42CB6">
              <w:rPr>
                <w:b/>
                <w:sz w:val="22"/>
                <w:szCs w:val="22"/>
              </w:rPr>
              <w:t>Užtikrinti kokybiškas kultūros ir sporto paslaugas, skatinti gyventojų aktyvumą</w:t>
            </w:r>
          </w:p>
        </w:tc>
        <w:tc>
          <w:tcPr>
            <w:tcW w:w="607" w:type="pct"/>
            <w:shd w:val="clear" w:color="auto" w:fill="D6E3BC"/>
          </w:tcPr>
          <w:p w:rsidR="00C634A8" w:rsidRPr="00D42CB6" w:rsidRDefault="00C634A8" w:rsidP="00681E2A">
            <w:pPr>
              <w:tabs>
                <w:tab w:val="left" w:pos="567"/>
                <w:tab w:val="right" w:leader="dot" w:pos="9923"/>
              </w:tabs>
              <w:spacing w:before="60" w:after="60"/>
              <w:rPr>
                <w:b/>
                <w:sz w:val="22"/>
                <w:szCs w:val="22"/>
              </w:rPr>
            </w:pPr>
          </w:p>
        </w:tc>
        <w:tc>
          <w:tcPr>
            <w:tcW w:w="467" w:type="pct"/>
            <w:shd w:val="clear" w:color="auto" w:fill="D6E3BC"/>
          </w:tcPr>
          <w:p w:rsidR="00C634A8" w:rsidRPr="00D42CB6" w:rsidRDefault="00C634A8" w:rsidP="00681E2A">
            <w:pPr>
              <w:tabs>
                <w:tab w:val="left" w:pos="567"/>
                <w:tab w:val="right" w:leader="dot" w:pos="9923"/>
              </w:tabs>
              <w:spacing w:before="60" w:after="60"/>
              <w:rPr>
                <w:b/>
                <w:sz w:val="22"/>
                <w:szCs w:val="22"/>
              </w:rPr>
            </w:pPr>
          </w:p>
        </w:tc>
      </w:tr>
      <w:tr w:rsidR="00C634A8" w:rsidRPr="00D42CB6" w:rsidTr="00C634A8">
        <w:tc>
          <w:tcPr>
            <w:tcW w:w="327" w:type="pct"/>
            <w:shd w:val="clear" w:color="auto" w:fill="D6E3BC"/>
            <w:vAlign w:val="center"/>
          </w:tcPr>
          <w:p w:rsidR="00C634A8" w:rsidRPr="00D42CB6" w:rsidRDefault="00C634A8" w:rsidP="0083202C">
            <w:pPr>
              <w:spacing w:before="60" w:after="60"/>
              <w:rPr>
                <w:sz w:val="22"/>
                <w:szCs w:val="22"/>
              </w:rPr>
            </w:pPr>
            <w:r w:rsidRPr="00D42CB6">
              <w:rPr>
                <w:sz w:val="22"/>
                <w:szCs w:val="22"/>
              </w:rPr>
              <w:t>2.3.1</w:t>
            </w:r>
          </w:p>
        </w:tc>
        <w:tc>
          <w:tcPr>
            <w:tcW w:w="3599" w:type="pct"/>
            <w:gridSpan w:val="5"/>
            <w:shd w:val="clear" w:color="auto" w:fill="D6E3BC"/>
            <w:vAlign w:val="center"/>
          </w:tcPr>
          <w:p w:rsidR="00C634A8" w:rsidRPr="00D42CB6" w:rsidRDefault="00C634A8" w:rsidP="00681E2A">
            <w:pPr>
              <w:tabs>
                <w:tab w:val="left" w:pos="567"/>
                <w:tab w:val="right" w:leader="dot" w:pos="9923"/>
              </w:tabs>
              <w:spacing w:before="60" w:after="60"/>
              <w:rPr>
                <w:sz w:val="22"/>
                <w:szCs w:val="22"/>
              </w:rPr>
            </w:pPr>
            <w:r w:rsidRPr="00D42CB6">
              <w:rPr>
                <w:sz w:val="22"/>
                <w:szCs w:val="22"/>
              </w:rPr>
              <w:t>Didinti kultūrinės aplinkos ir paslaugų kokybę bei prieinamumą</w:t>
            </w:r>
          </w:p>
        </w:tc>
        <w:tc>
          <w:tcPr>
            <w:tcW w:w="607" w:type="pct"/>
            <w:shd w:val="clear" w:color="auto" w:fill="D6E3BC"/>
          </w:tcPr>
          <w:p w:rsidR="00C634A8" w:rsidRPr="00D42CB6" w:rsidRDefault="00C634A8" w:rsidP="00681E2A">
            <w:pPr>
              <w:tabs>
                <w:tab w:val="left" w:pos="567"/>
                <w:tab w:val="right" w:leader="dot" w:pos="9923"/>
              </w:tabs>
              <w:spacing w:before="60" w:after="60"/>
              <w:rPr>
                <w:sz w:val="22"/>
                <w:szCs w:val="22"/>
              </w:rPr>
            </w:pPr>
          </w:p>
        </w:tc>
        <w:tc>
          <w:tcPr>
            <w:tcW w:w="467" w:type="pct"/>
            <w:shd w:val="clear" w:color="auto" w:fill="D6E3BC"/>
          </w:tcPr>
          <w:p w:rsidR="00C634A8" w:rsidRPr="00D42CB6" w:rsidRDefault="00C634A8" w:rsidP="00681E2A">
            <w:pPr>
              <w:tabs>
                <w:tab w:val="left" w:pos="567"/>
                <w:tab w:val="right" w:leader="dot" w:pos="9923"/>
              </w:tabs>
              <w:spacing w:before="60" w:after="60"/>
              <w:rPr>
                <w:sz w:val="22"/>
                <w:szCs w:val="22"/>
              </w:rPr>
            </w:pPr>
          </w:p>
        </w:tc>
      </w:tr>
      <w:tr w:rsidR="00C634A8" w:rsidRPr="00D42CB6" w:rsidTr="00C634A8">
        <w:tc>
          <w:tcPr>
            <w:tcW w:w="327" w:type="pct"/>
            <w:shd w:val="clear" w:color="auto" w:fill="auto"/>
            <w:vAlign w:val="center"/>
          </w:tcPr>
          <w:p w:rsidR="00C634A8" w:rsidRPr="00D42CB6" w:rsidRDefault="00C634A8" w:rsidP="00273773">
            <w:pPr>
              <w:rPr>
                <w:sz w:val="22"/>
                <w:szCs w:val="22"/>
              </w:rPr>
            </w:pPr>
            <w:r w:rsidRPr="00D42CB6">
              <w:rPr>
                <w:sz w:val="22"/>
                <w:szCs w:val="22"/>
              </w:rPr>
              <w:t>2.3.1.1</w:t>
            </w:r>
          </w:p>
        </w:tc>
        <w:tc>
          <w:tcPr>
            <w:tcW w:w="795" w:type="pct"/>
            <w:shd w:val="clear" w:color="auto" w:fill="auto"/>
            <w:vAlign w:val="center"/>
          </w:tcPr>
          <w:p w:rsidR="00C634A8" w:rsidRPr="00D42CB6" w:rsidRDefault="00C634A8" w:rsidP="00273773">
            <w:pPr>
              <w:rPr>
                <w:rFonts w:eastAsia="Calibri"/>
                <w:sz w:val="22"/>
                <w:szCs w:val="22"/>
              </w:rPr>
            </w:pPr>
            <w:r w:rsidRPr="00D42CB6">
              <w:rPr>
                <w:rFonts w:eastAsia="Calibri"/>
                <w:sz w:val="22"/>
                <w:szCs w:val="22"/>
              </w:rPr>
              <w:t>Kultūrinių paslaugų užtikrinimas</w:t>
            </w:r>
          </w:p>
        </w:tc>
        <w:tc>
          <w:tcPr>
            <w:tcW w:w="701" w:type="pct"/>
            <w:shd w:val="clear" w:color="auto" w:fill="auto"/>
            <w:vAlign w:val="center"/>
          </w:tcPr>
          <w:p w:rsidR="00C634A8" w:rsidRPr="00D42CB6" w:rsidRDefault="00C634A8" w:rsidP="00273773">
            <w:pPr>
              <w:jc w:val="center"/>
              <w:rPr>
                <w:sz w:val="22"/>
                <w:szCs w:val="22"/>
              </w:rPr>
            </w:pPr>
            <w:r w:rsidRPr="00D42CB6">
              <w:rPr>
                <w:sz w:val="22"/>
                <w:szCs w:val="22"/>
              </w:rPr>
              <w:t>Kultūros renginių/dalyvių skaičius; kultūros įstaigų paslaugų lankytojų/vartotojų skaičius</w:t>
            </w:r>
          </w:p>
        </w:tc>
        <w:tc>
          <w:tcPr>
            <w:tcW w:w="1402" w:type="pct"/>
            <w:gridSpan w:val="2"/>
            <w:shd w:val="clear" w:color="auto" w:fill="auto"/>
          </w:tcPr>
          <w:p w:rsidR="00C634A8" w:rsidRPr="00D42CB6" w:rsidRDefault="00C634A8" w:rsidP="00273773">
            <w:pPr>
              <w:jc w:val="center"/>
            </w:pPr>
          </w:p>
          <w:p w:rsidR="00C634A8" w:rsidRPr="00D42CB6" w:rsidRDefault="00C634A8" w:rsidP="00273773">
            <w:pPr>
              <w:jc w:val="center"/>
            </w:pPr>
            <w:r w:rsidRPr="00D42CB6">
              <w:t xml:space="preserve">Rokiškio rajone veikė 65 kultūros įstaigos, įvyko 2460 renginių, juose apsilankė 182 199 lankytojai. </w:t>
            </w:r>
          </w:p>
          <w:p w:rsidR="00C634A8" w:rsidRPr="00D42CB6" w:rsidRDefault="00C634A8" w:rsidP="00273773">
            <w:pPr>
              <w:jc w:val="center"/>
            </w:pPr>
            <w:r w:rsidRPr="00D42CB6">
              <w:t>Paslaugų vartotojų skaičius skirtingose įstaigose buvo: Rokiškio kultūros centre -  50 1000, Rokiškio krašto muziejuje - 28 400, Rokiškio r. sav. J. Keliuočio viešojoje bibliotekoje - 46 600, Pandėlio UDC  -6 700, Panemunėlio mokykloje-UDC – 700, seniūnijose – 76 866</w:t>
            </w:r>
          </w:p>
        </w:tc>
        <w:tc>
          <w:tcPr>
            <w:tcW w:w="701" w:type="pct"/>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 xml:space="preserve">RRSA </w:t>
            </w:r>
            <w:r w:rsidRPr="00D42CB6">
              <w:rPr>
                <w:sz w:val="22"/>
                <w:szCs w:val="22"/>
              </w:rPr>
              <w:t>Švietimo, kultūros  ir sporto skyrius,</w:t>
            </w:r>
            <w:r w:rsidRPr="00D42CB6">
              <w:rPr>
                <w:rFonts w:eastAsia="Calibri"/>
                <w:sz w:val="22"/>
                <w:szCs w:val="22"/>
              </w:rPr>
              <w:t xml:space="preserve"> kultūros įstaigos </w:t>
            </w:r>
          </w:p>
        </w:tc>
        <w:tc>
          <w:tcPr>
            <w:tcW w:w="607" w:type="pct"/>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273773">
            <w:pPr>
              <w:tabs>
                <w:tab w:val="left" w:pos="567"/>
                <w:tab w:val="right" w:leader="dot" w:pos="9923"/>
              </w:tabs>
              <w:rPr>
                <w:rFonts w:eastAsia="Calibri"/>
                <w:sz w:val="22"/>
                <w:szCs w:val="22"/>
              </w:rPr>
            </w:pPr>
            <w:r w:rsidRPr="00D42CB6">
              <w:rPr>
                <w:rFonts w:eastAsia="Calibri"/>
                <w:sz w:val="22"/>
                <w:szCs w:val="22"/>
              </w:rPr>
              <w:t xml:space="preserve">         2172,5</w:t>
            </w:r>
          </w:p>
          <w:p w:rsidR="00C634A8" w:rsidRPr="00D42CB6" w:rsidRDefault="00C634A8" w:rsidP="00273773">
            <w:pPr>
              <w:tabs>
                <w:tab w:val="left" w:pos="567"/>
                <w:tab w:val="right" w:leader="dot" w:pos="9923"/>
              </w:tabs>
              <w:rPr>
                <w:rFonts w:eastAsia="Calibri"/>
                <w:sz w:val="22"/>
                <w:szCs w:val="22"/>
              </w:rPr>
            </w:pPr>
          </w:p>
          <w:p w:rsidR="00C634A8" w:rsidRPr="00D42CB6" w:rsidRDefault="00C634A8" w:rsidP="00273773">
            <w:pPr>
              <w:tabs>
                <w:tab w:val="left" w:pos="567"/>
                <w:tab w:val="right" w:leader="dot" w:pos="9923"/>
              </w:tabs>
              <w:rPr>
                <w:rFonts w:eastAsia="Calibri"/>
                <w:sz w:val="22"/>
                <w:szCs w:val="22"/>
              </w:rPr>
            </w:pPr>
          </w:p>
        </w:tc>
      </w:tr>
      <w:tr w:rsidR="00C634A8" w:rsidRPr="00D42CB6" w:rsidTr="00C634A8">
        <w:tc>
          <w:tcPr>
            <w:tcW w:w="327" w:type="pct"/>
            <w:shd w:val="clear" w:color="auto" w:fill="auto"/>
            <w:vAlign w:val="center"/>
          </w:tcPr>
          <w:p w:rsidR="00C634A8" w:rsidRPr="00D42CB6" w:rsidRDefault="00C634A8" w:rsidP="00273773">
            <w:pPr>
              <w:rPr>
                <w:sz w:val="22"/>
                <w:szCs w:val="22"/>
              </w:rPr>
            </w:pPr>
            <w:r w:rsidRPr="00D42CB6">
              <w:rPr>
                <w:sz w:val="22"/>
                <w:szCs w:val="22"/>
              </w:rPr>
              <w:t>2.3.1.2</w:t>
            </w:r>
          </w:p>
        </w:tc>
        <w:tc>
          <w:tcPr>
            <w:tcW w:w="795" w:type="pct"/>
            <w:shd w:val="clear" w:color="auto" w:fill="auto"/>
            <w:vAlign w:val="center"/>
          </w:tcPr>
          <w:p w:rsidR="00C634A8" w:rsidRPr="00D42CB6" w:rsidRDefault="00C634A8" w:rsidP="00273773">
            <w:pPr>
              <w:rPr>
                <w:rFonts w:eastAsia="Calibri"/>
                <w:sz w:val="22"/>
                <w:szCs w:val="22"/>
              </w:rPr>
            </w:pPr>
            <w:r w:rsidRPr="00D42CB6">
              <w:rPr>
                <w:rFonts w:eastAsia="Calibri"/>
                <w:sz w:val="22"/>
                <w:szCs w:val="22"/>
              </w:rPr>
              <w:t>Dalyvavimas tarptautinėse, respublikinėse ir regioninėse kultūros programose/projektuose</w:t>
            </w:r>
          </w:p>
        </w:tc>
        <w:tc>
          <w:tcPr>
            <w:tcW w:w="701" w:type="pct"/>
            <w:shd w:val="clear" w:color="auto" w:fill="auto"/>
            <w:vAlign w:val="center"/>
          </w:tcPr>
          <w:p w:rsidR="00C634A8" w:rsidRPr="00D42CB6" w:rsidRDefault="00C634A8" w:rsidP="00273773">
            <w:pPr>
              <w:jc w:val="center"/>
              <w:rPr>
                <w:sz w:val="22"/>
                <w:szCs w:val="22"/>
              </w:rPr>
            </w:pPr>
            <w:r w:rsidRPr="00D42CB6">
              <w:rPr>
                <w:sz w:val="22"/>
                <w:szCs w:val="22"/>
              </w:rPr>
              <w:t>Programų/projektų, kuriuose dalyvauta, skaičius; įgyvendintų priemonių skaičius</w:t>
            </w:r>
          </w:p>
        </w:tc>
        <w:tc>
          <w:tcPr>
            <w:tcW w:w="1402" w:type="pct"/>
            <w:gridSpan w:val="2"/>
            <w:shd w:val="clear" w:color="auto" w:fill="auto"/>
          </w:tcPr>
          <w:p w:rsidR="00C634A8" w:rsidRPr="00D42CB6" w:rsidRDefault="00C634A8" w:rsidP="00273773">
            <w:pPr>
              <w:jc w:val="center"/>
            </w:pPr>
            <w:r w:rsidRPr="00D42CB6">
              <w:t>5 projektai: Parengtas turistinis maršrutas; Modernizuotos 3 muziejaus ekspozicijos; Inovatyvi paslauga Rokiškio krašto muziejuje; Pagerinta kultūros paslaugų infrastruktūra; Šeimų prieinamumo erdvė</w:t>
            </w:r>
          </w:p>
        </w:tc>
        <w:tc>
          <w:tcPr>
            <w:tcW w:w="701" w:type="pct"/>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 xml:space="preserve">RRSA </w:t>
            </w:r>
            <w:r w:rsidRPr="00D42CB6">
              <w:rPr>
                <w:sz w:val="22"/>
                <w:szCs w:val="22"/>
              </w:rPr>
              <w:t>Švietimo, kultūros  ir sporto skyrius,</w:t>
            </w:r>
            <w:r w:rsidRPr="00D42CB6">
              <w:rPr>
                <w:rFonts w:eastAsia="Calibri"/>
                <w:sz w:val="22"/>
                <w:szCs w:val="22"/>
              </w:rPr>
              <w:t xml:space="preserve"> kultūros įstaigos</w:t>
            </w:r>
          </w:p>
        </w:tc>
        <w:tc>
          <w:tcPr>
            <w:tcW w:w="607" w:type="pct"/>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 xml:space="preserve">241,92 </w:t>
            </w:r>
          </w:p>
          <w:p w:rsidR="00C634A8" w:rsidRPr="00D42CB6" w:rsidRDefault="00C634A8" w:rsidP="00273773">
            <w:pPr>
              <w:tabs>
                <w:tab w:val="left" w:pos="567"/>
                <w:tab w:val="right" w:leader="dot" w:pos="9923"/>
              </w:tabs>
              <w:jc w:val="center"/>
              <w:rPr>
                <w:rFonts w:eastAsia="Calibri"/>
                <w:sz w:val="22"/>
                <w:szCs w:val="22"/>
              </w:rPr>
            </w:pPr>
          </w:p>
        </w:tc>
      </w:tr>
      <w:tr w:rsidR="00C634A8" w:rsidRPr="00D42CB6" w:rsidTr="00C634A8">
        <w:tc>
          <w:tcPr>
            <w:tcW w:w="327" w:type="pct"/>
            <w:shd w:val="clear" w:color="auto" w:fill="auto"/>
            <w:vAlign w:val="center"/>
          </w:tcPr>
          <w:p w:rsidR="00C634A8" w:rsidRPr="00D42CB6" w:rsidRDefault="00C634A8" w:rsidP="00273773">
            <w:pPr>
              <w:rPr>
                <w:sz w:val="22"/>
                <w:szCs w:val="22"/>
              </w:rPr>
            </w:pPr>
            <w:r w:rsidRPr="00D42CB6">
              <w:rPr>
                <w:sz w:val="22"/>
                <w:szCs w:val="22"/>
              </w:rPr>
              <w:t>2.3.1.3</w:t>
            </w:r>
          </w:p>
        </w:tc>
        <w:tc>
          <w:tcPr>
            <w:tcW w:w="795" w:type="pct"/>
            <w:shd w:val="clear" w:color="auto" w:fill="auto"/>
            <w:vAlign w:val="center"/>
          </w:tcPr>
          <w:p w:rsidR="00C634A8" w:rsidRPr="00D42CB6" w:rsidRDefault="00C634A8" w:rsidP="00273773">
            <w:pPr>
              <w:rPr>
                <w:rFonts w:eastAsia="Calibri"/>
                <w:sz w:val="22"/>
                <w:szCs w:val="22"/>
              </w:rPr>
            </w:pPr>
            <w:r w:rsidRPr="00D42CB6">
              <w:rPr>
                <w:rFonts w:eastAsia="Calibri"/>
                <w:sz w:val="22"/>
                <w:szCs w:val="22"/>
              </w:rPr>
              <w:t xml:space="preserve">Kultūros paslaugas teikiančių savivaldybės įstaigų infrastruktūros </w:t>
            </w:r>
            <w:r w:rsidRPr="00D42CB6">
              <w:rPr>
                <w:rFonts w:eastAsia="Calibri"/>
                <w:sz w:val="22"/>
                <w:szCs w:val="22"/>
              </w:rPr>
              <w:lastRenderedPageBreak/>
              <w:t>gerinimas ir plėtra</w:t>
            </w:r>
          </w:p>
        </w:tc>
        <w:tc>
          <w:tcPr>
            <w:tcW w:w="701" w:type="pct"/>
            <w:shd w:val="clear" w:color="auto" w:fill="auto"/>
            <w:vAlign w:val="center"/>
          </w:tcPr>
          <w:p w:rsidR="00C634A8" w:rsidRPr="00D42CB6" w:rsidRDefault="00C634A8" w:rsidP="00273773">
            <w:pPr>
              <w:jc w:val="center"/>
              <w:rPr>
                <w:sz w:val="22"/>
                <w:szCs w:val="22"/>
              </w:rPr>
            </w:pPr>
            <w:r w:rsidRPr="00D42CB6">
              <w:rPr>
                <w:sz w:val="22"/>
                <w:szCs w:val="22"/>
              </w:rPr>
              <w:lastRenderedPageBreak/>
              <w:t xml:space="preserve">Pastatytų, rekonstruotų ar suremontuotų pastatų </w:t>
            </w:r>
            <w:r w:rsidRPr="00D42CB6">
              <w:rPr>
                <w:sz w:val="22"/>
                <w:szCs w:val="22"/>
              </w:rPr>
              <w:lastRenderedPageBreak/>
              <w:t>skaičius/patalpų plotas (kv. m); sutvarkytų teritorijų plotas (ha)</w:t>
            </w:r>
          </w:p>
        </w:tc>
        <w:tc>
          <w:tcPr>
            <w:tcW w:w="1402" w:type="pct"/>
            <w:gridSpan w:val="2"/>
            <w:shd w:val="clear" w:color="auto" w:fill="auto"/>
          </w:tcPr>
          <w:p w:rsidR="00C634A8" w:rsidRPr="00D42CB6" w:rsidRDefault="00C634A8" w:rsidP="00273773">
            <w:pPr>
              <w:jc w:val="center"/>
            </w:pPr>
            <w:r w:rsidRPr="00D42CB6">
              <w:lastRenderedPageBreak/>
              <w:t>Kaimo kultūros materialinės bazės stiprinimas: įsigyti muzikos instrumentai;</w:t>
            </w:r>
          </w:p>
          <w:p w:rsidR="00C634A8" w:rsidRPr="00D42CB6" w:rsidRDefault="00C634A8" w:rsidP="00273773">
            <w:pPr>
              <w:jc w:val="center"/>
            </w:pPr>
            <w:r w:rsidRPr="00D42CB6">
              <w:rPr>
                <w:sz w:val="22"/>
              </w:rPr>
              <w:lastRenderedPageBreak/>
              <w:t>Atnaujinta Bradesių stovyklavietės (1,96 ha) infrastruktūra: įrengta stebėjimo kamerų sistema, įsigytas naujas vandens siurblys, modernizuotas nuotekų valymo įrenginys, įsigyta buitinė patalpa, įsigyta įranga teritorijos priežiūrai</w:t>
            </w:r>
          </w:p>
        </w:tc>
        <w:tc>
          <w:tcPr>
            <w:tcW w:w="701" w:type="pct"/>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lastRenderedPageBreak/>
              <w:t>RRSA</w:t>
            </w:r>
            <w:r w:rsidRPr="00D42CB6">
              <w:rPr>
                <w:sz w:val="22"/>
                <w:szCs w:val="22"/>
              </w:rPr>
              <w:t xml:space="preserve"> Švietimo, kultūros  ir sporto skyrius,</w:t>
            </w:r>
            <w:r w:rsidRPr="00D42CB6">
              <w:rPr>
                <w:rFonts w:eastAsia="Calibri"/>
                <w:sz w:val="22"/>
                <w:szCs w:val="22"/>
              </w:rPr>
              <w:t xml:space="preserve"> kultūros </w:t>
            </w:r>
            <w:r w:rsidRPr="00D42CB6">
              <w:rPr>
                <w:rFonts w:eastAsia="Calibri"/>
                <w:sz w:val="22"/>
                <w:szCs w:val="22"/>
              </w:rPr>
              <w:lastRenderedPageBreak/>
              <w:t>įstaigos</w:t>
            </w:r>
          </w:p>
        </w:tc>
        <w:tc>
          <w:tcPr>
            <w:tcW w:w="607" w:type="pct"/>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lastRenderedPageBreak/>
              <w:t>Tęsiama</w:t>
            </w:r>
          </w:p>
        </w:tc>
        <w:tc>
          <w:tcPr>
            <w:tcW w:w="467" w:type="pct"/>
          </w:tcPr>
          <w:p w:rsidR="00C634A8" w:rsidRPr="00D42CB6" w:rsidRDefault="00C634A8" w:rsidP="00273773">
            <w:pPr>
              <w:tabs>
                <w:tab w:val="left" w:pos="567"/>
                <w:tab w:val="right" w:leader="dot" w:pos="9923"/>
              </w:tabs>
              <w:jc w:val="center"/>
              <w:rPr>
                <w:rFonts w:eastAsia="Calibri"/>
                <w:sz w:val="22"/>
                <w:szCs w:val="22"/>
              </w:rPr>
            </w:pPr>
          </w:p>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23,0</w:t>
            </w:r>
          </w:p>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 xml:space="preserve"> </w:t>
            </w:r>
          </w:p>
        </w:tc>
      </w:tr>
      <w:tr w:rsidR="00C634A8" w:rsidRPr="00D42CB6" w:rsidTr="00C634A8">
        <w:tc>
          <w:tcPr>
            <w:tcW w:w="327" w:type="pct"/>
            <w:shd w:val="clear" w:color="auto" w:fill="auto"/>
            <w:vAlign w:val="center"/>
          </w:tcPr>
          <w:p w:rsidR="00C634A8" w:rsidRPr="00D42CB6" w:rsidRDefault="00C634A8" w:rsidP="00273773">
            <w:pPr>
              <w:rPr>
                <w:sz w:val="22"/>
                <w:szCs w:val="22"/>
              </w:rPr>
            </w:pPr>
            <w:r w:rsidRPr="00D42CB6">
              <w:rPr>
                <w:sz w:val="22"/>
                <w:szCs w:val="22"/>
              </w:rPr>
              <w:lastRenderedPageBreak/>
              <w:t>2.3.1.4</w:t>
            </w:r>
          </w:p>
        </w:tc>
        <w:tc>
          <w:tcPr>
            <w:tcW w:w="795" w:type="pct"/>
            <w:shd w:val="clear" w:color="auto" w:fill="auto"/>
            <w:vAlign w:val="center"/>
          </w:tcPr>
          <w:p w:rsidR="00C634A8" w:rsidRPr="00D42CB6" w:rsidRDefault="00C634A8" w:rsidP="00273773">
            <w:pPr>
              <w:rPr>
                <w:rFonts w:eastAsia="Calibri"/>
                <w:sz w:val="22"/>
                <w:szCs w:val="22"/>
              </w:rPr>
            </w:pPr>
            <w:r w:rsidRPr="00D42CB6">
              <w:rPr>
                <w:rFonts w:eastAsia="Calibri"/>
                <w:sz w:val="22"/>
                <w:szCs w:val="22"/>
              </w:rPr>
              <w:t xml:space="preserve">Kultūros paveldo saugojimas, tvarkymas ir populiarinimas </w:t>
            </w:r>
          </w:p>
        </w:tc>
        <w:tc>
          <w:tcPr>
            <w:tcW w:w="701" w:type="pct"/>
            <w:shd w:val="clear" w:color="auto" w:fill="auto"/>
            <w:vAlign w:val="center"/>
          </w:tcPr>
          <w:p w:rsidR="00C634A8" w:rsidRPr="00D42CB6" w:rsidRDefault="00C634A8" w:rsidP="00273773">
            <w:pPr>
              <w:jc w:val="center"/>
              <w:rPr>
                <w:sz w:val="22"/>
                <w:szCs w:val="22"/>
              </w:rPr>
            </w:pPr>
            <w:r w:rsidRPr="00D42CB6">
              <w:rPr>
                <w:sz w:val="22"/>
                <w:szCs w:val="22"/>
              </w:rPr>
              <w:t>Sutvarkytų kultūros paveldo objektų skaičius; konservuotų / restauruotų muziejinių eksponatų skaičius</w:t>
            </w:r>
          </w:p>
        </w:tc>
        <w:tc>
          <w:tcPr>
            <w:tcW w:w="1402" w:type="pct"/>
            <w:gridSpan w:val="2"/>
            <w:shd w:val="clear" w:color="auto" w:fill="auto"/>
          </w:tcPr>
          <w:p w:rsidR="00C634A8" w:rsidRPr="00D42CB6" w:rsidRDefault="00C634A8" w:rsidP="00273773">
            <w:r w:rsidRPr="00D42CB6">
              <w:t>Atliktas Rokiškio šv. apaštalo evangelisto Mato bažnyčios grindų remontas (su šildymu), archeologiniai tyrimai. Skirtas savivaldybės kofinansavimas.</w:t>
            </w:r>
          </w:p>
          <w:p w:rsidR="00C634A8" w:rsidRPr="00D42CB6" w:rsidRDefault="00C634A8" w:rsidP="00273773">
            <w:r w:rsidRPr="00D42CB6">
              <w:t>UNESCO Struvės lanko Gireišių punkte įrengtas naujas informacinis stendas. Atlikti pakylos medinės dangos atnaujinimo, impregnavimo darbai. Finansavimas iš LR žemės ūkio ministerijos.</w:t>
            </w:r>
          </w:p>
          <w:p w:rsidR="00C634A8" w:rsidRPr="00D42CB6" w:rsidRDefault="00C634A8" w:rsidP="00273773">
            <w:r w:rsidRPr="00D42CB6">
              <w:t>2-kultūros paveldo objektai: Juodupės aukų kapavietė, Salų bažnyčia</w:t>
            </w:r>
          </w:p>
        </w:tc>
        <w:tc>
          <w:tcPr>
            <w:tcW w:w="701" w:type="pct"/>
            <w:shd w:val="clear" w:color="auto" w:fill="auto"/>
            <w:vAlign w:val="center"/>
          </w:tcPr>
          <w:p w:rsidR="00C634A8" w:rsidRPr="00D42CB6" w:rsidRDefault="00C634A8" w:rsidP="00273773">
            <w:pPr>
              <w:tabs>
                <w:tab w:val="left" w:pos="567"/>
                <w:tab w:val="right" w:leader="dot" w:pos="9923"/>
              </w:tabs>
              <w:jc w:val="center"/>
              <w:rPr>
                <w:rFonts w:eastAsia="Calibri"/>
                <w:color w:val="000000"/>
                <w:sz w:val="22"/>
                <w:szCs w:val="22"/>
              </w:rPr>
            </w:pPr>
            <w:r w:rsidRPr="00D42CB6">
              <w:rPr>
                <w:rFonts w:eastAsia="Calibri"/>
                <w:color w:val="000000"/>
                <w:sz w:val="22"/>
                <w:szCs w:val="22"/>
              </w:rPr>
              <w:t>RRSA Architektūros ir paveldosaugos skyrius, kultūros įstaigos</w:t>
            </w:r>
          </w:p>
        </w:tc>
        <w:tc>
          <w:tcPr>
            <w:tcW w:w="607" w:type="pct"/>
          </w:tcPr>
          <w:p w:rsidR="00C634A8" w:rsidRPr="00D42CB6" w:rsidRDefault="00C634A8" w:rsidP="00273773">
            <w:pPr>
              <w:tabs>
                <w:tab w:val="left" w:pos="567"/>
                <w:tab w:val="right" w:leader="dot" w:pos="9923"/>
              </w:tabs>
              <w:jc w:val="center"/>
              <w:rPr>
                <w:rFonts w:eastAsia="Calibri"/>
                <w:color w:val="000000"/>
                <w:sz w:val="22"/>
                <w:szCs w:val="22"/>
              </w:rPr>
            </w:pPr>
            <w:r w:rsidRPr="00D42CB6">
              <w:rPr>
                <w:rFonts w:eastAsia="Calibri"/>
                <w:sz w:val="22"/>
                <w:szCs w:val="22"/>
              </w:rPr>
              <w:t>Tęsiama</w:t>
            </w:r>
          </w:p>
        </w:tc>
        <w:tc>
          <w:tcPr>
            <w:tcW w:w="467" w:type="pct"/>
          </w:tcPr>
          <w:p w:rsidR="00C634A8" w:rsidRPr="00D42CB6" w:rsidRDefault="00C634A8" w:rsidP="00273773">
            <w:pPr>
              <w:tabs>
                <w:tab w:val="left" w:pos="567"/>
                <w:tab w:val="right" w:leader="dot" w:pos="9923"/>
              </w:tabs>
              <w:jc w:val="center"/>
              <w:rPr>
                <w:rFonts w:eastAsia="Calibri"/>
                <w:color w:val="000000"/>
                <w:sz w:val="22"/>
                <w:szCs w:val="22"/>
              </w:rPr>
            </w:pPr>
            <w:r w:rsidRPr="00D42CB6">
              <w:rPr>
                <w:rFonts w:eastAsia="Calibri"/>
                <w:color w:val="000000"/>
                <w:sz w:val="22"/>
                <w:szCs w:val="22"/>
              </w:rPr>
              <w:t>40,0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273773">
            <w:pPr>
              <w:rPr>
                <w:sz w:val="22"/>
                <w:szCs w:val="22"/>
              </w:rPr>
            </w:pPr>
            <w:r w:rsidRPr="00D42CB6">
              <w:rPr>
                <w:sz w:val="22"/>
                <w:szCs w:val="22"/>
              </w:rPr>
              <w:t>2.3.1.5</w:t>
            </w:r>
          </w:p>
        </w:tc>
        <w:tc>
          <w:tcPr>
            <w:tcW w:w="795" w:type="pct"/>
            <w:tcBorders>
              <w:bottom w:val="single" w:sz="4" w:space="0" w:color="auto"/>
            </w:tcBorders>
            <w:shd w:val="clear" w:color="auto" w:fill="auto"/>
            <w:vAlign w:val="center"/>
          </w:tcPr>
          <w:p w:rsidR="00C634A8" w:rsidRPr="00D42CB6" w:rsidRDefault="00C634A8" w:rsidP="00273773">
            <w:pPr>
              <w:rPr>
                <w:rFonts w:eastAsia="Calibri"/>
                <w:sz w:val="22"/>
                <w:szCs w:val="22"/>
              </w:rPr>
            </w:pPr>
            <w:r w:rsidRPr="00D42CB6">
              <w:rPr>
                <w:rFonts w:eastAsia="Calibri"/>
                <w:sz w:val="22"/>
                <w:szCs w:val="22"/>
              </w:rPr>
              <w:t>Etnopaveldo fiksavimo, tyrimo, kaupimo, sklaidos ir populiarinimo rėmimas</w:t>
            </w:r>
          </w:p>
        </w:tc>
        <w:tc>
          <w:tcPr>
            <w:tcW w:w="701" w:type="pct"/>
            <w:tcBorders>
              <w:bottom w:val="single" w:sz="4" w:space="0" w:color="auto"/>
            </w:tcBorders>
            <w:shd w:val="clear" w:color="auto" w:fill="auto"/>
            <w:vAlign w:val="center"/>
          </w:tcPr>
          <w:p w:rsidR="00C634A8" w:rsidRPr="00D42CB6" w:rsidRDefault="00C634A8" w:rsidP="00273773">
            <w:pPr>
              <w:jc w:val="center"/>
              <w:rPr>
                <w:sz w:val="22"/>
                <w:szCs w:val="22"/>
              </w:rPr>
            </w:pPr>
            <w:r w:rsidRPr="00D42CB6">
              <w:rPr>
                <w:sz w:val="22"/>
                <w:szCs w:val="22"/>
              </w:rPr>
              <w:t>Etninių renginių/kolektyvų, eksponatų/gyvųjų židinių skaičius</w:t>
            </w:r>
          </w:p>
        </w:tc>
        <w:tc>
          <w:tcPr>
            <w:tcW w:w="1402" w:type="pct"/>
            <w:gridSpan w:val="2"/>
            <w:tcBorders>
              <w:bottom w:val="single" w:sz="4" w:space="0" w:color="auto"/>
            </w:tcBorders>
            <w:shd w:val="clear" w:color="auto" w:fill="auto"/>
          </w:tcPr>
          <w:p w:rsidR="00C634A8" w:rsidRPr="00D42CB6" w:rsidRDefault="00C634A8" w:rsidP="00273773">
            <w:pPr>
              <w:rPr>
                <w:sz w:val="22"/>
              </w:rPr>
            </w:pPr>
            <w:r w:rsidRPr="00D42CB6">
              <w:t>Aktyvūs ansambliai „Gastauta“, „Saulala“, „Vengerynė“;</w:t>
            </w:r>
            <w:r w:rsidRPr="00D42CB6">
              <w:rPr>
                <w:sz w:val="22"/>
              </w:rPr>
              <w:t xml:space="preserve"> </w:t>
            </w:r>
          </w:p>
          <w:p w:rsidR="00C634A8" w:rsidRPr="00D42CB6" w:rsidRDefault="00C634A8" w:rsidP="00273773">
            <w:pPr>
              <w:rPr>
                <w:sz w:val="22"/>
              </w:rPr>
            </w:pPr>
            <w:r w:rsidRPr="00D42CB6">
              <w:rPr>
                <w:sz w:val="22"/>
              </w:rPr>
              <w:t>į Nematerialaus kultūros paveldo Rokiškio rajono sąvadą į savivaldybės lygmens pasiūlymų sąrašą įtraukta 16 vertybių;</w:t>
            </w:r>
          </w:p>
          <w:p w:rsidR="00C634A8" w:rsidRPr="00D42CB6" w:rsidRDefault="00C634A8" w:rsidP="00273773">
            <w:r w:rsidRPr="00D42CB6">
              <w:rPr>
                <w:sz w:val="22"/>
              </w:rPr>
              <w:t>- rengiamos 2 vertybių paraiškos įtraukti vietinio lygmens sąrašą</w:t>
            </w:r>
          </w:p>
        </w:tc>
        <w:tc>
          <w:tcPr>
            <w:tcW w:w="701" w:type="pct"/>
            <w:tcBorders>
              <w:bottom w:val="single" w:sz="4" w:space="0" w:color="auto"/>
            </w:tcBorders>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RRSA</w:t>
            </w:r>
            <w:r w:rsidRPr="00D42CB6">
              <w:rPr>
                <w:rFonts w:eastAsia="Calibri"/>
                <w:b/>
                <w:sz w:val="22"/>
                <w:szCs w:val="22"/>
              </w:rPr>
              <w:t xml:space="preserve"> </w:t>
            </w:r>
            <w:r w:rsidRPr="00D42CB6">
              <w:rPr>
                <w:sz w:val="22"/>
                <w:szCs w:val="22"/>
              </w:rPr>
              <w:t>Švietimo, kultūros  ir sporto skyrius</w:t>
            </w:r>
            <w:r w:rsidRPr="00D42CB6">
              <w:rPr>
                <w:rFonts w:eastAsia="Calibri"/>
                <w:sz w:val="22"/>
                <w:szCs w:val="22"/>
              </w:rPr>
              <w:t xml:space="preserve"> kultūros įstaigos</w:t>
            </w:r>
          </w:p>
        </w:tc>
        <w:tc>
          <w:tcPr>
            <w:tcW w:w="60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0,00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273773">
            <w:pPr>
              <w:rPr>
                <w:sz w:val="22"/>
                <w:szCs w:val="22"/>
              </w:rPr>
            </w:pPr>
            <w:r w:rsidRPr="00D42CB6">
              <w:rPr>
                <w:sz w:val="22"/>
                <w:szCs w:val="22"/>
              </w:rPr>
              <w:t>2.3.1.6</w:t>
            </w:r>
          </w:p>
        </w:tc>
        <w:tc>
          <w:tcPr>
            <w:tcW w:w="795" w:type="pct"/>
            <w:tcBorders>
              <w:bottom w:val="single" w:sz="4" w:space="0" w:color="auto"/>
            </w:tcBorders>
            <w:shd w:val="clear" w:color="auto" w:fill="auto"/>
            <w:vAlign w:val="center"/>
          </w:tcPr>
          <w:p w:rsidR="00C634A8" w:rsidRPr="00D42CB6" w:rsidRDefault="00C634A8" w:rsidP="00273773">
            <w:pPr>
              <w:rPr>
                <w:rFonts w:eastAsia="Calibri"/>
                <w:sz w:val="22"/>
                <w:szCs w:val="22"/>
              </w:rPr>
            </w:pPr>
            <w:r w:rsidRPr="00D42CB6">
              <w:rPr>
                <w:rFonts w:eastAsia="Calibri"/>
                <w:sz w:val="22"/>
                <w:szCs w:val="22"/>
              </w:rPr>
              <w:t>Rajono bibliotekų fondų atnaujinimas</w:t>
            </w:r>
          </w:p>
        </w:tc>
        <w:tc>
          <w:tcPr>
            <w:tcW w:w="701" w:type="pct"/>
            <w:tcBorders>
              <w:bottom w:val="single" w:sz="4" w:space="0" w:color="auto"/>
            </w:tcBorders>
            <w:shd w:val="clear" w:color="auto" w:fill="auto"/>
            <w:vAlign w:val="center"/>
          </w:tcPr>
          <w:p w:rsidR="00C634A8" w:rsidRPr="00D42CB6" w:rsidRDefault="00C634A8" w:rsidP="00273773">
            <w:pPr>
              <w:jc w:val="center"/>
              <w:rPr>
                <w:sz w:val="22"/>
                <w:szCs w:val="22"/>
              </w:rPr>
            </w:pPr>
            <w:r w:rsidRPr="00D42CB6">
              <w:rPr>
                <w:sz w:val="22"/>
                <w:szCs w:val="22"/>
              </w:rPr>
              <w:t>Bibliotekų fondų apyvarta, išduotis ir skaitomumas</w:t>
            </w:r>
          </w:p>
        </w:tc>
        <w:tc>
          <w:tcPr>
            <w:tcW w:w="1402" w:type="pct"/>
            <w:gridSpan w:val="2"/>
            <w:tcBorders>
              <w:bottom w:val="single" w:sz="4" w:space="0" w:color="auto"/>
            </w:tcBorders>
            <w:shd w:val="clear" w:color="auto" w:fill="auto"/>
          </w:tcPr>
          <w:p w:rsidR="00C634A8" w:rsidRPr="00D42CB6" w:rsidRDefault="00C634A8" w:rsidP="00273773">
            <w:pPr>
              <w:jc w:val="center"/>
            </w:pPr>
            <w:r w:rsidRPr="00D42CB6">
              <w:t>Bibliotekos fondas apima 295 884 vnt., per 2020 metus įsigyta 19 286 vnt.</w:t>
            </w:r>
          </w:p>
          <w:p w:rsidR="00C634A8" w:rsidRPr="00D42CB6" w:rsidRDefault="00C634A8" w:rsidP="00273773">
            <w:pPr>
              <w:jc w:val="center"/>
            </w:pPr>
            <w:r w:rsidRPr="00D42CB6">
              <w:t xml:space="preserve">išduotis – 408 697 vnt., vartotojai – 12 </w:t>
            </w:r>
            <w:r w:rsidRPr="00D42CB6">
              <w:lastRenderedPageBreak/>
              <w:t>833</w:t>
            </w:r>
          </w:p>
        </w:tc>
        <w:tc>
          <w:tcPr>
            <w:tcW w:w="701" w:type="pct"/>
            <w:tcBorders>
              <w:bottom w:val="single" w:sz="4" w:space="0" w:color="auto"/>
            </w:tcBorders>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lastRenderedPageBreak/>
              <w:t xml:space="preserve">Rokiškio rajono savivaldybės Juozo Keliuočio viešoji </w:t>
            </w:r>
            <w:r w:rsidRPr="00D42CB6">
              <w:rPr>
                <w:rFonts w:eastAsia="Calibri"/>
                <w:sz w:val="22"/>
                <w:szCs w:val="22"/>
              </w:rPr>
              <w:lastRenderedPageBreak/>
              <w:t>biblioteka, Rokiškio rajono savivaldybės švietimo centras</w:t>
            </w:r>
          </w:p>
        </w:tc>
        <w:tc>
          <w:tcPr>
            <w:tcW w:w="60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lastRenderedPageBreak/>
              <w:t>Tęsiama</w:t>
            </w:r>
          </w:p>
        </w:tc>
        <w:tc>
          <w:tcPr>
            <w:tcW w:w="46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92,4</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273773">
            <w:pPr>
              <w:rPr>
                <w:sz w:val="22"/>
                <w:szCs w:val="22"/>
              </w:rPr>
            </w:pPr>
            <w:r w:rsidRPr="00D42CB6">
              <w:rPr>
                <w:sz w:val="22"/>
                <w:szCs w:val="22"/>
              </w:rPr>
              <w:lastRenderedPageBreak/>
              <w:t>2.3.1.7</w:t>
            </w:r>
          </w:p>
        </w:tc>
        <w:tc>
          <w:tcPr>
            <w:tcW w:w="795" w:type="pct"/>
            <w:tcBorders>
              <w:bottom w:val="single" w:sz="4" w:space="0" w:color="auto"/>
            </w:tcBorders>
            <w:shd w:val="clear" w:color="auto" w:fill="auto"/>
            <w:vAlign w:val="center"/>
          </w:tcPr>
          <w:p w:rsidR="00C634A8" w:rsidRPr="00D42CB6" w:rsidRDefault="00C634A8" w:rsidP="00273773">
            <w:pPr>
              <w:rPr>
                <w:rFonts w:eastAsia="Calibri"/>
                <w:sz w:val="22"/>
                <w:szCs w:val="22"/>
              </w:rPr>
            </w:pPr>
            <w:r w:rsidRPr="00D42CB6">
              <w:rPr>
                <w:rFonts w:eastAsia="Calibri"/>
                <w:sz w:val="22"/>
                <w:szCs w:val="22"/>
              </w:rPr>
              <w:t>Kultūros paslaugų jaunimui plėtra</w:t>
            </w:r>
          </w:p>
        </w:tc>
        <w:tc>
          <w:tcPr>
            <w:tcW w:w="701" w:type="pct"/>
            <w:tcBorders>
              <w:bottom w:val="single" w:sz="4" w:space="0" w:color="auto"/>
            </w:tcBorders>
            <w:shd w:val="clear" w:color="auto" w:fill="auto"/>
            <w:vAlign w:val="center"/>
          </w:tcPr>
          <w:p w:rsidR="00C634A8" w:rsidRPr="00D42CB6" w:rsidRDefault="00C634A8" w:rsidP="00273773">
            <w:pPr>
              <w:jc w:val="center"/>
              <w:rPr>
                <w:sz w:val="22"/>
                <w:szCs w:val="22"/>
              </w:rPr>
            </w:pPr>
            <w:r w:rsidRPr="00D42CB6">
              <w:rPr>
                <w:sz w:val="22"/>
                <w:szCs w:val="22"/>
              </w:rPr>
              <w:t>Įgyvendintų programų/projektų skaičius; suorganizuotų renginių skaičius; renginių dalyvių skaičius</w:t>
            </w:r>
          </w:p>
        </w:tc>
        <w:tc>
          <w:tcPr>
            <w:tcW w:w="1402" w:type="pct"/>
            <w:gridSpan w:val="2"/>
            <w:tcBorders>
              <w:bottom w:val="single" w:sz="4" w:space="0" w:color="auto"/>
            </w:tcBorders>
            <w:shd w:val="clear" w:color="auto" w:fill="auto"/>
          </w:tcPr>
          <w:p w:rsidR="00C634A8" w:rsidRPr="00D42CB6" w:rsidRDefault="00C634A8" w:rsidP="00273773">
            <w:pPr>
              <w:jc w:val="center"/>
            </w:pPr>
            <w:r w:rsidRPr="00D42CB6">
              <w:t xml:space="preserve">Kultūros festivalis „Vasaros naktys. Mūsų naktys“; </w:t>
            </w:r>
            <w:r w:rsidRPr="00D42CB6">
              <w:rPr>
                <w:rFonts w:eastAsia="Calibri"/>
                <w:bCs/>
              </w:rPr>
              <w:t>V tarptautinis šiuolaikinio meno festivalis „Startas“/ festivaliuose apsilankė apie 1,5 tūkst. žiūrovų</w:t>
            </w:r>
          </w:p>
        </w:tc>
        <w:tc>
          <w:tcPr>
            <w:tcW w:w="701" w:type="pct"/>
            <w:tcBorders>
              <w:bottom w:val="single" w:sz="4" w:space="0" w:color="auto"/>
            </w:tcBorders>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 xml:space="preserve">RRSA, </w:t>
            </w:r>
            <w:r w:rsidRPr="00D42CB6">
              <w:rPr>
                <w:sz w:val="22"/>
                <w:szCs w:val="22"/>
              </w:rPr>
              <w:t>Švietimo, kultūros  ir sporto skyrius,</w:t>
            </w:r>
            <w:r w:rsidRPr="00D42CB6">
              <w:rPr>
                <w:rFonts w:eastAsia="Calibri"/>
                <w:sz w:val="22"/>
                <w:szCs w:val="22"/>
              </w:rPr>
              <w:t xml:space="preserve"> kultūros įstaigos</w:t>
            </w:r>
          </w:p>
        </w:tc>
        <w:tc>
          <w:tcPr>
            <w:tcW w:w="60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16,54</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273773">
            <w:pPr>
              <w:rPr>
                <w:sz w:val="22"/>
                <w:szCs w:val="22"/>
              </w:rPr>
            </w:pPr>
            <w:r w:rsidRPr="00D42CB6">
              <w:rPr>
                <w:sz w:val="22"/>
                <w:szCs w:val="22"/>
              </w:rPr>
              <w:t>2.3.1.8</w:t>
            </w:r>
          </w:p>
        </w:tc>
        <w:tc>
          <w:tcPr>
            <w:tcW w:w="795" w:type="pct"/>
            <w:tcBorders>
              <w:bottom w:val="single" w:sz="4" w:space="0" w:color="auto"/>
            </w:tcBorders>
            <w:shd w:val="clear" w:color="auto" w:fill="auto"/>
            <w:vAlign w:val="center"/>
          </w:tcPr>
          <w:p w:rsidR="00C634A8" w:rsidRPr="00D42CB6" w:rsidRDefault="00C634A8" w:rsidP="00273773">
            <w:pPr>
              <w:rPr>
                <w:rFonts w:eastAsia="Calibri"/>
                <w:sz w:val="22"/>
                <w:szCs w:val="22"/>
              </w:rPr>
            </w:pPr>
            <w:r w:rsidRPr="00D42CB6">
              <w:rPr>
                <w:rFonts w:eastAsia="Calibri"/>
                <w:sz w:val="22"/>
                <w:szCs w:val="22"/>
              </w:rPr>
              <w:t>Aktyvesnės savivaldybės meno kolektyvų, kultūros organizacijų, atskirų menininkų veiklos skatinimas</w:t>
            </w:r>
          </w:p>
        </w:tc>
        <w:tc>
          <w:tcPr>
            <w:tcW w:w="701" w:type="pct"/>
            <w:tcBorders>
              <w:bottom w:val="single" w:sz="4" w:space="0" w:color="auto"/>
            </w:tcBorders>
            <w:shd w:val="clear" w:color="auto" w:fill="auto"/>
            <w:vAlign w:val="center"/>
          </w:tcPr>
          <w:p w:rsidR="00C634A8" w:rsidRPr="00D42CB6" w:rsidRDefault="00C634A8" w:rsidP="00273773">
            <w:pPr>
              <w:jc w:val="center"/>
              <w:rPr>
                <w:sz w:val="22"/>
                <w:szCs w:val="22"/>
              </w:rPr>
            </w:pPr>
            <w:r w:rsidRPr="00D42CB6">
              <w:rPr>
                <w:sz w:val="22"/>
                <w:szCs w:val="22"/>
              </w:rPr>
              <w:t>Įgyvendintų priemonių skaičius; meno saviveiklos kolektyvuose dalyvaujančių asmenų skaičius</w:t>
            </w:r>
          </w:p>
        </w:tc>
        <w:tc>
          <w:tcPr>
            <w:tcW w:w="1402" w:type="pct"/>
            <w:gridSpan w:val="2"/>
            <w:tcBorders>
              <w:bottom w:val="single" w:sz="4" w:space="0" w:color="auto"/>
            </w:tcBorders>
            <w:shd w:val="clear" w:color="auto" w:fill="auto"/>
          </w:tcPr>
          <w:p w:rsidR="00C634A8" w:rsidRPr="00D42CB6" w:rsidRDefault="00C634A8" w:rsidP="00273773">
            <w:pPr>
              <w:jc w:val="center"/>
            </w:pPr>
            <w:r w:rsidRPr="00D42CB6">
              <w:t xml:space="preserve">Finansuoti 13 kultūros ir meno sklaidos projektų </w:t>
            </w:r>
          </w:p>
        </w:tc>
        <w:tc>
          <w:tcPr>
            <w:tcW w:w="701" w:type="pct"/>
            <w:tcBorders>
              <w:bottom w:val="single" w:sz="4" w:space="0" w:color="auto"/>
            </w:tcBorders>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 xml:space="preserve">RRSA </w:t>
            </w:r>
            <w:r w:rsidRPr="00D42CB6">
              <w:rPr>
                <w:sz w:val="22"/>
                <w:szCs w:val="22"/>
              </w:rPr>
              <w:t xml:space="preserve"> Švietimo, kultūros  ir sporto skyrius</w:t>
            </w:r>
          </w:p>
        </w:tc>
        <w:tc>
          <w:tcPr>
            <w:tcW w:w="60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6,52</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F23454">
            <w:pPr>
              <w:rPr>
                <w:sz w:val="22"/>
                <w:szCs w:val="22"/>
              </w:rPr>
            </w:pPr>
            <w:r w:rsidRPr="00D42CB6">
              <w:rPr>
                <w:sz w:val="22"/>
                <w:szCs w:val="22"/>
              </w:rPr>
              <w:t>2.3.1.9</w:t>
            </w:r>
          </w:p>
        </w:tc>
        <w:tc>
          <w:tcPr>
            <w:tcW w:w="795" w:type="pct"/>
            <w:tcBorders>
              <w:bottom w:val="single" w:sz="4" w:space="0" w:color="auto"/>
            </w:tcBorders>
            <w:shd w:val="clear" w:color="auto" w:fill="auto"/>
            <w:vAlign w:val="center"/>
          </w:tcPr>
          <w:p w:rsidR="00C634A8" w:rsidRPr="00D42CB6" w:rsidRDefault="00C634A8" w:rsidP="004511AB">
            <w:pPr>
              <w:rPr>
                <w:rFonts w:eastAsia="Calibri"/>
                <w:sz w:val="22"/>
                <w:szCs w:val="22"/>
              </w:rPr>
            </w:pPr>
            <w:r w:rsidRPr="00D42CB6">
              <w:rPr>
                <w:rFonts w:eastAsia="Calibri"/>
                <w:sz w:val="22"/>
                <w:szCs w:val="22"/>
              </w:rPr>
              <w:t>NVO ir privačios iniciatyvos skatinimas, plėtojant kultūros paslaugų įvairovę</w:t>
            </w:r>
          </w:p>
        </w:tc>
        <w:tc>
          <w:tcPr>
            <w:tcW w:w="701" w:type="pct"/>
            <w:tcBorders>
              <w:bottom w:val="single" w:sz="4" w:space="0" w:color="auto"/>
            </w:tcBorders>
            <w:shd w:val="clear" w:color="auto" w:fill="auto"/>
            <w:vAlign w:val="center"/>
          </w:tcPr>
          <w:p w:rsidR="00C634A8" w:rsidRPr="00D42CB6" w:rsidRDefault="00C634A8" w:rsidP="00DA5B6F">
            <w:pPr>
              <w:jc w:val="center"/>
              <w:rPr>
                <w:sz w:val="22"/>
                <w:szCs w:val="22"/>
              </w:rPr>
            </w:pPr>
            <w:r w:rsidRPr="00D42CB6">
              <w:rPr>
                <w:sz w:val="22"/>
                <w:szCs w:val="22"/>
              </w:rPr>
              <w:t>Paskatintų NVO ir privačių iniciatyvų skaičius</w:t>
            </w:r>
          </w:p>
        </w:tc>
        <w:tc>
          <w:tcPr>
            <w:tcW w:w="1402" w:type="pct"/>
            <w:gridSpan w:val="2"/>
            <w:tcBorders>
              <w:bottom w:val="single" w:sz="4" w:space="0" w:color="auto"/>
            </w:tcBorders>
            <w:shd w:val="clear" w:color="auto" w:fill="auto"/>
          </w:tcPr>
          <w:p w:rsidR="00C634A8" w:rsidRPr="00D42CB6" w:rsidRDefault="00C634A8" w:rsidP="00C74C87">
            <w:pPr>
              <w:jc w:val="center"/>
            </w:pPr>
            <w:r w:rsidRPr="00D42CB6">
              <w:t>Nebuvo įgyvendinama</w:t>
            </w:r>
          </w:p>
        </w:tc>
        <w:tc>
          <w:tcPr>
            <w:tcW w:w="701" w:type="pct"/>
            <w:tcBorders>
              <w:bottom w:val="single" w:sz="4" w:space="0" w:color="auto"/>
            </w:tcBorders>
            <w:shd w:val="clear" w:color="auto" w:fill="auto"/>
            <w:vAlign w:val="center"/>
          </w:tcPr>
          <w:p w:rsidR="00C634A8" w:rsidRPr="00D42CB6" w:rsidRDefault="00C634A8" w:rsidP="00D21D85">
            <w:pPr>
              <w:tabs>
                <w:tab w:val="left" w:pos="567"/>
                <w:tab w:val="right" w:leader="dot" w:pos="9923"/>
              </w:tabs>
              <w:jc w:val="center"/>
              <w:rPr>
                <w:rFonts w:eastAsia="Calibri"/>
                <w:sz w:val="22"/>
                <w:szCs w:val="22"/>
              </w:rPr>
            </w:pPr>
            <w:r w:rsidRPr="00D42CB6">
              <w:rPr>
                <w:rFonts w:eastAsia="Calibri"/>
                <w:sz w:val="22"/>
                <w:szCs w:val="22"/>
              </w:rPr>
              <w:t>RRSA</w:t>
            </w:r>
            <w:r w:rsidRPr="00D42CB6">
              <w:rPr>
                <w:sz w:val="22"/>
                <w:szCs w:val="22"/>
              </w:rPr>
              <w:t>, Švietimo, kultūros  ir sporto skyrius</w:t>
            </w:r>
          </w:p>
        </w:tc>
        <w:tc>
          <w:tcPr>
            <w:tcW w:w="607" w:type="pct"/>
            <w:tcBorders>
              <w:bottom w:val="single" w:sz="4" w:space="0" w:color="auto"/>
            </w:tcBorders>
          </w:tcPr>
          <w:p w:rsidR="00C634A8" w:rsidRPr="00D42CB6" w:rsidRDefault="00776D71" w:rsidP="00D21D85">
            <w:pPr>
              <w:tabs>
                <w:tab w:val="left" w:pos="567"/>
                <w:tab w:val="right" w:leader="dot" w:pos="9923"/>
              </w:tabs>
              <w:jc w:val="center"/>
              <w:rPr>
                <w:rFonts w:eastAsia="Calibri"/>
                <w:sz w:val="22"/>
                <w:szCs w:val="22"/>
              </w:rPr>
            </w:pPr>
            <w:r>
              <w:rPr>
                <w:rFonts w:eastAsia="Calibri"/>
                <w:sz w:val="22"/>
                <w:szCs w:val="22"/>
              </w:rPr>
              <w:t>Tęsiama</w:t>
            </w:r>
          </w:p>
        </w:tc>
        <w:tc>
          <w:tcPr>
            <w:tcW w:w="467" w:type="pct"/>
            <w:tcBorders>
              <w:bottom w:val="single" w:sz="4" w:space="0" w:color="auto"/>
            </w:tcBorders>
          </w:tcPr>
          <w:p w:rsidR="00C634A8" w:rsidRPr="00D42CB6" w:rsidRDefault="00C634A8" w:rsidP="00D21D85">
            <w:pPr>
              <w:tabs>
                <w:tab w:val="left" w:pos="567"/>
                <w:tab w:val="right" w:leader="dot" w:pos="9923"/>
              </w:tabs>
              <w:jc w:val="center"/>
              <w:rPr>
                <w:rFonts w:eastAsia="Calibri"/>
                <w:sz w:val="22"/>
                <w:szCs w:val="22"/>
              </w:rPr>
            </w:pPr>
            <w:r w:rsidRPr="00D42CB6">
              <w:rPr>
                <w:rFonts w:eastAsia="Calibri"/>
                <w:sz w:val="22"/>
                <w:szCs w:val="22"/>
              </w:rPr>
              <w:t>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F23454">
            <w:pPr>
              <w:rPr>
                <w:sz w:val="22"/>
                <w:szCs w:val="22"/>
              </w:rPr>
            </w:pPr>
            <w:r w:rsidRPr="00D42CB6">
              <w:rPr>
                <w:sz w:val="22"/>
                <w:szCs w:val="22"/>
              </w:rPr>
              <w:t>2.3.1.10</w:t>
            </w:r>
          </w:p>
        </w:tc>
        <w:tc>
          <w:tcPr>
            <w:tcW w:w="795" w:type="pct"/>
            <w:tcBorders>
              <w:bottom w:val="single" w:sz="4" w:space="0" w:color="auto"/>
            </w:tcBorders>
            <w:shd w:val="clear" w:color="auto" w:fill="auto"/>
            <w:vAlign w:val="center"/>
          </w:tcPr>
          <w:p w:rsidR="00C634A8" w:rsidRPr="00D42CB6" w:rsidRDefault="00C634A8" w:rsidP="0083202C">
            <w:pPr>
              <w:rPr>
                <w:rFonts w:eastAsia="Calibri"/>
                <w:sz w:val="22"/>
                <w:szCs w:val="22"/>
              </w:rPr>
            </w:pPr>
            <w:r w:rsidRPr="00D42CB6">
              <w:rPr>
                <w:rFonts w:eastAsia="Calibri"/>
                <w:sz w:val="22"/>
                <w:szCs w:val="22"/>
              </w:rPr>
              <w:t>Viešųjų erdvių pritaikymas kultūros ir laisvalaikio poreikiams</w:t>
            </w:r>
          </w:p>
        </w:tc>
        <w:tc>
          <w:tcPr>
            <w:tcW w:w="701" w:type="pct"/>
            <w:tcBorders>
              <w:bottom w:val="single" w:sz="4" w:space="0" w:color="auto"/>
            </w:tcBorders>
            <w:shd w:val="clear" w:color="auto" w:fill="auto"/>
            <w:vAlign w:val="center"/>
          </w:tcPr>
          <w:p w:rsidR="00C634A8" w:rsidRPr="00D42CB6" w:rsidRDefault="00C634A8" w:rsidP="0083202C">
            <w:pPr>
              <w:jc w:val="center"/>
              <w:rPr>
                <w:sz w:val="22"/>
                <w:szCs w:val="22"/>
              </w:rPr>
            </w:pPr>
            <w:r w:rsidRPr="00D42CB6">
              <w:rPr>
                <w:sz w:val="22"/>
                <w:szCs w:val="22"/>
              </w:rPr>
              <w:t>Kultūros ir laisvalaikio poreikiams pritaikytų viešųjų erdvių skaičius</w:t>
            </w:r>
          </w:p>
        </w:tc>
        <w:tc>
          <w:tcPr>
            <w:tcW w:w="1402" w:type="pct"/>
            <w:gridSpan w:val="2"/>
            <w:tcBorders>
              <w:bottom w:val="single" w:sz="4" w:space="0" w:color="auto"/>
            </w:tcBorders>
            <w:shd w:val="clear" w:color="auto" w:fill="auto"/>
          </w:tcPr>
          <w:p w:rsidR="00C634A8" w:rsidRDefault="00C634A8" w:rsidP="00A04AAD">
            <w:pPr>
              <w:jc w:val="center"/>
              <w:rPr>
                <w:color w:val="1F497D"/>
              </w:rPr>
            </w:pPr>
            <w:r w:rsidRPr="00D42CB6">
              <w:t>2020 m. pradėtas vykdyti projektas „</w:t>
            </w:r>
            <w:r w:rsidRPr="00D42CB6">
              <w:rPr>
                <w:color w:val="333333"/>
                <w:shd w:val="clear" w:color="auto" w:fill="F6F6F6"/>
              </w:rPr>
              <w:t>Kamajų miestelio istorijos, poeto ir kunigo Antano Strazdo muziejaus įkūrimas“</w:t>
            </w:r>
            <w:r>
              <w:rPr>
                <w:color w:val="1F497D"/>
              </w:rPr>
              <w:t xml:space="preserve"> </w:t>
            </w:r>
          </w:p>
          <w:p w:rsidR="00C634A8" w:rsidRDefault="00C634A8" w:rsidP="00A04AAD">
            <w:pPr>
              <w:jc w:val="center"/>
              <w:rPr>
                <w:color w:val="1F497D"/>
              </w:rPr>
            </w:pPr>
          </w:p>
          <w:p w:rsidR="00C634A8" w:rsidRPr="002675A3" w:rsidRDefault="00C634A8" w:rsidP="00A04AAD">
            <w:pPr>
              <w:jc w:val="center"/>
              <w:rPr>
                <w:color w:val="000000"/>
              </w:rPr>
            </w:pPr>
            <w:r w:rsidRPr="002675A3">
              <w:rPr>
                <w:color w:val="000000"/>
              </w:rPr>
              <w:t xml:space="preserve">Laukupės upės teritorijų sutvarkymas ir pritaikymas laisvalaikio poreikiams pagal 2020 m. vykdytą projektą Rokiškio </w:t>
            </w:r>
            <w:r w:rsidRPr="002675A3">
              <w:rPr>
                <w:color w:val="000000"/>
              </w:rPr>
              <w:lastRenderedPageBreak/>
              <w:t>miesto teritorijų kraštovaizdžio formavimas ir ekologinės būklės gerinimas;</w:t>
            </w:r>
          </w:p>
          <w:p w:rsidR="00C634A8" w:rsidRPr="002675A3" w:rsidRDefault="00C634A8" w:rsidP="00A04AAD">
            <w:pPr>
              <w:jc w:val="center"/>
              <w:rPr>
                <w:color w:val="000000"/>
              </w:rPr>
            </w:pPr>
          </w:p>
          <w:p w:rsidR="00C634A8" w:rsidRPr="002675A3" w:rsidRDefault="00C634A8" w:rsidP="00A04AAD">
            <w:pPr>
              <w:jc w:val="center"/>
              <w:rPr>
                <w:color w:val="000000"/>
              </w:rPr>
            </w:pPr>
            <w:r w:rsidRPr="002675A3">
              <w:rPr>
                <w:color w:val="000000"/>
              </w:rPr>
              <w:t>Kamajų bendruomenės projekto „Lauko treniruoklių aikštelės įrengimas“ metu įrengta laisvalaikio ir sporto erdvė su treniruokliais Kamajuose</w:t>
            </w:r>
          </w:p>
          <w:p w:rsidR="00C634A8" w:rsidRPr="00D42CB6" w:rsidRDefault="00C634A8" w:rsidP="00C74C87">
            <w:pPr>
              <w:jc w:val="center"/>
            </w:pPr>
          </w:p>
        </w:tc>
        <w:tc>
          <w:tcPr>
            <w:tcW w:w="701" w:type="pct"/>
            <w:tcBorders>
              <w:bottom w:val="single" w:sz="4" w:space="0" w:color="auto"/>
            </w:tcBorders>
            <w:shd w:val="clear" w:color="auto" w:fill="auto"/>
            <w:vAlign w:val="center"/>
          </w:tcPr>
          <w:p w:rsidR="00C634A8" w:rsidRPr="00D42CB6" w:rsidRDefault="00C634A8" w:rsidP="00D21D85">
            <w:pPr>
              <w:tabs>
                <w:tab w:val="left" w:pos="567"/>
                <w:tab w:val="right" w:leader="dot" w:pos="9923"/>
              </w:tabs>
              <w:jc w:val="center"/>
              <w:rPr>
                <w:rFonts w:eastAsia="Calibri"/>
                <w:sz w:val="22"/>
                <w:szCs w:val="22"/>
              </w:rPr>
            </w:pPr>
            <w:r w:rsidRPr="00D42CB6">
              <w:rPr>
                <w:rFonts w:eastAsia="Calibri"/>
                <w:color w:val="000000"/>
                <w:sz w:val="22"/>
                <w:szCs w:val="22"/>
              </w:rPr>
              <w:lastRenderedPageBreak/>
              <w:t>RRSA,</w:t>
            </w:r>
            <w:r w:rsidRPr="00D42CB6">
              <w:rPr>
                <w:rFonts w:eastAsia="Calibri"/>
                <w:sz w:val="22"/>
                <w:szCs w:val="22"/>
              </w:rPr>
              <w:t xml:space="preserve"> NVO</w:t>
            </w:r>
          </w:p>
        </w:tc>
        <w:tc>
          <w:tcPr>
            <w:tcW w:w="607" w:type="pct"/>
            <w:tcBorders>
              <w:bottom w:val="single" w:sz="4" w:space="0" w:color="auto"/>
            </w:tcBorders>
          </w:tcPr>
          <w:p w:rsidR="00C634A8" w:rsidRPr="00D42CB6" w:rsidRDefault="00C634A8" w:rsidP="00D21D85">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Borders>
              <w:bottom w:val="single" w:sz="4" w:space="0" w:color="auto"/>
            </w:tcBorders>
          </w:tcPr>
          <w:p w:rsidR="00C634A8" w:rsidRPr="00D42CB6" w:rsidRDefault="00C634A8" w:rsidP="00D21D85">
            <w:pPr>
              <w:tabs>
                <w:tab w:val="left" w:pos="567"/>
                <w:tab w:val="right" w:leader="dot" w:pos="9923"/>
              </w:tabs>
              <w:jc w:val="center"/>
              <w:rPr>
                <w:rFonts w:eastAsia="Calibri"/>
                <w:color w:val="000000"/>
                <w:sz w:val="22"/>
                <w:szCs w:val="22"/>
              </w:rPr>
            </w:pPr>
            <w:r>
              <w:rPr>
                <w:rFonts w:eastAsia="Calibri"/>
                <w:color w:val="000000"/>
                <w:sz w:val="22"/>
                <w:szCs w:val="22"/>
              </w:rPr>
              <w:t>370,13</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273773">
            <w:pPr>
              <w:rPr>
                <w:sz w:val="22"/>
                <w:szCs w:val="22"/>
              </w:rPr>
            </w:pPr>
            <w:r w:rsidRPr="00D42CB6">
              <w:rPr>
                <w:sz w:val="22"/>
                <w:szCs w:val="22"/>
              </w:rPr>
              <w:lastRenderedPageBreak/>
              <w:t>2.3.1.11</w:t>
            </w:r>
          </w:p>
        </w:tc>
        <w:tc>
          <w:tcPr>
            <w:tcW w:w="795" w:type="pct"/>
            <w:tcBorders>
              <w:bottom w:val="single" w:sz="4" w:space="0" w:color="auto"/>
            </w:tcBorders>
            <w:shd w:val="clear" w:color="auto" w:fill="auto"/>
            <w:vAlign w:val="center"/>
          </w:tcPr>
          <w:p w:rsidR="00C634A8" w:rsidRPr="00D42CB6" w:rsidRDefault="00C634A8" w:rsidP="00273773">
            <w:pPr>
              <w:rPr>
                <w:rFonts w:eastAsia="Calibri"/>
                <w:sz w:val="22"/>
                <w:szCs w:val="22"/>
              </w:rPr>
            </w:pPr>
            <w:r w:rsidRPr="00D42CB6">
              <w:rPr>
                <w:rFonts w:eastAsia="Calibri"/>
                <w:sz w:val="22"/>
                <w:szCs w:val="22"/>
              </w:rPr>
              <w:t>Rokiškio turizmo ir tradicinių amatų informacijos ir koordinavimo centro veiklos plėtra</w:t>
            </w:r>
          </w:p>
        </w:tc>
        <w:tc>
          <w:tcPr>
            <w:tcW w:w="701" w:type="pct"/>
            <w:tcBorders>
              <w:bottom w:val="single" w:sz="4" w:space="0" w:color="auto"/>
            </w:tcBorders>
            <w:shd w:val="clear" w:color="auto" w:fill="auto"/>
            <w:vAlign w:val="center"/>
          </w:tcPr>
          <w:p w:rsidR="00C634A8" w:rsidRPr="00D42CB6" w:rsidRDefault="00C634A8" w:rsidP="00273773">
            <w:pPr>
              <w:jc w:val="center"/>
              <w:rPr>
                <w:sz w:val="22"/>
                <w:szCs w:val="22"/>
              </w:rPr>
            </w:pPr>
            <w:r w:rsidRPr="00D42CB6">
              <w:rPr>
                <w:sz w:val="22"/>
                <w:szCs w:val="22"/>
              </w:rPr>
              <w:t>Įgyvendintų projektų / suorganizuotų renginių skaičius; renginių dalyvių skaičius</w:t>
            </w:r>
          </w:p>
        </w:tc>
        <w:tc>
          <w:tcPr>
            <w:tcW w:w="1402" w:type="pct"/>
            <w:gridSpan w:val="2"/>
            <w:tcBorders>
              <w:bottom w:val="single" w:sz="4" w:space="0" w:color="auto"/>
            </w:tcBorders>
            <w:shd w:val="clear" w:color="auto" w:fill="auto"/>
          </w:tcPr>
          <w:p w:rsidR="00C634A8" w:rsidRPr="00D42CB6" w:rsidRDefault="00C634A8" w:rsidP="00980A57">
            <w:pPr>
              <w:jc w:val="center"/>
            </w:pPr>
            <w:r w:rsidRPr="00D42CB6">
              <w:t>- Buvo rengiama Rokiškio turizmo rinkodaros strategija 2021-2025 m.</w:t>
            </w:r>
          </w:p>
          <w:p w:rsidR="00C634A8" w:rsidRPr="00D42CB6" w:rsidRDefault="00C634A8" w:rsidP="00980A57">
            <w:pPr>
              <w:jc w:val="center"/>
              <w:rPr>
                <w:sz w:val="22"/>
              </w:rPr>
            </w:pPr>
            <w:r w:rsidRPr="00D42CB6">
              <w:t>- organizuotos 2 mugės, 2 akcijos; 4 renginiai; 1 orientacinis žaidimas „Fotomedžioklė“; įgyvedinti 6 projektai</w:t>
            </w:r>
          </w:p>
        </w:tc>
        <w:tc>
          <w:tcPr>
            <w:tcW w:w="701" w:type="pct"/>
            <w:tcBorders>
              <w:bottom w:val="single" w:sz="4" w:space="0" w:color="auto"/>
            </w:tcBorders>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Rokiškio turizmo ir tradicinių amatų informacijos ir koordinavimo centras</w:t>
            </w:r>
          </w:p>
        </w:tc>
        <w:tc>
          <w:tcPr>
            <w:tcW w:w="60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31,00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273773">
            <w:pPr>
              <w:rPr>
                <w:sz w:val="22"/>
                <w:szCs w:val="22"/>
              </w:rPr>
            </w:pPr>
            <w:r w:rsidRPr="00D42CB6">
              <w:rPr>
                <w:sz w:val="22"/>
                <w:szCs w:val="22"/>
              </w:rPr>
              <w:t>2.3.1.12</w:t>
            </w:r>
          </w:p>
        </w:tc>
        <w:tc>
          <w:tcPr>
            <w:tcW w:w="795" w:type="pct"/>
            <w:tcBorders>
              <w:bottom w:val="single" w:sz="4" w:space="0" w:color="auto"/>
            </w:tcBorders>
            <w:shd w:val="clear" w:color="auto" w:fill="auto"/>
            <w:vAlign w:val="center"/>
          </w:tcPr>
          <w:p w:rsidR="00C634A8" w:rsidRPr="00D42CB6" w:rsidRDefault="00C634A8" w:rsidP="00273773">
            <w:pPr>
              <w:rPr>
                <w:rFonts w:eastAsia="Calibri"/>
                <w:sz w:val="22"/>
                <w:szCs w:val="22"/>
              </w:rPr>
            </w:pPr>
            <w:r w:rsidRPr="00D42CB6">
              <w:rPr>
                <w:rFonts w:eastAsia="Calibri"/>
                <w:sz w:val="22"/>
                <w:szCs w:val="22"/>
              </w:rPr>
              <w:t>Informacijos apie kultūrą ir kultūros paslaugas sklaida</w:t>
            </w:r>
          </w:p>
        </w:tc>
        <w:tc>
          <w:tcPr>
            <w:tcW w:w="701" w:type="pct"/>
            <w:tcBorders>
              <w:bottom w:val="single" w:sz="4" w:space="0" w:color="auto"/>
            </w:tcBorders>
            <w:shd w:val="clear" w:color="auto" w:fill="auto"/>
            <w:vAlign w:val="center"/>
          </w:tcPr>
          <w:p w:rsidR="00C634A8" w:rsidRPr="00D42CB6" w:rsidRDefault="00C634A8" w:rsidP="00273773">
            <w:pPr>
              <w:jc w:val="center"/>
              <w:rPr>
                <w:sz w:val="22"/>
                <w:szCs w:val="22"/>
              </w:rPr>
            </w:pPr>
            <w:r w:rsidRPr="00D42CB6">
              <w:rPr>
                <w:sz w:val="22"/>
                <w:szCs w:val="22"/>
              </w:rPr>
              <w:t>Informacinių iniciatyvų skaičius</w:t>
            </w:r>
          </w:p>
        </w:tc>
        <w:tc>
          <w:tcPr>
            <w:tcW w:w="1402" w:type="pct"/>
            <w:gridSpan w:val="2"/>
            <w:tcBorders>
              <w:bottom w:val="single" w:sz="4" w:space="0" w:color="auto"/>
            </w:tcBorders>
            <w:shd w:val="clear" w:color="auto" w:fill="auto"/>
          </w:tcPr>
          <w:p w:rsidR="00C634A8" w:rsidRPr="00D42CB6" w:rsidRDefault="00C634A8" w:rsidP="00980A57">
            <w:pPr>
              <w:jc w:val="center"/>
            </w:pPr>
            <w:r w:rsidRPr="00D42CB6">
              <w:t>Nuolatinis informacijos skelbimas kultūros įstaigų interneto svetainėse, socialinėse paskyrose; laikraščiuose „Gimtasis Rokiškis“, „Rokiškio Sirena“</w:t>
            </w:r>
          </w:p>
        </w:tc>
        <w:tc>
          <w:tcPr>
            <w:tcW w:w="701" w:type="pct"/>
            <w:tcBorders>
              <w:bottom w:val="single" w:sz="4" w:space="0" w:color="auto"/>
            </w:tcBorders>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 xml:space="preserve">RRSA, </w:t>
            </w:r>
            <w:r w:rsidRPr="00D42CB6">
              <w:rPr>
                <w:sz w:val="22"/>
                <w:szCs w:val="22"/>
              </w:rPr>
              <w:t>Švietimo, kultūros  ir sporto skyrius</w:t>
            </w:r>
            <w:r w:rsidRPr="00D42CB6">
              <w:rPr>
                <w:rFonts w:eastAsia="Calibri"/>
                <w:sz w:val="22"/>
                <w:szCs w:val="22"/>
              </w:rPr>
              <w:t xml:space="preserve"> kultūros įstaigos</w:t>
            </w:r>
          </w:p>
        </w:tc>
        <w:tc>
          <w:tcPr>
            <w:tcW w:w="60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EF12EA">
            <w:pPr>
              <w:tabs>
                <w:tab w:val="left" w:pos="567"/>
                <w:tab w:val="right" w:leader="dot" w:pos="9923"/>
              </w:tabs>
              <w:jc w:val="center"/>
              <w:rPr>
                <w:rFonts w:eastAsia="Calibri"/>
                <w:sz w:val="22"/>
                <w:szCs w:val="22"/>
              </w:rPr>
            </w:pPr>
            <w:r w:rsidRPr="00D42CB6">
              <w:rPr>
                <w:rFonts w:eastAsia="Calibri"/>
                <w:sz w:val="22"/>
                <w:szCs w:val="22"/>
              </w:rPr>
              <w:t>0</w:t>
            </w:r>
          </w:p>
        </w:tc>
      </w:tr>
      <w:tr w:rsidR="00C634A8" w:rsidRPr="00D42CB6" w:rsidTr="00C634A8">
        <w:tc>
          <w:tcPr>
            <w:tcW w:w="327" w:type="pct"/>
            <w:shd w:val="clear" w:color="auto" w:fill="D6E3BC"/>
            <w:vAlign w:val="center"/>
          </w:tcPr>
          <w:p w:rsidR="00C634A8" w:rsidRPr="00D42CB6" w:rsidRDefault="00C634A8" w:rsidP="0083202C">
            <w:pPr>
              <w:spacing w:before="60" w:after="60"/>
              <w:rPr>
                <w:sz w:val="22"/>
                <w:szCs w:val="22"/>
              </w:rPr>
            </w:pPr>
            <w:r w:rsidRPr="00D42CB6">
              <w:rPr>
                <w:sz w:val="22"/>
                <w:szCs w:val="22"/>
              </w:rPr>
              <w:t>2.3.2</w:t>
            </w:r>
          </w:p>
        </w:tc>
        <w:tc>
          <w:tcPr>
            <w:tcW w:w="4673" w:type="pct"/>
            <w:gridSpan w:val="7"/>
            <w:shd w:val="clear" w:color="auto" w:fill="D6E3BC"/>
            <w:vAlign w:val="center"/>
          </w:tcPr>
          <w:p w:rsidR="00C634A8" w:rsidRPr="00D42CB6" w:rsidRDefault="00C634A8" w:rsidP="00802A31">
            <w:pPr>
              <w:tabs>
                <w:tab w:val="left" w:pos="567"/>
                <w:tab w:val="right" w:leader="dot" w:pos="9923"/>
              </w:tabs>
              <w:spacing w:before="60" w:after="60"/>
              <w:rPr>
                <w:sz w:val="22"/>
                <w:szCs w:val="22"/>
              </w:rPr>
            </w:pPr>
            <w:r w:rsidRPr="00D42CB6">
              <w:rPr>
                <w:sz w:val="22"/>
                <w:szCs w:val="22"/>
              </w:rPr>
              <w:t>Gerinti sporto ir aktyvaus laisvalaikio pasirinkimo galimybes, skatinti sporto plėtrą</w:t>
            </w: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t>2.3.2.1</w:t>
            </w:r>
          </w:p>
        </w:tc>
        <w:tc>
          <w:tcPr>
            <w:tcW w:w="795" w:type="pct"/>
            <w:shd w:val="clear" w:color="auto" w:fill="auto"/>
            <w:vAlign w:val="center"/>
          </w:tcPr>
          <w:p w:rsidR="00C634A8" w:rsidRPr="00D42CB6" w:rsidRDefault="00C634A8" w:rsidP="0083202C">
            <w:pPr>
              <w:widowControl w:val="0"/>
              <w:autoSpaceDE w:val="0"/>
              <w:autoSpaceDN w:val="0"/>
              <w:adjustRightInd w:val="0"/>
              <w:ind w:right="152"/>
              <w:rPr>
                <w:sz w:val="22"/>
                <w:szCs w:val="22"/>
              </w:rPr>
            </w:pPr>
            <w:r w:rsidRPr="00D42CB6">
              <w:rPr>
                <w:spacing w:val="-2"/>
                <w:sz w:val="22"/>
                <w:szCs w:val="22"/>
              </w:rPr>
              <w:t>Sporto ir aktyvaus laisvalaikio infrastruktūros gerinimas ir plėtra</w:t>
            </w:r>
          </w:p>
        </w:tc>
        <w:tc>
          <w:tcPr>
            <w:tcW w:w="701" w:type="pct"/>
            <w:shd w:val="clear" w:color="auto" w:fill="auto"/>
            <w:vAlign w:val="center"/>
          </w:tcPr>
          <w:p w:rsidR="00C634A8" w:rsidRPr="00D42CB6" w:rsidRDefault="00C634A8" w:rsidP="00846847">
            <w:pPr>
              <w:widowControl w:val="0"/>
              <w:autoSpaceDE w:val="0"/>
              <w:autoSpaceDN w:val="0"/>
              <w:adjustRightInd w:val="0"/>
              <w:ind w:left="102" w:right="344"/>
              <w:jc w:val="center"/>
              <w:rPr>
                <w:sz w:val="22"/>
                <w:szCs w:val="22"/>
              </w:rPr>
            </w:pPr>
            <w:r w:rsidRPr="00D42CB6">
              <w:rPr>
                <w:sz w:val="22"/>
                <w:szCs w:val="22"/>
              </w:rPr>
              <w:t xml:space="preserve">Įrengtų/atnaujintų sporto ir </w:t>
            </w:r>
            <w:r w:rsidRPr="00D42CB6">
              <w:rPr>
                <w:bCs/>
                <w:color w:val="000000"/>
                <w:sz w:val="22"/>
                <w:szCs w:val="22"/>
              </w:rPr>
              <w:t>aktyvaus laisvalaikio objektų</w:t>
            </w:r>
            <w:r w:rsidRPr="00D42CB6">
              <w:rPr>
                <w:sz w:val="22"/>
                <w:szCs w:val="22"/>
              </w:rPr>
              <w:t xml:space="preserve"> skaičius</w:t>
            </w:r>
          </w:p>
        </w:tc>
        <w:tc>
          <w:tcPr>
            <w:tcW w:w="1402" w:type="pct"/>
            <w:gridSpan w:val="2"/>
            <w:shd w:val="clear" w:color="auto" w:fill="auto"/>
            <w:vAlign w:val="center"/>
          </w:tcPr>
          <w:p w:rsidR="00C634A8" w:rsidRPr="00D42CB6" w:rsidRDefault="00C634A8" w:rsidP="00EF12EA">
            <w:pPr>
              <w:numPr>
                <w:ilvl w:val="0"/>
                <w:numId w:val="19"/>
              </w:numPr>
              <w:snapToGrid w:val="0"/>
              <w:rPr>
                <w:bCs/>
                <w:sz w:val="22"/>
                <w:szCs w:val="22"/>
              </w:rPr>
            </w:pPr>
            <w:r w:rsidRPr="00D42CB6">
              <w:rPr>
                <w:bCs/>
                <w:sz w:val="22"/>
                <w:szCs w:val="22"/>
              </w:rPr>
              <w:t xml:space="preserve"> Įrengta stoginė ledo ritulio aikštelei;</w:t>
            </w:r>
          </w:p>
          <w:p w:rsidR="00C634A8" w:rsidRPr="00D42CB6" w:rsidRDefault="00C634A8" w:rsidP="00EF12EA">
            <w:pPr>
              <w:numPr>
                <w:ilvl w:val="0"/>
                <w:numId w:val="19"/>
              </w:numPr>
              <w:snapToGrid w:val="0"/>
              <w:jc w:val="center"/>
              <w:rPr>
                <w:bCs/>
                <w:sz w:val="22"/>
                <w:szCs w:val="22"/>
              </w:rPr>
            </w:pPr>
            <w:r w:rsidRPr="00D42CB6">
              <w:rPr>
                <w:bCs/>
                <w:sz w:val="22"/>
                <w:szCs w:val="22"/>
              </w:rPr>
              <w:t xml:space="preserve"> Suremontuotos ledo ritulininkų persirengimo patalpos;</w:t>
            </w:r>
          </w:p>
          <w:p w:rsidR="00C634A8" w:rsidRPr="00D42CB6" w:rsidRDefault="00C634A8" w:rsidP="00EF12EA">
            <w:pPr>
              <w:numPr>
                <w:ilvl w:val="0"/>
                <w:numId w:val="19"/>
              </w:numPr>
              <w:snapToGrid w:val="0"/>
              <w:jc w:val="center"/>
              <w:rPr>
                <w:bCs/>
                <w:sz w:val="22"/>
                <w:szCs w:val="22"/>
              </w:rPr>
            </w:pPr>
            <w:r w:rsidRPr="00D42CB6">
              <w:rPr>
                <w:bCs/>
                <w:sz w:val="22"/>
                <w:szCs w:val="22"/>
              </w:rPr>
              <w:t xml:space="preserve"> Suremontuota dalis šaudyklos patalpų.</w:t>
            </w:r>
          </w:p>
          <w:p w:rsidR="00C634A8" w:rsidRPr="00D42CB6" w:rsidRDefault="00C634A8" w:rsidP="00EC0A23">
            <w:pPr>
              <w:snapToGrid w:val="0"/>
              <w:jc w:val="center"/>
              <w:rPr>
                <w:bCs/>
                <w:sz w:val="22"/>
                <w:szCs w:val="22"/>
              </w:rPr>
            </w:pPr>
          </w:p>
        </w:tc>
        <w:tc>
          <w:tcPr>
            <w:tcW w:w="701" w:type="pct"/>
            <w:shd w:val="clear" w:color="auto" w:fill="auto"/>
            <w:vAlign w:val="center"/>
          </w:tcPr>
          <w:p w:rsidR="00C634A8" w:rsidRPr="00D42CB6" w:rsidRDefault="00C634A8" w:rsidP="00B204F9">
            <w:pPr>
              <w:tabs>
                <w:tab w:val="left" w:pos="567"/>
                <w:tab w:val="right" w:leader="dot" w:pos="9923"/>
              </w:tabs>
              <w:jc w:val="center"/>
              <w:rPr>
                <w:rFonts w:eastAsia="Calibri"/>
                <w:sz w:val="22"/>
                <w:szCs w:val="22"/>
              </w:rPr>
            </w:pPr>
            <w:r w:rsidRPr="00D42CB6">
              <w:rPr>
                <w:rFonts w:eastAsia="Calibri"/>
                <w:sz w:val="22"/>
                <w:szCs w:val="22"/>
              </w:rPr>
              <w:t>RRSA, Rokiškio rajono kūno kultūros ir sporto centras, NVO</w:t>
            </w:r>
          </w:p>
        </w:tc>
        <w:tc>
          <w:tcPr>
            <w:tcW w:w="607" w:type="pct"/>
          </w:tcPr>
          <w:p w:rsidR="00C634A8" w:rsidRPr="00D42CB6" w:rsidRDefault="00C634A8" w:rsidP="00B204F9">
            <w:pPr>
              <w:tabs>
                <w:tab w:val="left" w:pos="567"/>
                <w:tab w:val="right" w:leader="dot" w:pos="9923"/>
              </w:tabs>
              <w:jc w:val="center"/>
              <w:rPr>
                <w:rFonts w:eastAsia="Calibri"/>
                <w:sz w:val="22"/>
                <w:szCs w:val="22"/>
              </w:rPr>
            </w:pPr>
          </w:p>
        </w:tc>
        <w:tc>
          <w:tcPr>
            <w:tcW w:w="467" w:type="pct"/>
          </w:tcPr>
          <w:p w:rsidR="00C634A8" w:rsidRPr="00D42CB6" w:rsidRDefault="00C634A8" w:rsidP="00B204F9">
            <w:pPr>
              <w:tabs>
                <w:tab w:val="left" w:pos="567"/>
                <w:tab w:val="right" w:leader="dot" w:pos="9923"/>
              </w:tabs>
              <w:jc w:val="center"/>
              <w:rPr>
                <w:rFonts w:eastAsia="Calibri"/>
                <w:sz w:val="22"/>
                <w:szCs w:val="22"/>
              </w:rPr>
            </w:pPr>
            <w:r w:rsidRPr="00D42CB6">
              <w:rPr>
                <w:rFonts w:eastAsia="Calibri"/>
                <w:sz w:val="22"/>
                <w:szCs w:val="22"/>
              </w:rPr>
              <w:t>310</w:t>
            </w: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t>2.3.2.2</w:t>
            </w:r>
          </w:p>
        </w:tc>
        <w:tc>
          <w:tcPr>
            <w:tcW w:w="795" w:type="pct"/>
            <w:shd w:val="clear" w:color="auto" w:fill="auto"/>
            <w:vAlign w:val="center"/>
          </w:tcPr>
          <w:p w:rsidR="00C634A8" w:rsidRPr="00D42CB6" w:rsidRDefault="00C634A8" w:rsidP="0083202C">
            <w:pPr>
              <w:rPr>
                <w:bCs/>
                <w:sz w:val="22"/>
                <w:szCs w:val="22"/>
                <w:lang w:eastAsia="lt-LT"/>
              </w:rPr>
            </w:pPr>
            <w:r w:rsidRPr="00D42CB6">
              <w:rPr>
                <w:bCs/>
                <w:sz w:val="22"/>
                <w:szCs w:val="22"/>
                <w:lang w:eastAsia="lt-LT"/>
              </w:rPr>
              <w:t xml:space="preserve">Sportinės veiklos pasirinkimo galimybių plėtra, gyventojų fizinio </w:t>
            </w:r>
            <w:r w:rsidRPr="00D42CB6">
              <w:rPr>
                <w:bCs/>
                <w:sz w:val="22"/>
                <w:szCs w:val="22"/>
                <w:lang w:eastAsia="lt-LT"/>
              </w:rPr>
              <w:lastRenderedPageBreak/>
              <w:t>aktyvumo skatinimas</w:t>
            </w:r>
          </w:p>
        </w:tc>
        <w:tc>
          <w:tcPr>
            <w:tcW w:w="701" w:type="pct"/>
            <w:shd w:val="clear" w:color="auto" w:fill="auto"/>
            <w:vAlign w:val="center"/>
          </w:tcPr>
          <w:p w:rsidR="00C634A8" w:rsidRPr="00D42CB6" w:rsidRDefault="00C634A8" w:rsidP="004F3F9C">
            <w:pPr>
              <w:snapToGrid w:val="0"/>
              <w:jc w:val="center"/>
              <w:rPr>
                <w:bCs/>
                <w:sz w:val="22"/>
                <w:szCs w:val="22"/>
              </w:rPr>
            </w:pPr>
            <w:r w:rsidRPr="00D42CB6">
              <w:rPr>
                <w:bCs/>
                <w:sz w:val="22"/>
                <w:szCs w:val="22"/>
              </w:rPr>
              <w:lastRenderedPageBreak/>
              <w:t xml:space="preserve">Parengtų ir įgyvendintų kūno kultūros ir sporto </w:t>
            </w:r>
            <w:r w:rsidRPr="00D42CB6">
              <w:rPr>
                <w:bCs/>
                <w:sz w:val="22"/>
                <w:szCs w:val="22"/>
              </w:rPr>
              <w:lastRenderedPageBreak/>
              <w:t>skatinimo programų skaičius; suorganizuotų renginių skaičius; renginių dalyvių skaičius</w:t>
            </w:r>
          </w:p>
        </w:tc>
        <w:tc>
          <w:tcPr>
            <w:tcW w:w="1402" w:type="pct"/>
            <w:gridSpan w:val="2"/>
            <w:shd w:val="clear" w:color="auto" w:fill="auto"/>
          </w:tcPr>
          <w:p w:rsidR="00C634A8" w:rsidRPr="00D42CB6" w:rsidRDefault="00C634A8" w:rsidP="00980A57">
            <w:pPr>
              <w:jc w:val="center"/>
              <w:rPr>
                <w:sz w:val="22"/>
                <w:szCs w:val="22"/>
              </w:rPr>
            </w:pPr>
            <w:r w:rsidRPr="00D42CB6">
              <w:rPr>
                <w:sz w:val="22"/>
                <w:szCs w:val="22"/>
              </w:rPr>
              <w:lastRenderedPageBreak/>
              <w:t>Suorganizuota 65 renginiai, kuriuose dalyvavo 878 dalyviai.</w:t>
            </w:r>
          </w:p>
          <w:p w:rsidR="00C634A8" w:rsidRPr="00D42CB6" w:rsidRDefault="00C634A8" w:rsidP="00980A57">
            <w:pPr>
              <w:ind w:left="720"/>
              <w:jc w:val="center"/>
            </w:pPr>
          </w:p>
        </w:tc>
        <w:tc>
          <w:tcPr>
            <w:tcW w:w="701" w:type="pct"/>
            <w:shd w:val="clear" w:color="auto" w:fill="auto"/>
            <w:vAlign w:val="center"/>
          </w:tcPr>
          <w:p w:rsidR="00C634A8" w:rsidRPr="00D42CB6" w:rsidRDefault="00C634A8" w:rsidP="00B204F9">
            <w:pPr>
              <w:tabs>
                <w:tab w:val="left" w:pos="567"/>
                <w:tab w:val="right" w:leader="dot" w:pos="9923"/>
              </w:tabs>
              <w:jc w:val="center"/>
              <w:rPr>
                <w:rFonts w:eastAsia="Calibri"/>
                <w:sz w:val="22"/>
                <w:szCs w:val="22"/>
              </w:rPr>
            </w:pPr>
            <w:r w:rsidRPr="00D42CB6">
              <w:rPr>
                <w:rFonts w:eastAsia="Calibri"/>
                <w:sz w:val="22"/>
                <w:szCs w:val="22"/>
              </w:rPr>
              <w:t>Rokiškio rajono kūno kultūros ir sporto centras, NVO</w:t>
            </w:r>
          </w:p>
        </w:tc>
        <w:tc>
          <w:tcPr>
            <w:tcW w:w="607" w:type="pct"/>
          </w:tcPr>
          <w:p w:rsidR="00C634A8" w:rsidRPr="00D42CB6" w:rsidRDefault="00C634A8" w:rsidP="00B204F9">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EF12EA">
            <w:pPr>
              <w:tabs>
                <w:tab w:val="left" w:pos="567"/>
                <w:tab w:val="right" w:leader="dot" w:pos="9923"/>
              </w:tabs>
              <w:jc w:val="center"/>
              <w:rPr>
                <w:rFonts w:eastAsia="Calibri"/>
                <w:sz w:val="22"/>
                <w:szCs w:val="22"/>
              </w:rPr>
            </w:pPr>
            <w:r w:rsidRPr="00D42CB6">
              <w:rPr>
                <w:rFonts w:eastAsia="Calibri"/>
                <w:sz w:val="22"/>
                <w:szCs w:val="22"/>
              </w:rPr>
              <w:t>415</w:t>
            </w: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lastRenderedPageBreak/>
              <w:t>2.3.2.3</w:t>
            </w:r>
          </w:p>
        </w:tc>
        <w:tc>
          <w:tcPr>
            <w:tcW w:w="795" w:type="pct"/>
            <w:shd w:val="clear" w:color="auto" w:fill="auto"/>
            <w:vAlign w:val="center"/>
          </w:tcPr>
          <w:p w:rsidR="00C634A8" w:rsidRPr="00D42CB6" w:rsidRDefault="00C634A8" w:rsidP="00846847">
            <w:pPr>
              <w:rPr>
                <w:bCs/>
                <w:sz w:val="22"/>
                <w:szCs w:val="22"/>
                <w:lang w:eastAsia="lt-LT"/>
              </w:rPr>
            </w:pPr>
            <w:r w:rsidRPr="00D42CB6">
              <w:rPr>
                <w:bCs/>
                <w:sz w:val="22"/>
                <w:szCs w:val="22"/>
                <w:lang w:eastAsia="lt-LT"/>
              </w:rPr>
              <w:t>Kūno kultūros ir sporto programų bei projektų finansavimas ir įgyvendinimas</w:t>
            </w:r>
          </w:p>
        </w:tc>
        <w:tc>
          <w:tcPr>
            <w:tcW w:w="701" w:type="pct"/>
            <w:shd w:val="clear" w:color="auto" w:fill="auto"/>
            <w:vAlign w:val="center"/>
          </w:tcPr>
          <w:p w:rsidR="00C634A8" w:rsidRPr="00D42CB6" w:rsidRDefault="00C634A8" w:rsidP="004F3F9C">
            <w:pPr>
              <w:snapToGrid w:val="0"/>
              <w:jc w:val="center"/>
              <w:rPr>
                <w:bCs/>
                <w:sz w:val="22"/>
                <w:szCs w:val="22"/>
              </w:rPr>
            </w:pPr>
            <w:r w:rsidRPr="00D42CB6">
              <w:rPr>
                <w:bCs/>
                <w:sz w:val="22"/>
                <w:szCs w:val="22"/>
              </w:rPr>
              <w:t>Remiamų sporto organizacijų programų/projektų skaičius; programų ir projektų dalyvių skaičius</w:t>
            </w:r>
          </w:p>
        </w:tc>
        <w:tc>
          <w:tcPr>
            <w:tcW w:w="1402" w:type="pct"/>
            <w:gridSpan w:val="2"/>
            <w:shd w:val="clear" w:color="auto" w:fill="auto"/>
          </w:tcPr>
          <w:p w:rsidR="00C634A8" w:rsidRPr="00D42CB6" w:rsidRDefault="00C634A8" w:rsidP="00980A57">
            <w:pPr>
              <w:jc w:val="center"/>
            </w:pPr>
            <w:r w:rsidRPr="00D42CB6">
              <w:t>Finansuoti 6 sporto NVO projektai, Taip pat buvo finansuotas VšĮ Automoto projektai projektas „Samsonas Rally 2020“ .</w:t>
            </w:r>
          </w:p>
        </w:tc>
        <w:tc>
          <w:tcPr>
            <w:tcW w:w="701" w:type="pct"/>
            <w:shd w:val="clear" w:color="auto" w:fill="auto"/>
            <w:vAlign w:val="center"/>
          </w:tcPr>
          <w:p w:rsidR="00C634A8" w:rsidRPr="00D42CB6" w:rsidRDefault="00C634A8" w:rsidP="00B204F9">
            <w:pPr>
              <w:tabs>
                <w:tab w:val="left" w:pos="567"/>
                <w:tab w:val="right" w:leader="dot" w:pos="9923"/>
              </w:tabs>
              <w:jc w:val="center"/>
              <w:rPr>
                <w:rFonts w:eastAsia="Calibri"/>
                <w:sz w:val="22"/>
                <w:szCs w:val="22"/>
              </w:rPr>
            </w:pPr>
            <w:r w:rsidRPr="00D42CB6">
              <w:rPr>
                <w:rFonts w:eastAsia="Calibri"/>
                <w:sz w:val="22"/>
                <w:szCs w:val="22"/>
              </w:rPr>
              <w:t>Rokiškio rajono kūno kultūros ir sporto centras</w:t>
            </w:r>
          </w:p>
        </w:tc>
        <w:tc>
          <w:tcPr>
            <w:tcW w:w="607" w:type="pct"/>
          </w:tcPr>
          <w:p w:rsidR="00C634A8" w:rsidRPr="00D42CB6" w:rsidRDefault="00C634A8" w:rsidP="00B204F9">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B204F9">
            <w:pPr>
              <w:tabs>
                <w:tab w:val="left" w:pos="567"/>
                <w:tab w:val="right" w:leader="dot" w:pos="9923"/>
              </w:tabs>
              <w:jc w:val="center"/>
              <w:rPr>
                <w:rFonts w:eastAsia="Calibri"/>
                <w:sz w:val="22"/>
                <w:szCs w:val="22"/>
              </w:rPr>
            </w:pPr>
            <w:r w:rsidRPr="00D42CB6">
              <w:rPr>
                <w:rFonts w:eastAsia="Calibri"/>
                <w:sz w:val="22"/>
                <w:szCs w:val="22"/>
              </w:rPr>
              <w:t>13,7</w:t>
            </w:r>
          </w:p>
        </w:tc>
      </w:tr>
      <w:tr w:rsidR="00C634A8" w:rsidRPr="00D42CB6" w:rsidTr="00C634A8">
        <w:trPr>
          <w:trHeight w:val="651"/>
        </w:trPr>
        <w:tc>
          <w:tcPr>
            <w:tcW w:w="327" w:type="pct"/>
            <w:tcBorders>
              <w:bottom w:val="single" w:sz="4" w:space="0" w:color="auto"/>
            </w:tcBorders>
            <w:shd w:val="clear" w:color="auto" w:fill="auto"/>
            <w:vAlign w:val="center"/>
          </w:tcPr>
          <w:p w:rsidR="00C634A8" w:rsidRPr="00D42CB6" w:rsidRDefault="00C634A8" w:rsidP="0083202C">
            <w:pPr>
              <w:rPr>
                <w:rFonts w:eastAsia="Calibri"/>
                <w:sz w:val="22"/>
                <w:szCs w:val="22"/>
              </w:rPr>
            </w:pPr>
            <w:r w:rsidRPr="00D42CB6">
              <w:rPr>
                <w:rFonts w:eastAsia="Calibri"/>
                <w:sz w:val="22"/>
                <w:szCs w:val="22"/>
              </w:rPr>
              <w:t>2.3.2.5</w:t>
            </w:r>
          </w:p>
        </w:tc>
        <w:tc>
          <w:tcPr>
            <w:tcW w:w="795" w:type="pct"/>
            <w:tcBorders>
              <w:bottom w:val="single" w:sz="4" w:space="0" w:color="auto"/>
            </w:tcBorders>
            <w:shd w:val="clear" w:color="auto" w:fill="auto"/>
            <w:vAlign w:val="center"/>
          </w:tcPr>
          <w:p w:rsidR="00C634A8" w:rsidRPr="00D42CB6" w:rsidRDefault="00C634A8" w:rsidP="0083202C">
            <w:pPr>
              <w:rPr>
                <w:bCs/>
                <w:color w:val="000000"/>
                <w:sz w:val="22"/>
                <w:szCs w:val="22"/>
                <w:lang w:eastAsia="lt-LT"/>
              </w:rPr>
            </w:pPr>
            <w:r w:rsidRPr="00D42CB6">
              <w:rPr>
                <w:bCs/>
                <w:color w:val="000000"/>
                <w:sz w:val="22"/>
                <w:szCs w:val="22"/>
                <w:lang w:eastAsia="lt-LT"/>
              </w:rPr>
              <w:t>Daugiafunkcės sporto salės statyba Rokiškyje</w:t>
            </w:r>
          </w:p>
        </w:tc>
        <w:tc>
          <w:tcPr>
            <w:tcW w:w="701" w:type="pct"/>
            <w:tcBorders>
              <w:bottom w:val="single" w:sz="4" w:space="0" w:color="auto"/>
            </w:tcBorders>
            <w:shd w:val="clear" w:color="auto" w:fill="auto"/>
            <w:vAlign w:val="center"/>
          </w:tcPr>
          <w:p w:rsidR="00C634A8" w:rsidRPr="00D42CB6" w:rsidRDefault="00C634A8" w:rsidP="0083202C">
            <w:pPr>
              <w:snapToGrid w:val="0"/>
              <w:jc w:val="center"/>
              <w:rPr>
                <w:bCs/>
                <w:color w:val="000000"/>
                <w:sz w:val="22"/>
                <w:szCs w:val="22"/>
              </w:rPr>
            </w:pPr>
            <w:r w:rsidRPr="00D42CB6">
              <w:rPr>
                <w:bCs/>
                <w:color w:val="000000"/>
                <w:sz w:val="22"/>
                <w:szCs w:val="22"/>
              </w:rPr>
              <w:t>Pastatyta daugiafunkcė sporto salė Rokiškio mieste</w:t>
            </w:r>
          </w:p>
        </w:tc>
        <w:tc>
          <w:tcPr>
            <w:tcW w:w="1402" w:type="pct"/>
            <w:gridSpan w:val="2"/>
            <w:tcBorders>
              <w:bottom w:val="single" w:sz="4" w:space="0" w:color="auto"/>
            </w:tcBorders>
            <w:shd w:val="clear" w:color="auto" w:fill="auto"/>
          </w:tcPr>
          <w:p w:rsidR="00C634A8" w:rsidRPr="00D42CB6" w:rsidRDefault="00C634A8" w:rsidP="00980A57">
            <w:pPr>
              <w:jc w:val="center"/>
              <w:rPr>
                <w:rFonts w:ascii="Calibri" w:eastAsia="Calibri" w:hAnsi="Calibri" w:cs="Calibri"/>
                <w:color w:val="000000"/>
              </w:rPr>
            </w:pPr>
            <w:r w:rsidRPr="00D42CB6">
              <w:rPr>
                <w:color w:val="000000"/>
              </w:rPr>
              <w:t>Daugiafunkcės sporto salės, Taikos g. 21A Rokiškyje naujos statybos techninio projekto parengimo dokumentai – projektinis pasiūlymas 1 vnt.</w:t>
            </w:r>
          </w:p>
          <w:p w:rsidR="00C634A8" w:rsidRPr="00D42CB6" w:rsidRDefault="00C634A8" w:rsidP="00980A57">
            <w:pPr>
              <w:jc w:val="center"/>
              <w:rPr>
                <w:color w:val="000000"/>
              </w:rPr>
            </w:pPr>
          </w:p>
        </w:tc>
        <w:tc>
          <w:tcPr>
            <w:tcW w:w="701" w:type="pct"/>
            <w:tcBorders>
              <w:bottom w:val="single" w:sz="4" w:space="0" w:color="auto"/>
            </w:tcBorders>
            <w:shd w:val="clear" w:color="auto" w:fill="auto"/>
            <w:vAlign w:val="center"/>
          </w:tcPr>
          <w:p w:rsidR="00C634A8" w:rsidRPr="00D42CB6" w:rsidRDefault="00C634A8" w:rsidP="0083202C">
            <w:pPr>
              <w:tabs>
                <w:tab w:val="left" w:pos="567"/>
                <w:tab w:val="right" w:leader="dot" w:pos="9923"/>
              </w:tabs>
              <w:jc w:val="center"/>
              <w:rPr>
                <w:rFonts w:eastAsia="Calibri"/>
                <w:color w:val="000000"/>
                <w:sz w:val="22"/>
                <w:szCs w:val="22"/>
              </w:rPr>
            </w:pPr>
            <w:r w:rsidRPr="00D42CB6">
              <w:rPr>
                <w:rFonts w:eastAsia="Calibri"/>
                <w:color w:val="000000"/>
                <w:sz w:val="22"/>
                <w:szCs w:val="22"/>
              </w:rPr>
              <w:t>RRSA</w:t>
            </w:r>
          </w:p>
        </w:tc>
        <w:tc>
          <w:tcPr>
            <w:tcW w:w="607" w:type="pct"/>
            <w:tcBorders>
              <w:bottom w:val="single" w:sz="4" w:space="0" w:color="auto"/>
            </w:tcBorders>
          </w:tcPr>
          <w:p w:rsidR="00C634A8" w:rsidRPr="00D42CB6" w:rsidRDefault="00C634A8" w:rsidP="0083202C">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Borders>
              <w:bottom w:val="single" w:sz="4" w:space="0" w:color="auto"/>
            </w:tcBorders>
          </w:tcPr>
          <w:p w:rsidR="00C634A8" w:rsidRPr="00D42CB6" w:rsidRDefault="00C634A8" w:rsidP="0083202C">
            <w:pPr>
              <w:tabs>
                <w:tab w:val="left" w:pos="567"/>
                <w:tab w:val="right" w:leader="dot" w:pos="9923"/>
              </w:tabs>
              <w:jc w:val="center"/>
              <w:rPr>
                <w:rFonts w:eastAsia="Calibri"/>
                <w:color w:val="000000"/>
                <w:sz w:val="22"/>
                <w:szCs w:val="22"/>
              </w:rPr>
            </w:pPr>
            <w:r w:rsidRPr="00D42CB6">
              <w:rPr>
                <w:color w:val="000000"/>
              </w:rPr>
              <w:t>28,83</w:t>
            </w:r>
          </w:p>
        </w:tc>
      </w:tr>
      <w:tr w:rsidR="00C634A8" w:rsidRPr="00D42CB6" w:rsidTr="00C634A8">
        <w:trPr>
          <w:trHeight w:val="651"/>
        </w:trPr>
        <w:tc>
          <w:tcPr>
            <w:tcW w:w="327" w:type="pct"/>
            <w:tcBorders>
              <w:bottom w:val="single" w:sz="4" w:space="0" w:color="auto"/>
            </w:tcBorders>
            <w:shd w:val="clear" w:color="auto" w:fill="auto"/>
            <w:vAlign w:val="center"/>
          </w:tcPr>
          <w:p w:rsidR="00C634A8" w:rsidRPr="00D42CB6" w:rsidRDefault="00C634A8" w:rsidP="0083202C">
            <w:pPr>
              <w:rPr>
                <w:rFonts w:eastAsia="Calibri"/>
                <w:sz w:val="22"/>
                <w:szCs w:val="22"/>
              </w:rPr>
            </w:pPr>
            <w:r w:rsidRPr="00D42CB6">
              <w:rPr>
                <w:rFonts w:eastAsia="Calibri"/>
                <w:sz w:val="22"/>
                <w:szCs w:val="22"/>
              </w:rPr>
              <w:t>2.3.2.6</w:t>
            </w:r>
          </w:p>
        </w:tc>
        <w:tc>
          <w:tcPr>
            <w:tcW w:w="795" w:type="pct"/>
            <w:tcBorders>
              <w:bottom w:val="single" w:sz="4" w:space="0" w:color="auto"/>
            </w:tcBorders>
            <w:shd w:val="clear" w:color="auto" w:fill="auto"/>
            <w:vAlign w:val="center"/>
          </w:tcPr>
          <w:p w:rsidR="00C634A8" w:rsidRPr="00D42CB6" w:rsidRDefault="00C634A8" w:rsidP="0083202C">
            <w:pPr>
              <w:rPr>
                <w:bCs/>
                <w:color w:val="000000"/>
                <w:sz w:val="22"/>
                <w:szCs w:val="22"/>
                <w:lang w:eastAsia="lt-LT"/>
              </w:rPr>
            </w:pPr>
            <w:r w:rsidRPr="00D42CB6">
              <w:rPr>
                <w:bCs/>
                <w:color w:val="000000"/>
                <w:sz w:val="22"/>
                <w:szCs w:val="22"/>
                <w:lang w:eastAsia="lt-LT"/>
              </w:rPr>
              <w:t>Įrengti atokvėpio kambarius</w:t>
            </w:r>
          </w:p>
        </w:tc>
        <w:tc>
          <w:tcPr>
            <w:tcW w:w="701" w:type="pct"/>
            <w:tcBorders>
              <w:bottom w:val="single" w:sz="4" w:space="0" w:color="auto"/>
            </w:tcBorders>
            <w:shd w:val="clear" w:color="auto" w:fill="auto"/>
            <w:vAlign w:val="center"/>
          </w:tcPr>
          <w:p w:rsidR="00C634A8" w:rsidRPr="00D42CB6" w:rsidRDefault="00C634A8" w:rsidP="0083202C">
            <w:pPr>
              <w:snapToGrid w:val="0"/>
              <w:jc w:val="center"/>
              <w:rPr>
                <w:bCs/>
                <w:color w:val="000000"/>
                <w:sz w:val="22"/>
                <w:szCs w:val="22"/>
              </w:rPr>
            </w:pPr>
            <w:r w:rsidRPr="00D42CB6">
              <w:rPr>
                <w:bCs/>
                <w:color w:val="000000"/>
                <w:sz w:val="22"/>
                <w:szCs w:val="22"/>
              </w:rPr>
              <w:t>Savivaldybės bei kitose biudžetinėse įstaigose įrengti atokvėpio kambarius, kuriuose galėtų trumpam laikui pabūti  nepilnamečiai vaikai  bei su vaikais atėję klientai</w:t>
            </w:r>
          </w:p>
        </w:tc>
        <w:tc>
          <w:tcPr>
            <w:tcW w:w="1402" w:type="pct"/>
            <w:gridSpan w:val="2"/>
            <w:tcBorders>
              <w:bottom w:val="single" w:sz="4" w:space="0" w:color="auto"/>
            </w:tcBorders>
            <w:shd w:val="clear" w:color="auto" w:fill="auto"/>
          </w:tcPr>
          <w:p w:rsidR="00C634A8" w:rsidRPr="00D42CB6" w:rsidRDefault="00B41231" w:rsidP="00ED76F2">
            <w:pPr>
              <w:jc w:val="center"/>
            </w:pPr>
            <w:r>
              <w:t>Atokvėpio kambarių įrengta nebuvo.</w:t>
            </w:r>
          </w:p>
        </w:tc>
        <w:tc>
          <w:tcPr>
            <w:tcW w:w="701" w:type="pct"/>
            <w:tcBorders>
              <w:bottom w:val="single" w:sz="4" w:space="0" w:color="auto"/>
            </w:tcBorders>
            <w:shd w:val="clear" w:color="auto" w:fill="auto"/>
            <w:vAlign w:val="center"/>
          </w:tcPr>
          <w:p w:rsidR="00C634A8" w:rsidRPr="00D42CB6" w:rsidRDefault="00C634A8" w:rsidP="00ED76F2">
            <w:pPr>
              <w:tabs>
                <w:tab w:val="left" w:pos="567"/>
                <w:tab w:val="right" w:leader="dot" w:pos="9923"/>
              </w:tabs>
              <w:jc w:val="center"/>
              <w:rPr>
                <w:rFonts w:eastAsia="Calibri"/>
                <w:color w:val="000000"/>
                <w:sz w:val="22"/>
                <w:szCs w:val="22"/>
              </w:rPr>
            </w:pPr>
            <w:r w:rsidRPr="00D42CB6">
              <w:rPr>
                <w:rFonts w:eastAsia="Calibri"/>
                <w:color w:val="000000"/>
                <w:sz w:val="22"/>
                <w:szCs w:val="22"/>
              </w:rPr>
              <w:t>RRSA, BĮ</w:t>
            </w:r>
          </w:p>
        </w:tc>
        <w:tc>
          <w:tcPr>
            <w:tcW w:w="607" w:type="pct"/>
            <w:tcBorders>
              <w:bottom w:val="single" w:sz="4" w:space="0" w:color="auto"/>
            </w:tcBorders>
          </w:tcPr>
          <w:p w:rsidR="00C634A8" w:rsidRPr="00D42CB6" w:rsidRDefault="00B41231" w:rsidP="00ED76F2">
            <w:pPr>
              <w:tabs>
                <w:tab w:val="left" w:pos="567"/>
                <w:tab w:val="right" w:leader="dot" w:pos="9923"/>
              </w:tabs>
              <w:jc w:val="center"/>
              <w:rPr>
                <w:rFonts w:eastAsia="Calibri"/>
                <w:color w:val="000000"/>
                <w:sz w:val="22"/>
                <w:szCs w:val="22"/>
              </w:rPr>
            </w:pPr>
            <w:r>
              <w:rPr>
                <w:rFonts w:eastAsia="Calibri"/>
                <w:color w:val="000000"/>
                <w:sz w:val="22"/>
                <w:szCs w:val="22"/>
              </w:rPr>
              <w:t>Tęsiama</w:t>
            </w:r>
          </w:p>
        </w:tc>
        <w:tc>
          <w:tcPr>
            <w:tcW w:w="467" w:type="pct"/>
            <w:tcBorders>
              <w:bottom w:val="single" w:sz="4" w:space="0" w:color="auto"/>
            </w:tcBorders>
          </w:tcPr>
          <w:p w:rsidR="00C634A8" w:rsidRPr="00D42CB6" w:rsidRDefault="00B41231" w:rsidP="00ED76F2">
            <w:pPr>
              <w:tabs>
                <w:tab w:val="left" w:pos="567"/>
                <w:tab w:val="right" w:leader="dot" w:pos="9923"/>
              </w:tabs>
              <w:jc w:val="center"/>
              <w:rPr>
                <w:rFonts w:eastAsia="Calibri"/>
                <w:color w:val="000000"/>
                <w:sz w:val="22"/>
                <w:szCs w:val="22"/>
              </w:rPr>
            </w:pPr>
            <w:r>
              <w:rPr>
                <w:rFonts w:eastAsia="Calibri"/>
                <w:color w:val="000000"/>
                <w:sz w:val="22"/>
                <w:szCs w:val="22"/>
              </w:rPr>
              <w:t>0,00</w:t>
            </w:r>
          </w:p>
        </w:tc>
      </w:tr>
      <w:tr w:rsidR="00C634A8" w:rsidRPr="00D42CB6" w:rsidTr="00C634A8">
        <w:trPr>
          <w:trHeight w:val="651"/>
        </w:trPr>
        <w:tc>
          <w:tcPr>
            <w:tcW w:w="327" w:type="pct"/>
            <w:tcBorders>
              <w:bottom w:val="single" w:sz="4" w:space="0" w:color="auto"/>
            </w:tcBorders>
            <w:shd w:val="clear" w:color="auto" w:fill="auto"/>
            <w:vAlign w:val="center"/>
          </w:tcPr>
          <w:p w:rsidR="00C634A8" w:rsidRPr="00D42CB6" w:rsidRDefault="00C634A8" w:rsidP="0083202C">
            <w:pPr>
              <w:rPr>
                <w:rFonts w:eastAsia="Calibri"/>
                <w:sz w:val="22"/>
                <w:szCs w:val="22"/>
              </w:rPr>
            </w:pPr>
            <w:r w:rsidRPr="00D42CB6">
              <w:rPr>
                <w:rFonts w:eastAsia="Calibri"/>
                <w:sz w:val="22"/>
                <w:szCs w:val="22"/>
              </w:rPr>
              <w:t>2.3.2.7</w:t>
            </w:r>
          </w:p>
        </w:tc>
        <w:tc>
          <w:tcPr>
            <w:tcW w:w="795" w:type="pct"/>
            <w:tcBorders>
              <w:bottom w:val="single" w:sz="4" w:space="0" w:color="auto"/>
            </w:tcBorders>
            <w:shd w:val="clear" w:color="auto" w:fill="auto"/>
            <w:vAlign w:val="center"/>
          </w:tcPr>
          <w:p w:rsidR="00C634A8" w:rsidRPr="00D42CB6" w:rsidRDefault="00C634A8" w:rsidP="0083202C">
            <w:pPr>
              <w:rPr>
                <w:bCs/>
                <w:color w:val="000000"/>
                <w:sz w:val="22"/>
                <w:szCs w:val="22"/>
                <w:lang w:eastAsia="lt-LT"/>
              </w:rPr>
            </w:pPr>
            <w:r w:rsidRPr="00D42CB6">
              <w:rPr>
                <w:bCs/>
                <w:color w:val="000000"/>
                <w:sz w:val="22"/>
                <w:szCs w:val="22"/>
                <w:lang w:eastAsia="lt-LT"/>
              </w:rPr>
              <w:t>Rokiškio baseino lankytojų analizė</w:t>
            </w:r>
          </w:p>
        </w:tc>
        <w:tc>
          <w:tcPr>
            <w:tcW w:w="701" w:type="pct"/>
            <w:tcBorders>
              <w:bottom w:val="single" w:sz="4" w:space="0" w:color="auto"/>
            </w:tcBorders>
            <w:shd w:val="clear" w:color="auto" w:fill="auto"/>
            <w:vAlign w:val="center"/>
          </w:tcPr>
          <w:p w:rsidR="00C634A8" w:rsidRPr="00D42CB6" w:rsidRDefault="00C634A8" w:rsidP="0083202C">
            <w:pPr>
              <w:snapToGrid w:val="0"/>
              <w:jc w:val="center"/>
              <w:rPr>
                <w:bCs/>
                <w:color w:val="000000"/>
                <w:sz w:val="22"/>
                <w:szCs w:val="22"/>
              </w:rPr>
            </w:pPr>
            <w:r w:rsidRPr="00D42CB6">
              <w:rPr>
                <w:bCs/>
                <w:color w:val="000000"/>
                <w:sz w:val="22"/>
                <w:szCs w:val="22"/>
              </w:rPr>
              <w:t xml:space="preserve">Įvertinti vyrų ir moterų lankomumą bei jų poreikius </w:t>
            </w:r>
            <w:r w:rsidRPr="00D42CB6">
              <w:rPr>
                <w:bCs/>
                <w:color w:val="000000"/>
                <w:sz w:val="22"/>
                <w:szCs w:val="22"/>
              </w:rPr>
              <w:lastRenderedPageBreak/>
              <w:t>atitinkamų lūkesčių tenkinimą</w:t>
            </w:r>
          </w:p>
        </w:tc>
        <w:tc>
          <w:tcPr>
            <w:tcW w:w="1402" w:type="pct"/>
            <w:gridSpan w:val="2"/>
            <w:tcBorders>
              <w:bottom w:val="single" w:sz="4" w:space="0" w:color="auto"/>
            </w:tcBorders>
            <w:shd w:val="clear" w:color="auto" w:fill="auto"/>
          </w:tcPr>
          <w:p w:rsidR="00C634A8" w:rsidRPr="00D42CB6" w:rsidRDefault="00C634A8" w:rsidP="00C74C87">
            <w:pPr>
              <w:jc w:val="center"/>
            </w:pPr>
            <w:r w:rsidRPr="00D42CB6">
              <w:lastRenderedPageBreak/>
              <w:t xml:space="preserve">Per 2020 m. baseine apsilankė 26955 lankytojai, iš kurių procentaliai moterys </w:t>
            </w:r>
            <w:r w:rsidRPr="00D42CB6">
              <w:lastRenderedPageBreak/>
              <w:t>sudarė 60 proc., vyrai – 40 proc.</w:t>
            </w:r>
            <w:r w:rsidRPr="00D42CB6">
              <w:br/>
              <w:t>„Aqua aerobika“ užsiėmimai moterų lankytojų grupėje pasiteisino ir sulaukė didelio susidomėjimo. Grupės surenkamos pilnos.</w:t>
            </w:r>
            <w:r w:rsidRPr="00D42CB6">
              <w:br/>
              <w:t>Mokymo plaukti kursų organizavimo paslauga nesulaukė pakankamo susidomėjimo nei vyrų, nei moterų tarpe.</w:t>
            </w:r>
          </w:p>
        </w:tc>
        <w:tc>
          <w:tcPr>
            <w:tcW w:w="701" w:type="pct"/>
            <w:tcBorders>
              <w:bottom w:val="single" w:sz="4" w:space="0" w:color="auto"/>
            </w:tcBorders>
            <w:shd w:val="clear" w:color="auto" w:fill="auto"/>
            <w:vAlign w:val="center"/>
          </w:tcPr>
          <w:p w:rsidR="00C634A8" w:rsidRPr="00D42CB6" w:rsidRDefault="00C634A8" w:rsidP="00ED76F2">
            <w:pPr>
              <w:tabs>
                <w:tab w:val="left" w:pos="567"/>
                <w:tab w:val="right" w:leader="dot" w:pos="9923"/>
              </w:tabs>
              <w:jc w:val="center"/>
              <w:rPr>
                <w:rFonts w:eastAsia="Calibri"/>
                <w:color w:val="000000"/>
                <w:sz w:val="22"/>
                <w:szCs w:val="22"/>
              </w:rPr>
            </w:pPr>
            <w:r w:rsidRPr="00D42CB6">
              <w:rPr>
                <w:rFonts w:eastAsia="Calibri"/>
                <w:color w:val="000000"/>
                <w:sz w:val="22"/>
                <w:szCs w:val="22"/>
              </w:rPr>
              <w:lastRenderedPageBreak/>
              <w:t>RRSA, BĮ</w:t>
            </w:r>
          </w:p>
        </w:tc>
        <w:tc>
          <w:tcPr>
            <w:tcW w:w="607" w:type="pct"/>
            <w:tcBorders>
              <w:bottom w:val="single" w:sz="4" w:space="0" w:color="auto"/>
            </w:tcBorders>
          </w:tcPr>
          <w:p w:rsidR="00C634A8" w:rsidRPr="00D42CB6" w:rsidRDefault="00C634A8" w:rsidP="00ED76F2">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Borders>
              <w:bottom w:val="single" w:sz="4" w:space="0" w:color="auto"/>
            </w:tcBorders>
          </w:tcPr>
          <w:p w:rsidR="00C634A8" w:rsidRPr="00D42CB6" w:rsidRDefault="00C634A8" w:rsidP="00ED76F2">
            <w:pPr>
              <w:tabs>
                <w:tab w:val="left" w:pos="567"/>
                <w:tab w:val="right" w:leader="dot" w:pos="9923"/>
              </w:tabs>
              <w:jc w:val="center"/>
              <w:rPr>
                <w:rFonts w:eastAsia="Calibri"/>
                <w:color w:val="000000"/>
                <w:sz w:val="22"/>
                <w:szCs w:val="22"/>
              </w:rPr>
            </w:pPr>
            <w:r w:rsidRPr="00D42CB6">
              <w:rPr>
                <w:rFonts w:eastAsia="Calibri"/>
                <w:color w:val="000000"/>
                <w:sz w:val="22"/>
                <w:szCs w:val="22"/>
              </w:rPr>
              <w:t>417,9</w:t>
            </w:r>
          </w:p>
        </w:tc>
      </w:tr>
      <w:tr w:rsidR="00C634A8" w:rsidRPr="00D42CB6" w:rsidTr="00C634A8">
        <w:tc>
          <w:tcPr>
            <w:tcW w:w="327" w:type="pct"/>
            <w:tcBorders>
              <w:bottom w:val="single" w:sz="4" w:space="0" w:color="auto"/>
            </w:tcBorders>
            <w:shd w:val="clear" w:color="auto" w:fill="D6E3BC"/>
            <w:vAlign w:val="center"/>
          </w:tcPr>
          <w:p w:rsidR="00C634A8" w:rsidRPr="00D42CB6" w:rsidRDefault="00C634A8" w:rsidP="0083202C">
            <w:pPr>
              <w:spacing w:before="60" w:after="60"/>
              <w:rPr>
                <w:b/>
                <w:sz w:val="22"/>
                <w:szCs w:val="22"/>
              </w:rPr>
            </w:pPr>
            <w:r w:rsidRPr="00D42CB6">
              <w:rPr>
                <w:b/>
                <w:sz w:val="22"/>
                <w:szCs w:val="22"/>
              </w:rPr>
              <w:lastRenderedPageBreak/>
              <w:t>2.4</w:t>
            </w:r>
          </w:p>
        </w:tc>
        <w:tc>
          <w:tcPr>
            <w:tcW w:w="3599" w:type="pct"/>
            <w:gridSpan w:val="5"/>
            <w:tcBorders>
              <w:bottom w:val="single" w:sz="4" w:space="0" w:color="auto"/>
            </w:tcBorders>
            <w:shd w:val="clear" w:color="auto" w:fill="D6E3BC"/>
            <w:vAlign w:val="center"/>
          </w:tcPr>
          <w:p w:rsidR="00C634A8" w:rsidRPr="00D42CB6" w:rsidRDefault="00C634A8" w:rsidP="00681E2A">
            <w:pPr>
              <w:tabs>
                <w:tab w:val="left" w:pos="567"/>
                <w:tab w:val="right" w:leader="dot" w:pos="9923"/>
              </w:tabs>
              <w:spacing w:before="60" w:after="60"/>
              <w:rPr>
                <w:b/>
                <w:sz w:val="22"/>
                <w:szCs w:val="22"/>
              </w:rPr>
            </w:pPr>
            <w:r w:rsidRPr="00D42CB6">
              <w:rPr>
                <w:b/>
                <w:sz w:val="22"/>
                <w:szCs w:val="22"/>
              </w:rPr>
              <w:t>Didinti savivaldybės veiklos efektyvumą</w:t>
            </w:r>
          </w:p>
        </w:tc>
        <w:tc>
          <w:tcPr>
            <w:tcW w:w="607" w:type="pct"/>
            <w:tcBorders>
              <w:bottom w:val="single" w:sz="4" w:space="0" w:color="auto"/>
            </w:tcBorders>
            <w:shd w:val="clear" w:color="auto" w:fill="D6E3BC"/>
          </w:tcPr>
          <w:p w:rsidR="00C634A8" w:rsidRPr="00D42CB6" w:rsidRDefault="00C634A8" w:rsidP="00681E2A">
            <w:pPr>
              <w:tabs>
                <w:tab w:val="left" w:pos="567"/>
                <w:tab w:val="right" w:leader="dot" w:pos="9923"/>
              </w:tabs>
              <w:spacing w:before="60" w:after="60"/>
              <w:rPr>
                <w:b/>
                <w:sz w:val="22"/>
                <w:szCs w:val="22"/>
              </w:rPr>
            </w:pPr>
          </w:p>
        </w:tc>
        <w:tc>
          <w:tcPr>
            <w:tcW w:w="467" w:type="pct"/>
            <w:tcBorders>
              <w:bottom w:val="single" w:sz="4" w:space="0" w:color="auto"/>
            </w:tcBorders>
            <w:shd w:val="clear" w:color="auto" w:fill="D6E3BC"/>
          </w:tcPr>
          <w:p w:rsidR="00C634A8" w:rsidRPr="00D42CB6" w:rsidRDefault="00C634A8" w:rsidP="00681E2A">
            <w:pPr>
              <w:tabs>
                <w:tab w:val="left" w:pos="567"/>
                <w:tab w:val="right" w:leader="dot" w:pos="9923"/>
              </w:tabs>
              <w:spacing w:before="60" w:after="60"/>
              <w:rPr>
                <w:b/>
                <w:sz w:val="22"/>
                <w:szCs w:val="22"/>
              </w:rPr>
            </w:pPr>
          </w:p>
        </w:tc>
      </w:tr>
      <w:tr w:rsidR="00C634A8" w:rsidRPr="00D42CB6" w:rsidTr="00C634A8">
        <w:tc>
          <w:tcPr>
            <w:tcW w:w="327" w:type="pct"/>
            <w:shd w:val="clear" w:color="auto" w:fill="D6E3BC"/>
            <w:vAlign w:val="center"/>
          </w:tcPr>
          <w:p w:rsidR="00C634A8" w:rsidRPr="00D42CB6" w:rsidRDefault="00C634A8" w:rsidP="0083202C">
            <w:pPr>
              <w:spacing w:before="60" w:after="60"/>
              <w:rPr>
                <w:sz w:val="22"/>
                <w:szCs w:val="22"/>
              </w:rPr>
            </w:pPr>
            <w:r w:rsidRPr="00D42CB6">
              <w:rPr>
                <w:sz w:val="22"/>
                <w:szCs w:val="22"/>
              </w:rPr>
              <w:t>2.4.1</w:t>
            </w:r>
          </w:p>
        </w:tc>
        <w:tc>
          <w:tcPr>
            <w:tcW w:w="3599" w:type="pct"/>
            <w:gridSpan w:val="5"/>
            <w:shd w:val="clear" w:color="auto" w:fill="D6E3BC"/>
            <w:vAlign w:val="center"/>
          </w:tcPr>
          <w:p w:rsidR="00C634A8" w:rsidRPr="00D42CB6" w:rsidRDefault="00C634A8" w:rsidP="00681E2A">
            <w:pPr>
              <w:tabs>
                <w:tab w:val="left" w:pos="567"/>
                <w:tab w:val="right" w:leader="dot" w:pos="9923"/>
              </w:tabs>
              <w:spacing w:before="60" w:after="60"/>
              <w:rPr>
                <w:sz w:val="22"/>
                <w:szCs w:val="22"/>
              </w:rPr>
            </w:pPr>
            <w:r w:rsidRPr="00D42CB6">
              <w:rPr>
                <w:sz w:val="22"/>
                <w:szCs w:val="22"/>
              </w:rPr>
              <w:t>Tobulinti savivaldybės valdymą ir teikiamų viešųjų paslaugų kokybę</w:t>
            </w:r>
          </w:p>
        </w:tc>
        <w:tc>
          <w:tcPr>
            <w:tcW w:w="607" w:type="pct"/>
            <w:shd w:val="clear" w:color="auto" w:fill="D6E3BC"/>
          </w:tcPr>
          <w:p w:rsidR="00C634A8" w:rsidRPr="00D42CB6" w:rsidRDefault="00C634A8" w:rsidP="00681E2A">
            <w:pPr>
              <w:tabs>
                <w:tab w:val="left" w:pos="567"/>
                <w:tab w:val="right" w:leader="dot" w:pos="9923"/>
              </w:tabs>
              <w:spacing w:before="60" w:after="60"/>
              <w:rPr>
                <w:sz w:val="22"/>
                <w:szCs w:val="22"/>
              </w:rPr>
            </w:pPr>
          </w:p>
        </w:tc>
        <w:tc>
          <w:tcPr>
            <w:tcW w:w="467" w:type="pct"/>
            <w:shd w:val="clear" w:color="auto" w:fill="D6E3BC"/>
          </w:tcPr>
          <w:p w:rsidR="00C634A8" w:rsidRPr="00D42CB6" w:rsidRDefault="00C634A8" w:rsidP="00681E2A">
            <w:pPr>
              <w:tabs>
                <w:tab w:val="left" w:pos="567"/>
                <w:tab w:val="right" w:leader="dot" w:pos="9923"/>
              </w:tabs>
              <w:spacing w:before="60" w:after="60"/>
              <w:rPr>
                <w:sz w:val="22"/>
                <w:szCs w:val="22"/>
              </w:rPr>
            </w:pPr>
          </w:p>
        </w:tc>
      </w:tr>
      <w:tr w:rsidR="00C634A8" w:rsidRPr="00D42CB6" w:rsidTr="00C634A8">
        <w:tc>
          <w:tcPr>
            <w:tcW w:w="327" w:type="pct"/>
            <w:shd w:val="clear" w:color="auto" w:fill="auto"/>
            <w:vAlign w:val="center"/>
          </w:tcPr>
          <w:p w:rsidR="00C634A8" w:rsidRPr="00D42CB6" w:rsidRDefault="00C634A8" w:rsidP="008D62DF">
            <w:pPr>
              <w:rPr>
                <w:sz w:val="22"/>
                <w:szCs w:val="22"/>
              </w:rPr>
            </w:pPr>
            <w:r w:rsidRPr="00D42CB6">
              <w:rPr>
                <w:sz w:val="22"/>
                <w:szCs w:val="22"/>
              </w:rPr>
              <w:t>2.4.1.1</w:t>
            </w:r>
          </w:p>
        </w:tc>
        <w:tc>
          <w:tcPr>
            <w:tcW w:w="795" w:type="pct"/>
            <w:shd w:val="clear" w:color="auto" w:fill="auto"/>
            <w:vAlign w:val="center"/>
          </w:tcPr>
          <w:p w:rsidR="00C634A8" w:rsidRPr="00D42CB6" w:rsidRDefault="00C634A8" w:rsidP="008D62DF">
            <w:pPr>
              <w:rPr>
                <w:bCs/>
                <w:sz w:val="22"/>
                <w:szCs w:val="22"/>
              </w:rPr>
            </w:pPr>
            <w:r w:rsidRPr="00D42CB6">
              <w:rPr>
                <w:bCs/>
                <w:sz w:val="22"/>
                <w:szCs w:val="22"/>
              </w:rPr>
              <w:t>Savivaldybės darbuotojų, politikų bei savivaldybei pavaldžių įstaigų darbuotojų kompetencijų tobulinimas</w:t>
            </w:r>
          </w:p>
        </w:tc>
        <w:tc>
          <w:tcPr>
            <w:tcW w:w="701" w:type="pct"/>
            <w:shd w:val="clear" w:color="auto" w:fill="auto"/>
            <w:vAlign w:val="center"/>
          </w:tcPr>
          <w:p w:rsidR="00C634A8" w:rsidRPr="00D42CB6" w:rsidRDefault="00C634A8" w:rsidP="008D62DF">
            <w:pPr>
              <w:snapToGrid w:val="0"/>
              <w:jc w:val="center"/>
              <w:rPr>
                <w:bCs/>
                <w:sz w:val="22"/>
                <w:szCs w:val="22"/>
              </w:rPr>
            </w:pPr>
            <w:r w:rsidRPr="00D42CB6">
              <w:rPr>
                <w:bCs/>
                <w:sz w:val="22"/>
                <w:szCs w:val="22"/>
              </w:rPr>
              <w:t>Kompetenciją tobulinusių asmenų skaičius (politikų/administracijos darbuotojų/pavaldžių įstaigų darbuotojų)</w:t>
            </w:r>
          </w:p>
        </w:tc>
        <w:tc>
          <w:tcPr>
            <w:tcW w:w="1402" w:type="pct"/>
            <w:gridSpan w:val="2"/>
            <w:shd w:val="clear" w:color="auto" w:fill="auto"/>
          </w:tcPr>
          <w:p w:rsidR="00C634A8" w:rsidRPr="00D42CB6" w:rsidRDefault="00C634A8" w:rsidP="00980A57">
            <w:pPr>
              <w:jc w:val="center"/>
              <w:rPr>
                <w:rFonts w:eastAsia="Calibri"/>
              </w:rPr>
            </w:pPr>
            <w:r w:rsidRPr="00D42CB6">
              <w:rPr>
                <w:rFonts w:eastAsia="Calibri"/>
              </w:rPr>
              <w:t xml:space="preserve">2020 m. kvalifikaciją kėlė </w:t>
            </w:r>
            <w:r w:rsidRPr="00D42CB6">
              <w:rPr>
                <w:rFonts w:eastAsia="Calibri"/>
                <w:b/>
              </w:rPr>
              <w:t>90</w:t>
            </w:r>
            <w:r w:rsidRPr="00D42CB6">
              <w:rPr>
                <w:rFonts w:eastAsia="Calibri"/>
              </w:rPr>
              <w:t xml:space="preserve"> </w:t>
            </w:r>
            <w:r w:rsidRPr="00D42CB6">
              <w:rPr>
                <w:bCs/>
                <w:sz w:val="22"/>
                <w:szCs w:val="22"/>
              </w:rPr>
              <w:t xml:space="preserve">Savivaldybės darbuotojų, politikų bei savivaldybei pavaldžių įstaigų darbuotojai. </w:t>
            </w:r>
            <w:r w:rsidRPr="00D42CB6">
              <w:rPr>
                <w:rFonts w:eastAsia="Calibri"/>
              </w:rPr>
              <w:t>Daugiausia valstybės tarnautojai ir darbuotojai, dirbantys pagal darbo sutartis, tobulino specialiuosius ir profesinius gebėjimus, reikalingus pareigybės aprašyme nustatytoms funkcijoms vykdyti.</w:t>
            </w:r>
          </w:p>
          <w:p w:rsidR="00C634A8" w:rsidRPr="00D42CB6" w:rsidRDefault="00C634A8" w:rsidP="008D62DF">
            <w:pPr>
              <w:jc w:val="center"/>
            </w:pPr>
          </w:p>
        </w:tc>
        <w:tc>
          <w:tcPr>
            <w:tcW w:w="701" w:type="pct"/>
            <w:shd w:val="clear" w:color="auto" w:fill="auto"/>
            <w:vAlign w:val="center"/>
          </w:tcPr>
          <w:p w:rsidR="00C634A8" w:rsidRPr="00D42CB6" w:rsidRDefault="00C634A8" w:rsidP="008D62DF">
            <w:pPr>
              <w:tabs>
                <w:tab w:val="left" w:pos="567"/>
                <w:tab w:val="right" w:leader="dot" w:pos="9923"/>
              </w:tabs>
              <w:jc w:val="center"/>
              <w:rPr>
                <w:rFonts w:eastAsia="Calibri"/>
                <w:sz w:val="22"/>
                <w:szCs w:val="22"/>
              </w:rPr>
            </w:pPr>
            <w:r w:rsidRPr="00D42CB6">
              <w:rPr>
                <w:rFonts w:eastAsia="Calibri"/>
                <w:sz w:val="22"/>
                <w:szCs w:val="22"/>
              </w:rPr>
              <w:t xml:space="preserve">RRSA </w:t>
            </w:r>
          </w:p>
          <w:p w:rsidR="00C634A8" w:rsidRPr="00D42CB6" w:rsidRDefault="00C634A8" w:rsidP="008D62DF">
            <w:pPr>
              <w:tabs>
                <w:tab w:val="left" w:pos="567"/>
                <w:tab w:val="right" w:leader="dot" w:pos="9923"/>
              </w:tabs>
              <w:jc w:val="center"/>
              <w:rPr>
                <w:rFonts w:eastAsia="Calibri"/>
                <w:sz w:val="22"/>
                <w:szCs w:val="22"/>
              </w:rPr>
            </w:pPr>
            <w:r w:rsidRPr="00D42CB6">
              <w:rPr>
                <w:rFonts w:eastAsia="Calibri"/>
                <w:sz w:val="22"/>
                <w:szCs w:val="22"/>
              </w:rPr>
              <w:t>Juridinis ir personalo skyrius,  savivaldybei pavaldžios įstaigos</w:t>
            </w:r>
          </w:p>
        </w:tc>
        <w:tc>
          <w:tcPr>
            <w:tcW w:w="607" w:type="pct"/>
          </w:tcPr>
          <w:p w:rsidR="00C634A8" w:rsidRPr="00D42CB6" w:rsidRDefault="00C634A8" w:rsidP="008D62DF">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8D62DF">
            <w:pPr>
              <w:tabs>
                <w:tab w:val="left" w:pos="567"/>
                <w:tab w:val="right" w:leader="dot" w:pos="9923"/>
              </w:tabs>
              <w:jc w:val="center"/>
              <w:rPr>
                <w:rFonts w:eastAsia="Calibri"/>
                <w:sz w:val="22"/>
                <w:szCs w:val="22"/>
              </w:rPr>
            </w:pPr>
            <w:r w:rsidRPr="00D42CB6">
              <w:rPr>
                <w:rFonts w:eastAsia="Calibri"/>
                <w:sz w:val="22"/>
                <w:szCs w:val="22"/>
              </w:rPr>
              <w:t>7,2</w:t>
            </w: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t>2.4.1.2</w:t>
            </w:r>
          </w:p>
        </w:tc>
        <w:tc>
          <w:tcPr>
            <w:tcW w:w="795" w:type="pct"/>
            <w:shd w:val="clear" w:color="auto" w:fill="auto"/>
            <w:vAlign w:val="center"/>
          </w:tcPr>
          <w:p w:rsidR="00C634A8" w:rsidRPr="00D42CB6" w:rsidRDefault="00C634A8" w:rsidP="0083202C">
            <w:pPr>
              <w:rPr>
                <w:sz w:val="22"/>
                <w:szCs w:val="22"/>
              </w:rPr>
            </w:pPr>
            <w:r w:rsidRPr="00D42CB6">
              <w:rPr>
                <w:bCs/>
                <w:sz w:val="22"/>
                <w:szCs w:val="22"/>
              </w:rPr>
              <w:t>Visuotinės kokybės vadybos ir į rezultatus orientuoto valdymo principų diegimas</w:t>
            </w:r>
          </w:p>
        </w:tc>
        <w:tc>
          <w:tcPr>
            <w:tcW w:w="701" w:type="pct"/>
            <w:shd w:val="clear" w:color="auto" w:fill="auto"/>
            <w:vAlign w:val="center"/>
          </w:tcPr>
          <w:p w:rsidR="00C634A8" w:rsidRPr="00D42CB6" w:rsidRDefault="00C634A8" w:rsidP="00D821B8">
            <w:pPr>
              <w:snapToGrid w:val="0"/>
              <w:jc w:val="center"/>
              <w:rPr>
                <w:bCs/>
                <w:sz w:val="22"/>
                <w:szCs w:val="22"/>
              </w:rPr>
            </w:pPr>
            <w:r w:rsidRPr="00D42CB6">
              <w:rPr>
                <w:bCs/>
                <w:sz w:val="22"/>
                <w:szCs w:val="22"/>
              </w:rPr>
              <w:t>Įdiegtų priemonių/sistemų skaičius</w:t>
            </w:r>
          </w:p>
        </w:tc>
        <w:tc>
          <w:tcPr>
            <w:tcW w:w="1402" w:type="pct"/>
            <w:gridSpan w:val="2"/>
            <w:shd w:val="clear" w:color="auto" w:fill="auto"/>
          </w:tcPr>
          <w:p w:rsidR="00C634A8" w:rsidRPr="00D42CB6" w:rsidRDefault="00C634A8" w:rsidP="00C74C87">
            <w:pPr>
              <w:jc w:val="center"/>
            </w:pPr>
            <w:r w:rsidRPr="00D42CB6">
              <w:t>Įdiengtų priemonių/sistemų nebuvo.</w:t>
            </w:r>
          </w:p>
        </w:tc>
        <w:tc>
          <w:tcPr>
            <w:tcW w:w="701" w:type="pct"/>
            <w:shd w:val="clear" w:color="auto" w:fill="auto"/>
            <w:vAlign w:val="center"/>
          </w:tcPr>
          <w:p w:rsidR="00C634A8" w:rsidRPr="00D42CB6" w:rsidRDefault="00C634A8" w:rsidP="00E43BC5">
            <w:pPr>
              <w:tabs>
                <w:tab w:val="left" w:pos="567"/>
                <w:tab w:val="right" w:leader="dot" w:pos="9923"/>
              </w:tabs>
              <w:jc w:val="center"/>
              <w:rPr>
                <w:rFonts w:eastAsia="Calibri"/>
                <w:sz w:val="22"/>
                <w:szCs w:val="22"/>
              </w:rPr>
            </w:pPr>
            <w:r w:rsidRPr="00D42CB6">
              <w:rPr>
                <w:rFonts w:eastAsia="Calibri"/>
                <w:color w:val="000000"/>
                <w:sz w:val="22"/>
                <w:szCs w:val="22"/>
              </w:rPr>
              <w:t xml:space="preserve">RRSA </w:t>
            </w:r>
          </w:p>
        </w:tc>
        <w:tc>
          <w:tcPr>
            <w:tcW w:w="607" w:type="pct"/>
          </w:tcPr>
          <w:p w:rsidR="00C634A8" w:rsidRPr="00D42CB6" w:rsidRDefault="00C634A8" w:rsidP="00E43BC5">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Pr>
          <w:p w:rsidR="00C634A8" w:rsidRPr="00D42CB6" w:rsidRDefault="00C634A8" w:rsidP="00E43BC5">
            <w:pPr>
              <w:tabs>
                <w:tab w:val="left" w:pos="567"/>
                <w:tab w:val="right" w:leader="dot" w:pos="9923"/>
              </w:tabs>
              <w:jc w:val="center"/>
              <w:rPr>
                <w:rFonts w:eastAsia="Calibri"/>
                <w:color w:val="000000"/>
                <w:sz w:val="22"/>
                <w:szCs w:val="22"/>
              </w:rPr>
            </w:pPr>
            <w:r w:rsidRPr="00D42CB6">
              <w:rPr>
                <w:rFonts w:eastAsia="Calibri"/>
                <w:color w:val="000000"/>
                <w:sz w:val="22"/>
                <w:szCs w:val="22"/>
              </w:rPr>
              <w:t>0</w:t>
            </w:r>
          </w:p>
        </w:tc>
      </w:tr>
      <w:tr w:rsidR="00C634A8" w:rsidRPr="00D42CB6" w:rsidTr="00C634A8">
        <w:tc>
          <w:tcPr>
            <w:tcW w:w="327" w:type="pct"/>
            <w:shd w:val="clear" w:color="auto" w:fill="auto"/>
            <w:vAlign w:val="center"/>
          </w:tcPr>
          <w:p w:rsidR="00C634A8" w:rsidRPr="00D42CB6" w:rsidRDefault="00C634A8" w:rsidP="00273773">
            <w:pPr>
              <w:rPr>
                <w:sz w:val="22"/>
                <w:szCs w:val="22"/>
              </w:rPr>
            </w:pPr>
            <w:r w:rsidRPr="00D42CB6">
              <w:rPr>
                <w:sz w:val="22"/>
                <w:szCs w:val="22"/>
              </w:rPr>
              <w:t>2.4.1.3</w:t>
            </w:r>
          </w:p>
        </w:tc>
        <w:tc>
          <w:tcPr>
            <w:tcW w:w="795" w:type="pct"/>
            <w:shd w:val="clear" w:color="auto" w:fill="auto"/>
            <w:vAlign w:val="center"/>
          </w:tcPr>
          <w:p w:rsidR="00C634A8" w:rsidRPr="00D42CB6" w:rsidRDefault="00C634A8" w:rsidP="00273773">
            <w:pPr>
              <w:rPr>
                <w:bCs/>
                <w:sz w:val="22"/>
                <w:szCs w:val="22"/>
              </w:rPr>
            </w:pPr>
            <w:r w:rsidRPr="00D42CB6">
              <w:rPr>
                <w:bCs/>
                <w:sz w:val="22"/>
                <w:szCs w:val="22"/>
              </w:rPr>
              <w:t xml:space="preserve">Savivaldybės, jai pavaldžių įstaigų ir įmonių teikiamų viešųjų </w:t>
            </w:r>
            <w:r w:rsidRPr="00D42CB6">
              <w:rPr>
                <w:bCs/>
                <w:sz w:val="22"/>
                <w:szCs w:val="22"/>
              </w:rPr>
              <w:lastRenderedPageBreak/>
              <w:t>paslaugų vartotojų poreikių patenkinimo tyrimai</w:t>
            </w:r>
          </w:p>
        </w:tc>
        <w:tc>
          <w:tcPr>
            <w:tcW w:w="701" w:type="pct"/>
            <w:shd w:val="clear" w:color="auto" w:fill="auto"/>
            <w:vAlign w:val="center"/>
          </w:tcPr>
          <w:p w:rsidR="00C634A8" w:rsidRPr="00D42CB6" w:rsidRDefault="00C634A8" w:rsidP="00273773">
            <w:pPr>
              <w:snapToGrid w:val="0"/>
              <w:jc w:val="center"/>
              <w:rPr>
                <w:bCs/>
                <w:sz w:val="22"/>
                <w:szCs w:val="22"/>
              </w:rPr>
            </w:pPr>
            <w:r w:rsidRPr="00D42CB6">
              <w:rPr>
                <w:bCs/>
                <w:sz w:val="22"/>
                <w:szCs w:val="22"/>
              </w:rPr>
              <w:lastRenderedPageBreak/>
              <w:t>Periodiškai atliekami tyrimai</w:t>
            </w:r>
          </w:p>
        </w:tc>
        <w:tc>
          <w:tcPr>
            <w:tcW w:w="1402" w:type="pct"/>
            <w:gridSpan w:val="2"/>
            <w:shd w:val="clear" w:color="auto" w:fill="auto"/>
          </w:tcPr>
          <w:p w:rsidR="00C634A8" w:rsidRPr="00D42CB6" w:rsidRDefault="00C634A8" w:rsidP="00980A57">
            <w:pPr>
              <w:jc w:val="center"/>
            </w:pPr>
            <w:r w:rsidRPr="00D42CB6">
              <w:t xml:space="preserve">Atllikta I dalis Kultūros paslaugų tyrimo. Anketavimas. Rezultatai pristatyti rajono </w:t>
            </w:r>
            <w:r w:rsidRPr="00D42CB6">
              <w:lastRenderedPageBreak/>
              <w:t>kultūros darbuotojų metodinėje dienoje;</w:t>
            </w:r>
          </w:p>
          <w:p w:rsidR="00C634A8" w:rsidRPr="00D42CB6" w:rsidRDefault="00C634A8" w:rsidP="00980A57">
            <w:pPr>
              <w:jc w:val="center"/>
            </w:pPr>
          </w:p>
          <w:p w:rsidR="00C634A8" w:rsidRPr="00D42CB6" w:rsidRDefault="00C634A8" w:rsidP="00980A57">
            <w:pPr>
              <w:jc w:val="center"/>
            </w:pPr>
            <w:r w:rsidRPr="00D42CB6">
              <w:t>Atlikta turizmo rinkos dalyvių apklausa (Rokiškio rajono savivaldybės turizmo rinkodaros strategijos rengimo metu).</w:t>
            </w:r>
          </w:p>
          <w:p w:rsidR="00C634A8" w:rsidRPr="00D42CB6" w:rsidRDefault="00C634A8" w:rsidP="00980A57">
            <w:pPr>
              <w:jc w:val="center"/>
            </w:pPr>
          </w:p>
          <w:p w:rsidR="00C634A8" w:rsidRDefault="00C634A8" w:rsidP="00980A57">
            <w:pPr>
              <w:jc w:val="center"/>
              <w:rPr>
                <w:bCs/>
                <w:sz w:val="22"/>
                <w:szCs w:val="22"/>
              </w:rPr>
            </w:pPr>
            <w:r w:rsidRPr="00D42CB6">
              <w:rPr>
                <w:bCs/>
                <w:sz w:val="22"/>
                <w:szCs w:val="22"/>
              </w:rPr>
              <w:t>Savivaldybės administracijoje atlikta asmenų prašymų nagrinėjimo ir aptarnavimo kokybės vertinimo apklausa.</w:t>
            </w:r>
          </w:p>
          <w:p w:rsidR="00C634A8" w:rsidRDefault="00C634A8" w:rsidP="00980A57">
            <w:pPr>
              <w:jc w:val="center"/>
              <w:rPr>
                <w:bCs/>
                <w:sz w:val="22"/>
                <w:szCs w:val="22"/>
              </w:rPr>
            </w:pPr>
          </w:p>
          <w:p w:rsidR="00C634A8" w:rsidRPr="000074D3" w:rsidRDefault="00C634A8" w:rsidP="00980A57">
            <w:pPr>
              <w:jc w:val="center"/>
              <w:rPr>
                <w:color w:val="000000"/>
              </w:rPr>
            </w:pPr>
            <w:r w:rsidRPr="000074D3">
              <w:rPr>
                <w:color w:val="000000"/>
              </w:rPr>
              <w:t>Atlikta Rokiškio socialinės paramos centre  teikiamų socialinių paslaugų kokybės analizė</w:t>
            </w:r>
          </w:p>
        </w:tc>
        <w:tc>
          <w:tcPr>
            <w:tcW w:w="701" w:type="pct"/>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color w:val="000000"/>
                <w:sz w:val="22"/>
                <w:szCs w:val="22"/>
              </w:rPr>
              <w:lastRenderedPageBreak/>
              <w:t xml:space="preserve">RRSA, savivaldybei </w:t>
            </w:r>
            <w:r w:rsidRPr="00D42CB6">
              <w:rPr>
                <w:rFonts w:eastAsia="Calibri"/>
                <w:sz w:val="22"/>
                <w:szCs w:val="22"/>
              </w:rPr>
              <w:t>pavaldžios įstaigos ir įmonės</w:t>
            </w:r>
          </w:p>
        </w:tc>
        <w:tc>
          <w:tcPr>
            <w:tcW w:w="607" w:type="pct"/>
          </w:tcPr>
          <w:p w:rsidR="00C634A8" w:rsidRPr="00D42CB6" w:rsidRDefault="00C634A8" w:rsidP="00273773">
            <w:pPr>
              <w:tabs>
                <w:tab w:val="left" w:pos="567"/>
                <w:tab w:val="right" w:leader="dot" w:pos="9923"/>
              </w:tabs>
              <w:jc w:val="center"/>
              <w:rPr>
                <w:rFonts w:eastAsia="Calibri"/>
                <w:color w:val="000000"/>
                <w:sz w:val="22"/>
                <w:szCs w:val="22"/>
              </w:rPr>
            </w:pPr>
            <w:r w:rsidRPr="00D42CB6">
              <w:rPr>
                <w:rFonts w:eastAsia="Calibri"/>
                <w:sz w:val="22"/>
                <w:szCs w:val="22"/>
              </w:rPr>
              <w:t>Tęsiama</w:t>
            </w:r>
          </w:p>
        </w:tc>
        <w:tc>
          <w:tcPr>
            <w:tcW w:w="467" w:type="pct"/>
          </w:tcPr>
          <w:p w:rsidR="00C634A8" w:rsidRPr="00D42CB6" w:rsidRDefault="00C634A8" w:rsidP="00273773">
            <w:pPr>
              <w:tabs>
                <w:tab w:val="left" w:pos="567"/>
                <w:tab w:val="right" w:leader="dot" w:pos="9923"/>
              </w:tabs>
              <w:jc w:val="center"/>
              <w:rPr>
                <w:rFonts w:eastAsia="Calibri"/>
                <w:color w:val="000000"/>
                <w:sz w:val="22"/>
                <w:szCs w:val="22"/>
              </w:rPr>
            </w:pPr>
            <w:r w:rsidRPr="00D42CB6">
              <w:rPr>
                <w:rFonts w:eastAsia="Calibri"/>
                <w:color w:val="000000"/>
                <w:sz w:val="22"/>
                <w:szCs w:val="22"/>
              </w:rPr>
              <w:t>0</w:t>
            </w: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lastRenderedPageBreak/>
              <w:t>2.4.1.4</w:t>
            </w:r>
          </w:p>
        </w:tc>
        <w:tc>
          <w:tcPr>
            <w:tcW w:w="795" w:type="pct"/>
            <w:shd w:val="clear" w:color="auto" w:fill="auto"/>
            <w:vAlign w:val="center"/>
          </w:tcPr>
          <w:p w:rsidR="00C634A8" w:rsidRPr="00D42CB6" w:rsidRDefault="00C634A8" w:rsidP="0083202C">
            <w:pPr>
              <w:rPr>
                <w:bCs/>
                <w:sz w:val="22"/>
                <w:szCs w:val="22"/>
              </w:rPr>
            </w:pPr>
            <w:r w:rsidRPr="00D42CB6">
              <w:rPr>
                <w:bCs/>
                <w:sz w:val="22"/>
                <w:szCs w:val="22"/>
              </w:rPr>
              <w:t>Savivaldybės ir jai pavaldžių įstaigų informacinių technologijų ir ryšių infrastruktūros atnaujinimas ir plėtra</w:t>
            </w:r>
          </w:p>
        </w:tc>
        <w:tc>
          <w:tcPr>
            <w:tcW w:w="701" w:type="pct"/>
            <w:shd w:val="clear" w:color="auto" w:fill="auto"/>
            <w:vAlign w:val="center"/>
          </w:tcPr>
          <w:p w:rsidR="00C634A8" w:rsidRPr="00D42CB6" w:rsidRDefault="00C634A8" w:rsidP="004F3F9C">
            <w:pPr>
              <w:snapToGrid w:val="0"/>
              <w:jc w:val="center"/>
              <w:rPr>
                <w:bCs/>
                <w:sz w:val="22"/>
                <w:szCs w:val="22"/>
              </w:rPr>
            </w:pPr>
            <w:r w:rsidRPr="00D42CB6">
              <w:rPr>
                <w:bCs/>
                <w:sz w:val="22"/>
                <w:szCs w:val="22"/>
              </w:rPr>
              <w:t>Naujai įdiegtų/atnaujintų priemonių skaičius; atnaujintos/naujai įsigytos įrangos skaičius; į</w:t>
            </w:r>
            <w:r w:rsidRPr="00D42CB6">
              <w:rPr>
                <w:sz w:val="22"/>
                <w:szCs w:val="22"/>
              </w:rPr>
              <w:t>rengtos telekonferencinės patalpos savivaldybėje</w:t>
            </w:r>
          </w:p>
        </w:tc>
        <w:tc>
          <w:tcPr>
            <w:tcW w:w="1402" w:type="pct"/>
            <w:gridSpan w:val="2"/>
            <w:shd w:val="clear" w:color="auto" w:fill="auto"/>
          </w:tcPr>
          <w:p w:rsidR="00C634A8" w:rsidRPr="00D42CB6" w:rsidRDefault="00C634A8" w:rsidP="00980A57">
            <w:pPr>
              <w:jc w:val="center"/>
            </w:pPr>
            <w:r w:rsidRPr="00D42CB6">
              <w:t>Savivaldybės administracijoje:</w:t>
            </w:r>
          </w:p>
          <w:tbl>
            <w:tblPr>
              <w:tblW w:w="5100" w:type="dxa"/>
              <w:tblLayout w:type="fixed"/>
              <w:tblCellMar>
                <w:left w:w="0" w:type="dxa"/>
                <w:right w:w="0" w:type="dxa"/>
              </w:tblCellMar>
              <w:tblLook w:val="04A0" w:firstRow="1" w:lastRow="0" w:firstColumn="1" w:lastColumn="0" w:noHBand="0" w:noVBand="1"/>
            </w:tblPr>
            <w:tblGrid>
              <w:gridCol w:w="4140"/>
              <w:gridCol w:w="960"/>
            </w:tblGrid>
            <w:tr w:rsidR="00C634A8" w:rsidRPr="00D42CB6" w:rsidTr="00D34BA6">
              <w:trPr>
                <w:trHeight w:val="289"/>
              </w:trPr>
              <w:tc>
                <w:tcPr>
                  <w:tcW w:w="4140" w:type="dxa"/>
                  <w:noWrap/>
                  <w:tcMar>
                    <w:top w:w="0" w:type="dxa"/>
                    <w:left w:w="108" w:type="dxa"/>
                    <w:bottom w:w="0" w:type="dxa"/>
                    <w:right w:w="108" w:type="dxa"/>
                  </w:tcMar>
                  <w:vAlign w:val="bottom"/>
                  <w:hideMark/>
                </w:tcPr>
                <w:p w:rsidR="00C634A8" w:rsidRPr="00D42CB6" w:rsidRDefault="00C634A8" w:rsidP="00980A57">
                  <w:pPr>
                    <w:jc w:val="center"/>
                    <w:rPr>
                      <w:rFonts w:ascii="Calibri" w:eastAsia="Calibri" w:hAnsi="Calibri" w:cs="Calibri"/>
                      <w:color w:val="000000"/>
                      <w:sz w:val="22"/>
                      <w:szCs w:val="22"/>
                      <w:lang w:eastAsia="lt-LT"/>
                    </w:rPr>
                  </w:pPr>
                  <w:r w:rsidRPr="00D42CB6">
                    <w:rPr>
                      <w:color w:val="000000"/>
                      <w:lang w:eastAsia="lt-LT"/>
                    </w:rPr>
                    <w:t>Monitoriai 14</w:t>
                  </w:r>
                </w:p>
              </w:tc>
              <w:tc>
                <w:tcPr>
                  <w:tcW w:w="960" w:type="dxa"/>
                  <w:noWrap/>
                  <w:tcMar>
                    <w:top w:w="0" w:type="dxa"/>
                    <w:left w:w="108" w:type="dxa"/>
                    <w:bottom w:w="0" w:type="dxa"/>
                    <w:right w:w="108" w:type="dxa"/>
                  </w:tcMar>
                  <w:vAlign w:val="bottom"/>
                  <w:hideMark/>
                </w:tcPr>
                <w:p w:rsidR="00C634A8" w:rsidRPr="00D42CB6" w:rsidRDefault="00C634A8" w:rsidP="00980A57">
                  <w:pPr>
                    <w:jc w:val="center"/>
                    <w:rPr>
                      <w:rFonts w:ascii="Calibri" w:eastAsia="Calibri" w:hAnsi="Calibri" w:cs="Calibri"/>
                      <w:color w:val="000000"/>
                      <w:sz w:val="22"/>
                      <w:szCs w:val="22"/>
                      <w:lang w:eastAsia="lt-LT"/>
                    </w:rPr>
                  </w:pPr>
                  <w:r w:rsidRPr="00D42CB6">
                    <w:rPr>
                      <w:color w:val="000000"/>
                      <w:lang w:eastAsia="lt-LT"/>
                    </w:rPr>
                    <w:t>12</w:t>
                  </w:r>
                </w:p>
              </w:tc>
            </w:tr>
            <w:tr w:rsidR="00C634A8" w:rsidRPr="00D42CB6" w:rsidTr="00D34BA6">
              <w:trPr>
                <w:trHeight w:val="289"/>
              </w:trPr>
              <w:tc>
                <w:tcPr>
                  <w:tcW w:w="4140" w:type="dxa"/>
                  <w:noWrap/>
                  <w:tcMar>
                    <w:top w:w="0" w:type="dxa"/>
                    <w:left w:w="108" w:type="dxa"/>
                    <w:bottom w:w="0" w:type="dxa"/>
                    <w:right w:w="108" w:type="dxa"/>
                  </w:tcMar>
                  <w:vAlign w:val="bottom"/>
                  <w:hideMark/>
                </w:tcPr>
                <w:p w:rsidR="00C634A8" w:rsidRPr="00D42CB6" w:rsidRDefault="00C634A8" w:rsidP="00980A57">
                  <w:pPr>
                    <w:jc w:val="center"/>
                    <w:rPr>
                      <w:rFonts w:ascii="Calibri" w:eastAsia="Calibri" w:hAnsi="Calibri" w:cs="Calibri"/>
                      <w:color w:val="000000"/>
                      <w:sz w:val="22"/>
                      <w:szCs w:val="22"/>
                      <w:lang w:eastAsia="lt-LT"/>
                    </w:rPr>
                  </w:pPr>
                  <w:r w:rsidRPr="00D42CB6">
                    <w:rPr>
                      <w:color w:val="000000"/>
                      <w:lang w:eastAsia="lt-LT"/>
                    </w:rPr>
                    <w:t>Mobilus telefonai 31</w:t>
                  </w:r>
                </w:p>
              </w:tc>
              <w:tc>
                <w:tcPr>
                  <w:tcW w:w="960" w:type="dxa"/>
                  <w:noWrap/>
                  <w:tcMar>
                    <w:top w:w="0" w:type="dxa"/>
                    <w:left w:w="108" w:type="dxa"/>
                    <w:bottom w:w="0" w:type="dxa"/>
                    <w:right w:w="108" w:type="dxa"/>
                  </w:tcMar>
                  <w:vAlign w:val="bottom"/>
                  <w:hideMark/>
                </w:tcPr>
                <w:p w:rsidR="00C634A8" w:rsidRPr="00D42CB6" w:rsidRDefault="00C634A8" w:rsidP="00980A57">
                  <w:pPr>
                    <w:jc w:val="center"/>
                    <w:rPr>
                      <w:rFonts w:ascii="Calibri" w:eastAsia="Calibri" w:hAnsi="Calibri" w:cs="Calibri"/>
                      <w:color w:val="000000"/>
                      <w:sz w:val="22"/>
                      <w:szCs w:val="22"/>
                      <w:lang w:eastAsia="lt-LT"/>
                    </w:rPr>
                  </w:pPr>
                  <w:r w:rsidRPr="00D42CB6">
                    <w:rPr>
                      <w:color w:val="000000"/>
                      <w:lang w:eastAsia="lt-LT"/>
                    </w:rPr>
                    <w:t>31</w:t>
                  </w:r>
                </w:p>
              </w:tc>
            </w:tr>
            <w:tr w:rsidR="00C634A8" w:rsidRPr="00D42CB6" w:rsidTr="00D34BA6">
              <w:trPr>
                <w:trHeight w:val="289"/>
              </w:trPr>
              <w:tc>
                <w:tcPr>
                  <w:tcW w:w="4140" w:type="dxa"/>
                  <w:noWrap/>
                  <w:tcMar>
                    <w:top w:w="0" w:type="dxa"/>
                    <w:left w:w="108" w:type="dxa"/>
                    <w:bottom w:w="0" w:type="dxa"/>
                    <w:right w:w="108" w:type="dxa"/>
                  </w:tcMar>
                  <w:vAlign w:val="bottom"/>
                  <w:hideMark/>
                </w:tcPr>
                <w:p w:rsidR="00C634A8" w:rsidRPr="00D42CB6" w:rsidRDefault="00C634A8" w:rsidP="00980A57">
                  <w:pPr>
                    <w:jc w:val="center"/>
                    <w:rPr>
                      <w:rFonts w:ascii="Calibri" w:eastAsia="Calibri" w:hAnsi="Calibri" w:cs="Calibri"/>
                      <w:color w:val="000000"/>
                      <w:sz w:val="22"/>
                      <w:szCs w:val="22"/>
                      <w:lang w:eastAsia="lt-LT"/>
                    </w:rPr>
                  </w:pPr>
                  <w:r w:rsidRPr="00D42CB6">
                    <w:rPr>
                      <w:color w:val="000000"/>
                      <w:lang w:eastAsia="lt-LT"/>
                    </w:rPr>
                    <w:t>Spausdintuvai ir daugiafunkciniai  įrenginiai 5</w:t>
                  </w:r>
                </w:p>
              </w:tc>
              <w:tc>
                <w:tcPr>
                  <w:tcW w:w="960" w:type="dxa"/>
                  <w:noWrap/>
                  <w:tcMar>
                    <w:top w:w="0" w:type="dxa"/>
                    <w:left w:w="108" w:type="dxa"/>
                    <w:bottom w:w="0" w:type="dxa"/>
                    <w:right w:w="108" w:type="dxa"/>
                  </w:tcMar>
                  <w:vAlign w:val="bottom"/>
                  <w:hideMark/>
                </w:tcPr>
                <w:p w:rsidR="00C634A8" w:rsidRPr="00D42CB6" w:rsidRDefault="00C634A8" w:rsidP="00980A57">
                  <w:pPr>
                    <w:jc w:val="center"/>
                    <w:rPr>
                      <w:rFonts w:ascii="Calibri" w:eastAsia="Calibri" w:hAnsi="Calibri" w:cs="Calibri"/>
                      <w:color w:val="000000"/>
                      <w:sz w:val="22"/>
                      <w:szCs w:val="22"/>
                      <w:lang w:eastAsia="lt-LT"/>
                    </w:rPr>
                  </w:pPr>
                  <w:r w:rsidRPr="00D42CB6">
                    <w:rPr>
                      <w:color w:val="000000"/>
                      <w:lang w:eastAsia="lt-LT"/>
                    </w:rPr>
                    <w:t>5</w:t>
                  </w:r>
                </w:p>
              </w:tc>
            </w:tr>
            <w:tr w:rsidR="00C634A8" w:rsidRPr="00D42CB6" w:rsidTr="00D34BA6">
              <w:trPr>
                <w:trHeight w:val="289"/>
              </w:trPr>
              <w:tc>
                <w:tcPr>
                  <w:tcW w:w="4140" w:type="dxa"/>
                  <w:noWrap/>
                  <w:tcMar>
                    <w:top w:w="0" w:type="dxa"/>
                    <w:left w:w="108" w:type="dxa"/>
                    <w:bottom w:w="0" w:type="dxa"/>
                    <w:right w:w="108" w:type="dxa"/>
                  </w:tcMar>
                  <w:vAlign w:val="bottom"/>
                  <w:hideMark/>
                </w:tcPr>
                <w:p w:rsidR="00C634A8" w:rsidRPr="00D42CB6" w:rsidRDefault="00C634A8" w:rsidP="00980A57">
                  <w:pPr>
                    <w:jc w:val="center"/>
                    <w:rPr>
                      <w:rFonts w:ascii="Calibri" w:eastAsia="Calibri" w:hAnsi="Calibri" w:cs="Calibri"/>
                      <w:color w:val="000000"/>
                      <w:sz w:val="22"/>
                      <w:szCs w:val="22"/>
                      <w:lang w:eastAsia="lt-LT"/>
                    </w:rPr>
                  </w:pPr>
                  <w:r w:rsidRPr="00D42CB6">
                    <w:rPr>
                      <w:color w:val="000000"/>
                      <w:lang w:eastAsia="lt-LT"/>
                    </w:rPr>
                    <w:t>Kompiuteriai 14</w:t>
                  </w:r>
                </w:p>
              </w:tc>
              <w:tc>
                <w:tcPr>
                  <w:tcW w:w="960" w:type="dxa"/>
                  <w:noWrap/>
                  <w:tcMar>
                    <w:top w:w="0" w:type="dxa"/>
                    <w:left w:w="108" w:type="dxa"/>
                    <w:bottom w:w="0" w:type="dxa"/>
                    <w:right w:w="108" w:type="dxa"/>
                  </w:tcMar>
                  <w:vAlign w:val="bottom"/>
                  <w:hideMark/>
                </w:tcPr>
                <w:p w:rsidR="00C634A8" w:rsidRPr="00D42CB6" w:rsidRDefault="00C634A8" w:rsidP="00980A57">
                  <w:pPr>
                    <w:jc w:val="center"/>
                    <w:rPr>
                      <w:rFonts w:ascii="Calibri" w:eastAsia="Calibri" w:hAnsi="Calibri" w:cs="Calibri"/>
                      <w:color w:val="000000"/>
                      <w:sz w:val="22"/>
                      <w:szCs w:val="22"/>
                      <w:lang w:eastAsia="lt-LT"/>
                    </w:rPr>
                  </w:pPr>
                  <w:r w:rsidRPr="00D42CB6">
                    <w:rPr>
                      <w:color w:val="000000"/>
                      <w:lang w:eastAsia="lt-LT"/>
                    </w:rPr>
                    <w:t>14</w:t>
                  </w:r>
                </w:p>
              </w:tc>
            </w:tr>
            <w:tr w:rsidR="00C634A8" w:rsidRPr="00D42CB6" w:rsidTr="00D34BA6">
              <w:trPr>
                <w:trHeight w:val="289"/>
              </w:trPr>
              <w:tc>
                <w:tcPr>
                  <w:tcW w:w="4140" w:type="dxa"/>
                  <w:noWrap/>
                  <w:tcMar>
                    <w:top w:w="0" w:type="dxa"/>
                    <w:left w:w="108" w:type="dxa"/>
                    <w:bottom w:w="0" w:type="dxa"/>
                    <w:right w:w="108" w:type="dxa"/>
                  </w:tcMar>
                  <w:vAlign w:val="bottom"/>
                  <w:hideMark/>
                </w:tcPr>
                <w:p w:rsidR="00C634A8" w:rsidRPr="00D42CB6" w:rsidRDefault="00C634A8" w:rsidP="00980A57">
                  <w:pPr>
                    <w:jc w:val="center"/>
                    <w:rPr>
                      <w:rFonts w:ascii="Calibri" w:eastAsia="Calibri" w:hAnsi="Calibri" w:cs="Calibri"/>
                      <w:color w:val="000000"/>
                      <w:sz w:val="22"/>
                      <w:szCs w:val="22"/>
                      <w:lang w:eastAsia="lt-LT"/>
                    </w:rPr>
                  </w:pPr>
                  <w:r w:rsidRPr="00D42CB6">
                    <w:rPr>
                      <w:color w:val="000000"/>
                      <w:lang w:eastAsia="lt-LT"/>
                    </w:rPr>
                    <w:t>Kita įranga 25</w:t>
                  </w:r>
                </w:p>
              </w:tc>
              <w:tc>
                <w:tcPr>
                  <w:tcW w:w="960" w:type="dxa"/>
                  <w:noWrap/>
                  <w:tcMar>
                    <w:top w:w="0" w:type="dxa"/>
                    <w:left w:w="108" w:type="dxa"/>
                    <w:bottom w:w="0" w:type="dxa"/>
                    <w:right w:w="108" w:type="dxa"/>
                  </w:tcMar>
                  <w:vAlign w:val="bottom"/>
                  <w:hideMark/>
                </w:tcPr>
                <w:p w:rsidR="00C634A8" w:rsidRPr="00D42CB6" w:rsidRDefault="00C634A8" w:rsidP="00980A57">
                  <w:pPr>
                    <w:jc w:val="center"/>
                    <w:rPr>
                      <w:rFonts w:ascii="Calibri" w:eastAsia="Calibri" w:hAnsi="Calibri" w:cs="Calibri"/>
                      <w:color w:val="000000"/>
                      <w:sz w:val="22"/>
                      <w:szCs w:val="22"/>
                      <w:lang w:eastAsia="lt-LT"/>
                    </w:rPr>
                  </w:pPr>
                  <w:r w:rsidRPr="00D42CB6">
                    <w:rPr>
                      <w:color w:val="000000"/>
                      <w:lang w:eastAsia="lt-LT"/>
                    </w:rPr>
                    <w:t>25</w:t>
                  </w:r>
                </w:p>
              </w:tc>
            </w:tr>
            <w:tr w:rsidR="00C634A8" w:rsidRPr="00D42CB6" w:rsidTr="00D34BA6">
              <w:trPr>
                <w:trHeight w:val="289"/>
              </w:trPr>
              <w:tc>
                <w:tcPr>
                  <w:tcW w:w="4140" w:type="dxa"/>
                  <w:noWrap/>
                  <w:tcMar>
                    <w:top w:w="0" w:type="dxa"/>
                    <w:left w:w="108" w:type="dxa"/>
                    <w:bottom w:w="0" w:type="dxa"/>
                    <w:right w:w="108" w:type="dxa"/>
                  </w:tcMar>
                  <w:vAlign w:val="bottom"/>
                  <w:hideMark/>
                </w:tcPr>
                <w:p w:rsidR="00C634A8" w:rsidRPr="00D42CB6" w:rsidRDefault="00C634A8" w:rsidP="00980A57">
                  <w:pPr>
                    <w:jc w:val="center"/>
                    <w:rPr>
                      <w:rFonts w:ascii="Calibri" w:eastAsia="Calibri" w:hAnsi="Calibri" w:cs="Calibri"/>
                      <w:color w:val="000000"/>
                      <w:sz w:val="22"/>
                      <w:szCs w:val="22"/>
                      <w:lang w:eastAsia="lt-LT"/>
                    </w:rPr>
                  </w:pPr>
                  <w:r w:rsidRPr="00D42CB6">
                    <w:rPr>
                      <w:color w:val="000000"/>
                      <w:lang w:eastAsia="lt-LT"/>
                    </w:rPr>
                    <w:t>Viso 87</w:t>
                  </w:r>
                </w:p>
              </w:tc>
              <w:tc>
                <w:tcPr>
                  <w:tcW w:w="960" w:type="dxa"/>
                  <w:noWrap/>
                  <w:tcMar>
                    <w:top w:w="0" w:type="dxa"/>
                    <w:left w:w="108" w:type="dxa"/>
                    <w:bottom w:w="0" w:type="dxa"/>
                    <w:right w:w="108" w:type="dxa"/>
                  </w:tcMar>
                  <w:vAlign w:val="bottom"/>
                  <w:hideMark/>
                </w:tcPr>
                <w:p w:rsidR="00C634A8" w:rsidRPr="00D42CB6" w:rsidRDefault="00C634A8" w:rsidP="00980A57">
                  <w:pPr>
                    <w:jc w:val="center"/>
                    <w:rPr>
                      <w:rFonts w:ascii="Calibri" w:eastAsia="Calibri" w:hAnsi="Calibri" w:cs="Calibri"/>
                      <w:color w:val="000000"/>
                      <w:sz w:val="22"/>
                      <w:szCs w:val="22"/>
                      <w:lang w:eastAsia="lt-LT"/>
                    </w:rPr>
                  </w:pPr>
                  <w:r w:rsidRPr="00D42CB6">
                    <w:rPr>
                      <w:color w:val="000000"/>
                      <w:lang w:eastAsia="lt-LT"/>
                    </w:rPr>
                    <w:t>87</w:t>
                  </w:r>
                </w:p>
              </w:tc>
            </w:tr>
          </w:tbl>
          <w:p w:rsidR="00C634A8" w:rsidRPr="00D42CB6" w:rsidRDefault="00C634A8" w:rsidP="00980A57">
            <w:pPr>
              <w:jc w:val="center"/>
            </w:pPr>
          </w:p>
        </w:tc>
        <w:tc>
          <w:tcPr>
            <w:tcW w:w="701" w:type="pct"/>
            <w:shd w:val="clear" w:color="auto" w:fill="auto"/>
            <w:vAlign w:val="center"/>
          </w:tcPr>
          <w:p w:rsidR="00C634A8" w:rsidRPr="00D42CB6" w:rsidRDefault="00C634A8" w:rsidP="00E43BC5">
            <w:pPr>
              <w:tabs>
                <w:tab w:val="left" w:pos="567"/>
                <w:tab w:val="right" w:leader="dot" w:pos="9923"/>
              </w:tabs>
              <w:jc w:val="center"/>
              <w:rPr>
                <w:rFonts w:eastAsia="Calibri"/>
                <w:sz w:val="22"/>
                <w:szCs w:val="22"/>
              </w:rPr>
            </w:pPr>
            <w:r w:rsidRPr="00D42CB6">
              <w:rPr>
                <w:rFonts w:eastAsia="Calibri"/>
                <w:color w:val="000000"/>
                <w:sz w:val="22"/>
                <w:szCs w:val="22"/>
              </w:rPr>
              <w:t>RRSA,</w:t>
            </w:r>
            <w:r w:rsidRPr="00D42CB6">
              <w:rPr>
                <w:rFonts w:eastAsia="Calibri"/>
                <w:sz w:val="22"/>
                <w:szCs w:val="22"/>
              </w:rPr>
              <w:t xml:space="preserve"> savivaldybei pavaldžios įstaigos </w:t>
            </w:r>
          </w:p>
        </w:tc>
        <w:tc>
          <w:tcPr>
            <w:tcW w:w="607" w:type="pct"/>
          </w:tcPr>
          <w:p w:rsidR="00C634A8" w:rsidRPr="00D42CB6" w:rsidRDefault="00C634A8" w:rsidP="00E43BC5">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Pr>
          <w:p w:rsidR="00C634A8" w:rsidRPr="00D42CB6" w:rsidRDefault="00C634A8" w:rsidP="00E43BC5">
            <w:pPr>
              <w:tabs>
                <w:tab w:val="left" w:pos="567"/>
                <w:tab w:val="right" w:leader="dot" w:pos="9923"/>
              </w:tabs>
              <w:jc w:val="center"/>
              <w:rPr>
                <w:rFonts w:eastAsia="Calibri"/>
                <w:color w:val="000000"/>
                <w:sz w:val="22"/>
                <w:szCs w:val="22"/>
              </w:rPr>
            </w:pPr>
            <w:r w:rsidRPr="00D42CB6">
              <w:rPr>
                <w:rFonts w:eastAsia="Calibri"/>
                <w:color w:val="000000"/>
                <w:sz w:val="22"/>
                <w:szCs w:val="22"/>
              </w:rPr>
              <w:t>10,19</w:t>
            </w:r>
          </w:p>
        </w:tc>
      </w:tr>
      <w:tr w:rsidR="00C634A8" w:rsidRPr="00D42CB6" w:rsidTr="00C634A8">
        <w:trPr>
          <w:trHeight w:val="1324"/>
        </w:trPr>
        <w:tc>
          <w:tcPr>
            <w:tcW w:w="327" w:type="pct"/>
            <w:shd w:val="clear" w:color="auto" w:fill="auto"/>
            <w:vAlign w:val="center"/>
          </w:tcPr>
          <w:p w:rsidR="00C634A8" w:rsidRPr="00D42CB6" w:rsidRDefault="00C634A8" w:rsidP="00273773">
            <w:pPr>
              <w:rPr>
                <w:sz w:val="22"/>
                <w:szCs w:val="22"/>
              </w:rPr>
            </w:pPr>
            <w:r w:rsidRPr="00D42CB6">
              <w:rPr>
                <w:sz w:val="22"/>
                <w:szCs w:val="22"/>
              </w:rPr>
              <w:t>2.4.1.5</w:t>
            </w:r>
          </w:p>
        </w:tc>
        <w:tc>
          <w:tcPr>
            <w:tcW w:w="795" w:type="pct"/>
            <w:shd w:val="clear" w:color="auto" w:fill="auto"/>
            <w:vAlign w:val="center"/>
          </w:tcPr>
          <w:p w:rsidR="00C634A8" w:rsidRPr="00D42CB6" w:rsidRDefault="00C634A8" w:rsidP="00273773">
            <w:pPr>
              <w:rPr>
                <w:sz w:val="22"/>
                <w:szCs w:val="22"/>
              </w:rPr>
            </w:pPr>
            <w:r w:rsidRPr="00D42CB6">
              <w:rPr>
                <w:bCs/>
                <w:sz w:val="22"/>
                <w:szCs w:val="22"/>
              </w:rPr>
              <w:t>Savivaldybės ir jai pavaldžių įstaigų ir įmonių</w:t>
            </w:r>
            <w:r w:rsidRPr="00D42CB6">
              <w:rPr>
                <w:sz w:val="22"/>
                <w:szCs w:val="22"/>
              </w:rPr>
              <w:t xml:space="preserve"> materialinės bazės bei transporto priemonių atnaujinimas ir plėtra</w:t>
            </w:r>
          </w:p>
        </w:tc>
        <w:tc>
          <w:tcPr>
            <w:tcW w:w="701" w:type="pct"/>
            <w:shd w:val="clear" w:color="auto" w:fill="auto"/>
            <w:vAlign w:val="center"/>
          </w:tcPr>
          <w:p w:rsidR="00C634A8" w:rsidRPr="00D42CB6" w:rsidRDefault="00C634A8" w:rsidP="00273773">
            <w:pPr>
              <w:jc w:val="center"/>
              <w:rPr>
                <w:sz w:val="22"/>
                <w:szCs w:val="22"/>
              </w:rPr>
            </w:pPr>
            <w:r w:rsidRPr="00D42CB6">
              <w:rPr>
                <w:sz w:val="22"/>
                <w:szCs w:val="22"/>
              </w:rPr>
              <w:t>Įstaigų, atnaujinusių materialinę bazę, skaičius; įsigytų transporto priemonių skaičius</w:t>
            </w:r>
          </w:p>
        </w:tc>
        <w:tc>
          <w:tcPr>
            <w:tcW w:w="1402" w:type="pct"/>
            <w:gridSpan w:val="2"/>
            <w:shd w:val="clear" w:color="auto" w:fill="auto"/>
          </w:tcPr>
          <w:p w:rsidR="00C634A8" w:rsidRPr="00D42CB6" w:rsidRDefault="00C634A8" w:rsidP="00980A57">
            <w:pPr>
              <w:jc w:val="center"/>
            </w:pPr>
            <w:r w:rsidRPr="00D42CB6">
              <w:t>Materialinę bazę atnaujino 33 įstaigos, 8 transporto priemones įsigijo 7 įstaigos.</w:t>
            </w:r>
          </w:p>
        </w:tc>
        <w:tc>
          <w:tcPr>
            <w:tcW w:w="701" w:type="pct"/>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RRSA, savivaldybei pavaldžios įstaigos ir įmonės</w:t>
            </w:r>
          </w:p>
        </w:tc>
        <w:tc>
          <w:tcPr>
            <w:tcW w:w="607" w:type="pct"/>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6A32BD">
            <w:pPr>
              <w:jc w:val="center"/>
              <w:rPr>
                <w:color w:val="000000"/>
              </w:rPr>
            </w:pPr>
            <w:r w:rsidRPr="00D42CB6">
              <w:rPr>
                <w:color w:val="000000"/>
              </w:rPr>
              <w:t>3259,0</w:t>
            </w:r>
          </w:p>
          <w:p w:rsidR="00C634A8" w:rsidRPr="00D42CB6" w:rsidRDefault="00C634A8" w:rsidP="00E43BC5">
            <w:pPr>
              <w:tabs>
                <w:tab w:val="left" w:pos="567"/>
                <w:tab w:val="right" w:leader="dot" w:pos="9923"/>
              </w:tabs>
              <w:jc w:val="center"/>
              <w:rPr>
                <w:rFonts w:eastAsia="Calibri"/>
                <w:sz w:val="22"/>
                <w:szCs w:val="22"/>
              </w:rPr>
            </w:pPr>
          </w:p>
        </w:tc>
      </w:tr>
      <w:tr w:rsidR="00C634A8" w:rsidRPr="00D42CB6" w:rsidTr="00C634A8">
        <w:tc>
          <w:tcPr>
            <w:tcW w:w="327" w:type="pct"/>
            <w:shd w:val="clear" w:color="auto" w:fill="auto"/>
            <w:vAlign w:val="center"/>
          </w:tcPr>
          <w:p w:rsidR="00C634A8" w:rsidRPr="00D42CB6" w:rsidRDefault="00C634A8" w:rsidP="00033B73">
            <w:pPr>
              <w:rPr>
                <w:sz w:val="22"/>
                <w:szCs w:val="22"/>
              </w:rPr>
            </w:pPr>
            <w:r w:rsidRPr="00D42CB6">
              <w:rPr>
                <w:sz w:val="22"/>
                <w:szCs w:val="22"/>
              </w:rPr>
              <w:lastRenderedPageBreak/>
              <w:t>2.4.1.6</w:t>
            </w:r>
          </w:p>
        </w:tc>
        <w:tc>
          <w:tcPr>
            <w:tcW w:w="795" w:type="pct"/>
            <w:shd w:val="clear" w:color="auto" w:fill="auto"/>
            <w:vAlign w:val="center"/>
          </w:tcPr>
          <w:p w:rsidR="00C634A8" w:rsidRPr="00D42CB6" w:rsidRDefault="00C634A8" w:rsidP="00033B73">
            <w:pPr>
              <w:rPr>
                <w:bCs/>
                <w:sz w:val="22"/>
                <w:szCs w:val="22"/>
              </w:rPr>
            </w:pPr>
            <w:r w:rsidRPr="00D42CB6">
              <w:rPr>
                <w:bCs/>
                <w:sz w:val="22"/>
                <w:szCs w:val="22"/>
              </w:rPr>
              <w:t>Strateginio planavimo dokumentų rengimas ir įgyvendinimas</w:t>
            </w:r>
          </w:p>
        </w:tc>
        <w:tc>
          <w:tcPr>
            <w:tcW w:w="701" w:type="pct"/>
            <w:shd w:val="clear" w:color="auto" w:fill="auto"/>
            <w:vAlign w:val="center"/>
          </w:tcPr>
          <w:p w:rsidR="00C634A8" w:rsidRPr="00D42CB6" w:rsidRDefault="00C634A8" w:rsidP="00033B73">
            <w:pPr>
              <w:snapToGrid w:val="0"/>
              <w:jc w:val="center"/>
              <w:rPr>
                <w:bCs/>
                <w:sz w:val="22"/>
                <w:szCs w:val="22"/>
              </w:rPr>
            </w:pPr>
            <w:r w:rsidRPr="00D42CB6">
              <w:rPr>
                <w:bCs/>
                <w:sz w:val="22"/>
                <w:szCs w:val="22"/>
              </w:rPr>
              <w:t>Parengtų ir įgyvendinamų strateginių planų, strategijų, studijų skaičius</w:t>
            </w:r>
          </w:p>
        </w:tc>
        <w:tc>
          <w:tcPr>
            <w:tcW w:w="1402" w:type="pct"/>
            <w:gridSpan w:val="2"/>
            <w:shd w:val="clear" w:color="auto" w:fill="auto"/>
          </w:tcPr>
          <w:p w:rsidR="00C634A8" w:rsidRPr="00D42CB6" w:rsidRDefault="00C634A8" w:rsidP="00033B73">
            <w:pPr>
              <w:jc w:val="center"/>
            </w:pPr>
            <w:r w:rsidRPr="00D42CB6">
              <w:t>2020 m. parengtų ir įgyvendinamų savivaldybės strateginių dokumentų skaičius – 3 (Atnaujintas Rokiškio rajono strateginio plėtros plano iki 2022 metų priemonių planas, parengtas Rokiškio rajono savivaldybės 2020-2022 metų strateginis veiklos planas, Rokiškio r. savivaldybės administracijos 2020 m. veiklos planas.)</w:t>
            </w:r>
          </w:p>
        </w:tc>
        <w:tc>
          <w:tcPr>
            <w:tcW w:w="701" w:type="pct"/>
            <w:shd w:val="clear" w:color="auto" w:fill="auto"/>
            <w:vAlign w:val="center"/>
          </w:tcPr>
          <w:p w:rsidR="00C634A8" w:rsidRPr="00D42CB6" w:rsidRDefault="00C634A8" w:rsidP="00033B73">
            <w:pPr>
              <w:tabs>
                <w:tab w:val="left" w:pos="567"/>
                <w:tab w:val="right" w:leader="dot" w:pos="9923"/>
              </w:tabs>
              <w:jc w:val="center"/>
              <w:rPr>
                <w:rFonts w:eastAsia="Calibri"/>
                <w:sz w:val="22"/>
                <w:szCs w:val="22"/>
              </w:rPr>
            </w:pPr>
            <w:r w:rsidRPr="00D42CB6">
              <w:rPr>
                <w:rFonts w:eastAsia="Calibri"/>
                <w:sz w:val="22"/>
                <w:szCs w:val="22"/>
              </w:rPr>
              <w:t>RRSA Strateginio planavimo, investicijų ir viešųjų pirkimų skyrius</w:t>
            </w:r>
          </w:p>
        </w:tc>
        <w:tc>
          <w:tcPr>
            <w:tcW w:w="607" w:type="pct"/>
          </w:tcPr>
          <w:p w:rsidR="00C634A8" w:rsidRPr="00D42CB6" w:rsidRDefault="00C634A8" w:rsidP="00033B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033B73">
            <w:pPr>
              <w:tabs>
                <w:tab w:val="left" w:pos="567"/>
                <w:tab w:val="right" w:leader="dot" w:pos="9923"/>
              </w:tabs>
              <w:jc w:val="center"/>
              <w:rPr>
                <w:rFonts w:eastAsia="Calibri"/>
                <w:sz w:val="22"/>
                <w:szCs w:val="22"/>
              </w:rPr>
            </w:pPr>
            <w:r w:rsidRPr="00D42CB6">
              <w:rPr>
                <w:rFonts w:eastAsia="Calibri"/>
                <w:sz w:val="22"/>
                <w:szCs w:val="22"/>
              </w:rPr>
              <w:t>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83202C">
            <w:pPr>
              <w:rPr>
                <w:sz w:val="22"/>
                <w:szCs w:val="22"/>
              </w:rPr>
            </w:pPr>
            <w:r w:rsidRPr="00D42CB6">
              <w:rPr>
                <w:sz w:val="22"/>
                <w:szCs w:val="22"/>
              </w:rPr>
              <w:t>2.4.1.7</w:t>
            </w:r>
          </w:p>
        </w:tc>
        <w:tc>
          <w:tcPr>
            <w:tcW w:w="795" w:type="pct"/>
            <w:tcBorders>
              <w:bottom w:val="single" w:sz="4" w:space="0" w:color="auto"/>
            </w:tcBorders>
            <w:shd w:val="clear" w:color="auto" w:fill="auto"/>
            <w:vAlign w:val="center"/>
          </w:tcPr>
          <w:p w:rsidR="00C634A8" w:rsidRPr="00D42CB6" w:rsidRDefault="00C634A8" w:rsidP="0083202C">
            <w:pPr>
              <w:rPr>
                <w:sz w:val="22"/>
                <w:szCs w:val="22"/>
                <w:lang w:eastAsia="lt-LT"/>
              </w:rPr>
            </w:pPr>
            <w:r w:rsidRPr="00D42CB6">
              <w:rPr>
                <w:sz w:val="22"/>
                <w:szCs w:val="22"/>
                <w:lang w:eastAsia="lt-LT"/>
              </w:rPr>
              <w:t xml:space="preserve">Interaktyvių </w:t>
            </w:r>
          </w:p>
          <w:p w:rsidR="00C634A8" w:rsidRPr="00D42CB6" w:rsidRDefault="00C634A8" w:rsidP="0083202C">
            <w:pPr>
              <w:rPr>
                <w:sz w:val="22"/>
                <w:szCs w:val="22"/>
                <w:lang w:eastAsia="lt-LT"/>
              </w:rPr>
            </w:pPr>
            <w:r w:rsidRPr="00D42CB6">
              <w:rPr>
                <w:sz w:val="22"/>
                <w:szCs w:val="22"/>
                <w:lang w:eastAsia="lt-LT"/>
              </w:rPr>
              <w:t>e. demokratijos paslaugų plėtra</w:t>
            </w:r>
          </w:p>
        </w:tc>
        <w:tc>
          <w:tcPr>
            <w:tcW w:w="701" w:type="pct"/>
            <w:tcBorders>
              <w:bottom w:val="single" w:sz="4" w:space="0" w:color="auto"/>
            </w:tcBorders>
            <w:shd w:val="clear" w:color="auto" w:fill="auto"/>
            <w:vAlign w:val="center"/>
          </w:tcPr>
          <w:p w:rsidR="00C634A8" w:rsidRPr="00D42CB6" w:rsidRDefault="00C634A8" w:rsidP="0083202C">
            <w:pPr>
              <w:snapToGrid w:val="0"/>
              <w:jc w:val="center"/>
              <w:rPr>
                <w:bCs/>
                <w:sz w:val="22"/>
                <w:szCs w:val="22"/>
              </w:rPr>
            </w:pPr>
            <w:r w:rsidRPr="00D42CB6">
              <w:rPr>
                <w:bCs/>
                <w:sz w:val="22"/>
                <w:szCs w:val="22"/>
              </w:rPr>
              <w:t xml:space="preserve">Įdiegtų/pagerintų </w:t>
            </w:r>
          </w:p>
          <w:p w:rsidR="00C634A8" w:rsidRPr="00D42CB6" w:rsidRDefault="00C634A8" w:rsidP="0083202C">
            <w:pPr>
              <w:snapToGrid w:val="0"/>
              <w:jc w:val="center"/>
              <w:rPr>
                <w:bCs/>
                <w:sz w:val="22"/>
                <w:szCs w:val="22"/>
              </w:rPr>
            </w:pPr>
            <w:r w:rsidRPr="00D42CB6">
              <w:rPr>
                <w:bCs/>
                <w:sz w:val="22"/>
                <w:szCs w:val="22"/>
              </w:rPr>
              <w:t>e. paslaugų skaičius</w:t>
            </w:r>
          </w:p>
        </w:tc>
        <w:tc>
          <w:tcPr>
            <w:tcW w:w="1402" w:type="pct"/>
            <w:gridSpan w:val="2"/>
            <w:tcBorders>
              <w:bottom w:val="single" w:sz="4" w:space="0" w:color="auto"/>
            </w:tcBorders>
            <w:shd w:val="clear" w:color="auto" w:fill="auto"/>
          </w:tcPr>
          <w:p w:rsidR="00C634A8" w:rsidRPr="00D42CB6" w:rsidRDefault="00C634A8" w:rsidP="00EE011A">
            <w:pPr>
              <w:rPr>
                <w:bCs/>
                <w:sz w:val="22"/>
                <w:szCs w:val="22"/>
              </w:rPr>
            </w:pPr>
            <w:r w:rsidRPr="00D42CB6">
              <w:rPr>
                <w:bCs/>
                <w:sz w:val="22"/>
                <w:szCs w:val="22"/>
              </w:rPr>
              <w:t>E. paslaugų puslapyje yra koreguojamas paslaugų skaičius. Paslaugų užklausos iš gyventojų ar įmonių gaunamos į Dokumentų valdymo sistemą, iš kur nukreipiamos pagal užklausos pobūdį į atitinkamą skyrių</w:t>
            </w:r>
          </w:p>
          <w:p w:rsidR="00C634A8" w:rsidRPr="00D42CB6" w:rsidRDefault="00C634A8" w:rsidP="00C74C87">
            <w:pPr>
              <w:jc w:val="center"/>
            </w:pPr>
          </w:p>
        </w:tc>
        <w:tc>
          <w:tcPr>
            <w:tcW w:w="701" w:type="pct"/>
            <w:tcBorders>
              <w:bottom w:val="single" w:sz="4" w:space="0" w:color="auto"/>
            </w:tcBorders>
            <w:shd w:val="clear" w:color="auto" w:fill="auto"/>
            <w:vAlign w:val="center"/>
          </w:tcPr>
          <w:p w:rsidR="00C634A8" w:rsidRPr="00D42CB6" w:rsidRDefault="00C634A8" w:rsidP="000913B5">
            <w:pPr>
              <w:tabs>
                <w:tab w:val="left" w:pos="567"/>
                <w:tab w:val="right" w:leader="dot" w:pos="9923"/>
              </w:tabs>
              <w:jc w:val="center"/>
              <w:rPr>
                <w:rFonts w:eastAsia="Calibri"/>
                <w:sz w:val="22"/>
                <w:szCs w:val="22"/>
              </w:rPr>
            </w:pPr>
            <w:r w:rsidRPr="00D42CB6">
              <w:rPr>
                <w:rFonts w:eastAsia="Calibri"/>
                <w:sz w:val="22"/>
                <w:szCs w:val="22"/>
              </w:rPr>
              <w:t xml:space="preserve">RRSA </w:t>
            </w:r>
          </w:p>
        </w:tc>
        <w:tc>
          <w:tcPr>
            <w:tcW w:w="607" w:type="pct"/>
            <w:tcBorders>
              <w:bottom w:val="single" w:sz="4" w:space="0" w:color="auto"/>
            </w:tcBorders>
          </w:tcPr>
          <w:p w:rsidR="00C634A8" w:rsidRPr="00D42CB6" w:rsidRDefault="00C634A8" w:rsidP="000913B5">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0913B5">
            <w:pPr>
              <w:tabs>
                <w:tab w:val="left" w:pos="567"/>
                <w:tab w:val="right" w:leader="dot" w:pos="9923"/>
              </w:tabs>
              <w:jc w:val="center"/>
              <w:rPr>
                <w:rFonts w:eastAsia="Calibri"/>
                <w:sz w:val="22"/>
                <w:szCs w:val="22"/>
              </w:rPr>
            </w:pPr>
            <w:r w:rsidRPr="00D42CB6">
              <w:rPr>
                <w:rFonts w:eastAsia="Calibri"/>
                <w:sz w:val="22"/>
                <w:szCs w:val="22"/>
              </w:rPr>
              <w:t>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273773">
            <w:pPr>
              <w:rPr>
                <w:sz w:val="22"/>
                <w:szCs w:val="22"/>
              </w:rPr>
            </w:pPr>
            <w:r w:rsidRPr="00D42CB6">
              <w:rPr>
                <w:sz w:val="22"/>
                <w:szCs w:val="22"/>
              </w:rPr>
              <w:t>2.4.1.8</w:t>
            </w:r>
          </w:p>
        </w:tc>
        <w:tc>
          <w:tcPr>
            <w:tcW w:w="795" w:type="pct"/>
            <w:tcBorders>
              <w:bottom w:val="single" w:sz="4" w:space="0" w:color="auto"/>
            </w:tcBorders>
            <w:shd w:val="clear" w:color="auto" w:fill="auto"/>
            <w:vAlign w:val="center"/>
          </w:tcPr>
          <w:p w:rsidR="00C634A8" w:rsidRPr="00D42CB6" w:rsidRDefault="00C634A8" w:rsidP="00273773">
            <w:pPr>
              <w:rPr>
                <w:sz w:val="22"/>
                <w:szCs w:val="22"/>
              </w:rPr>
            </w:pPr>
            <w:r w:rsidRPr="00D42CB6">
              <w:rPr>
                <w:sz w:val="22"/>
                <w:szCs w:val="22"/>
                <w:lang w:eastAsia="lt-LT"/>
              </w:rPr>
              <w:t>Nevyriausybinių organizacijų veiklos skatinimas</w:t>
            </w:r>
          </w:p>
        </w:tc>
        <w:tc>
          <w:tcPr>
            <w:tcW w:w="701" w:type="pct"/>
            <w:tcBorders>
              <w:bottom w:val="single" w:sz="4" w:space="0" w:color="auto"/>
            </w:tcBorders>
            <w:shd w:val="clear" w:color="auto" w:fill="auto"/>
            <w:vAlign w:val="center"/>
          </w:tcPr>
          <w:p w:rsidR="00C634A8" w:rsidRPr="00D42CB6" w:rsidRDefault="00C634A8" w:rsidP="00273773">
            <w:pPr>
              <w:jc w:val="center"/>
              <w:rPr>
                <w:sz w:val="22"/>
                <w:szCs w:val="22"/>
              </w:rPr>
            </w:pPr>
            <w:r w:rsidRPr="00D42CB6">
              <w:rPr>
                <w:sz w:val="22"/>
                <w:szCs w:val="22"/>
              </w:rPr>
              <w:t>Paramą gavusių NVO skaičius; paramai skirta lėšų suma (Eur)</w:t>
            </w:r>
          </w:p>
        </w:tc>
        <w:tc>
          <w:tcPr>
            <w:tcW w:w="1402" w:type="pct"/>
            <w:gridSpan w:val="2"/>
            <w:tcBorders>
              <w:bottom w:val="single" w:sz="4" w:space="0" w:color="auto"/>
            </w:tcBorders>
            <w:shd w:val="clear" w:color="auto" w:fill="auto"/>
          </w:tcPr>
          <w:p w:rsidR="00C634A8" w:rsidRPr="00D42CB6" w:rsidRDefault="00C634A8" w:rsidP="00273773">
            <w:pPr>
              <w:jc w:val="center"/>
            </w:pPr>
            <w:r w:rsidRPr="00D42CB6">
              <w:t>Finansuoti 13 NVO projektų</w:t>
            </w:r>
          </w:p>
        </w:tc>
        <w:tc>
          <w:tcPr>
            <w:tcW w:w="701" w:type="pct"/>
            <w:tcBorders>
              <w:bottom w:val="single" w:sz="4" w:space="0" w:color="auto"/>
            </w:tcBorders>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 xml:space="preserve">RRSA </w:t>
            </w:r>
          </w:p>
        </w:tc>
        <w:tc>
          <w:tcPr>
            <w:tcW w:w="60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7,74</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83202C">
            <w:pPr>
              <w:rPr>
                <w:sz w:val="22"/>
                <w:szCs w:val="22"/>
              </w:rPr>
            </w:pPr>
            <w:r w:rsidRPr="00D42CB6">
              <w:rPr>
                <w:sz w:val="22"/>
                <w:szCs w:val="22"/>
              </w:rPr>
              <w:t>2.4.1.9</w:t>
            </w:r>
          </w:p>
        </w:tc>
        <w:tc>
          <w:tcPr>
            <w:tcW w:w="795" w:type="pct"/>
            <w:tcBorders>
              <w:bottom w:val="single" w:sz="4" w:space="0" w:color="auto"/>
            </w:tcBorders>
            <w:shd w:val="clear" w:color="auto" w:fill="auto"/>
            <w:vAlign w:val="center"/>
          </w:tcPr>
          <w:p w:rsidR="00C634A8" w:rsidRPr="00D42CB6" w:rsidRDefault="00C634A8" w:rsidP="0083202C">
            <w:pPr>
              <w:rPr>
                <w:rFonts w:eastAsia="Calibri"/>
                <w:sz w:val="22"/>
                <w:szCs w:val="22"/>
                <w:lang w:eastAsia="lt-LT"/>
              </w:rPr>
            </w:pPr>
            <w:r w:rsidRPr="00D42CB6">
              <w:rPr>
                <w:rFonts w:eastAsia="Calibri"/>
                <w:sz w:val="22"/>
                <w:szCs w:val="22"/>
                <w:lang w:eastAsia="lt-LT"/>
              </w:rPr>
              <w:t>Gerinti asmenų aptarnavimo kokybę, suteikti paslaugas vietoje, nenukreipiant jų kitiems įstaigos valstybės tarnautojams ar darbuotojams</w:t>
            </w:r>
          </w:p>
        </w:tc>
        <w:tc>
          <w:tcPr>
            <w:tcW w:w="701" w:type="pct"/>
            <w:tcBorders>
              <w:bottom w:val="single" w:sz="4" w:space="0" w:color="auto"/>
            </w:tcBorders>
            <w:shd w:val="clear" w:color="auto" w:fill="auto"/>
            <w:vAlign w:val="center"/>
          </w:tcPr>
          <w:p w:rsidR="00C634A8" w:rsidRPr="00D42CB6" w:rsidRDefault="00C634A8" w:rsidP="0083202C">
            <w:pPr>
              <w:jc w:val="center"/>
              <w:rPr>
                <w:rFonts w:eastAsia="Calibri"/>
                <w:sz w:val="22"/>
                <w:szCs w:val="22"/>
              </w:rPr>
            </w:pPr>
            <w:r w:rsidRPr="00D42CB6">
              <w:rPr>
                <w:rFonts w:eastAsia="Calibri"/>
                <w:sz w:val="22"/>
                <w:szCs w:val="22"/>
              </w:rPr>
              <w:t>Suteiktų paslaugų vietoje skaičius</w:t>
            </w:r>
          </w:p>
        </w:tc>
        <w:tc>
          <w:tcPr>
            <w:tcW w:w="1402" w:type="pct"/>
            <w:gridSpan w:val="2"/>
            <w:tcBorders>
              <w:bottom w:val="single" w:sz="4" w:space="0" w:color="auto"/>
            </w:tcBorders>
            <w:shd w:val="clear" w:color="auto" w:fill="auto"/>
          </w:tcPr>
          <w:p w:rsidR="00C634A8" w:rsidRPr="00D42CB6" w:rsidRDefault="00C634A8" w:rsidP="00C74C87">
            <w:pPr>
              <w:jc w:val="center"/>
            </w:pPr>
            <w:r w:rsidRPr="00D42CB6">
              <w:rPr>
                <w:bCs/>
                <w:sz w:val="22"/>
                <w:szCs w:val="22"/>
              </w:rPr>
              <w:t>Vidutiniškai 6 kartus per dieną asmenims buvo teikiamos paslaugos vietoje, konsultuojantis su reikiamais valstybės tarnautojais ar darbuotojais telefonu ar pasikviečiant minėtus specialistus į vietą</w:t>
            </w:r>
          </w:p>
        </w:tc>
        <w:tc>
          <w:tcPr>
            <w:tcW w:w="701" w:type="pct"/>
            <w:tcBorders>
              <w:bottom w:val="single" w:sz="4" w:space="0" w:color="auto"/>
            </w:tcBorders>
            <w:shd w:val="clear" w:color="auto" w:fill="auto"/>
            <w:vAlign w:val="center"/>
          </w:tcPr>
          <w:p w:rsidR="00C634A8" w:rsidRPr="00D42CB6" w:rsidRDefault="00C634A8" w:rsidP="00226DEE">
            <w:pPr>
              <w:tabs>
                <w:tab w:val="left" w:pos="567"/>
                <w:tab w:val="right" w:leader="dot" w:pos="9923"/>
              </w:tabs>
              <w:jc w:val="center"/>
              <w:rPr>
                <w:rFonts w:eastAsia="Calibri"/>
                <w:sz w:val="22"/>
                <w:szCs w:val="22"/>
              </w:rPr>
            </w:pPr>
            <w:r w:rsidRPr="00D42CB6">
              <w:rPr>
                <w:rFonts w:eastAsia="Calibri"/>
                <w:sz w:val="22"/>
                <w:szCs w:val="22"/>
              </w:rPr>
              <w:t>RRSA Bendrasis skyrius</w:t>
            </w:r>
          </w:p>
        </w:tc>
        <w:tc>
          <w:tcPr>
            <w:tcW w:w="607" w:type="pct"/>
            <w:tcBorders>
              <w:bottom w:val="single" w:sz="4" w:space="0" w:color="auto"/>
            </w:tcBorders>
          </w:tcPr>
          <w:p w:rsidR="00C634A8" w:rsidRPr="00D42CB6" w:rsidRDefault="00C634A8" w:rsidP="00226DEE">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226DEE">
            <w:pPr>
              <w:tabs>
                <w:tab w:val="left" w:pos="567"/>
                <w:tab w:val="right" w:leader="dot" w:pos="9923"/>
              </w:tabs>
              <w:jc w:val="center"/>
              <w:rPr>
                <w:rFonts w:eastAsia="Calibri"/>
                <w:sz w:val="22"/>
                <w:szCs w:val="22"/>
              </w:rPr>
            </w:pPr>
            <w:r w:rsidRPr="00D42CB6">
              <w:rPr>
                <w:rFonts w:eastAsia="Calibri"/>
                <w:sz w:val="22"/>
                <w:szCs w:val="22"/>
              </w:rPr>
              <w:t>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83202C">
            <w:pPr>
              <w:rPr>
                <w:sz w:val="22"/>
                <w:szCs w:val="22"/>
              </w:rPr>
            </w:pPr>
            <w:r w:rsidRPr="00D42CB6">
              <w:rPr>
                <w:sz w:val="22"/>
                <w:szCs w:val="22"/>
              </w:rPr>
              <w:t>2.4.1.10</w:t>
            </w:r>
          </w:p>
        </w:tc>
        <w:tc>
          <w:tcPr>
            <w:tcW w:w="795" w:type="pct"/>
            <w:tcBorders>
              <w:bottom w:val="single" w:sz="4" w:space="0" w:color="auto"/>
            </w:tcBorders>
            <w:shd w:val="clear" w:color="auto" w:fill="auto"/>
            <w:vAlign w:val="center"/>
          </w:tcPr>
          <w:p w:rsidR="00C634A8" w:rsidRPr="00D42CB6" w:rsidRDefault="00C634A8" w:rsidP="0083202C">
            <w:pPr>
              <w:rPr>
                <w:rFonts w:eastAsia="Calibri"/>
                <w:sz w:val="22"/>
                <w:szCs w:val="22"/>
                <w:lang w:eastAsia="lt-LT"/>
              </w:rPr>
            </w:pPr>
            <w:r w:rsidRPr="00D42CB6">
              <w:rPr>
                <w:rFonts w:eastAsia="Calibri"/>
                <w:sz w:val="22"/>
                <w:szCs w:val="22"/>
                <w:lang w:eastAsia="lt-LT"/>
              </w:rPr>
              <w:t xml:space="preserve">Skatinti asmenis atlikti informacinio </w:t>
            </w:r>
            <w:r w:rsidRPr="00D42CB6">
              <w:rPr>
                <w:rFonts w:eastAsia="Calibri"/>
                <w:sz w:val="22"/>
                <w:szCs w:val="22"/>
                <w:lang w:eastAsia="lt-LT"/>
              </w:rPr>
              <w:lastRenderedPageBreak/>
              <w:t>įsipareigojimo veiksmus, naudojantis elektroninėmis paslaugomis savivaldybės interneto tinklalapyje</w:t>
            </w:r>
          </w:p>
        </w:tc>
        <w:tc>
          <w:tcPr>
            <w:tcW w:w="701" w:type="pct"/>
            <w:tcBorders>
              <w:bottom w:val="single" w:sz="4" w:space="0" w:color="auto"/>
            </w:tcBorders>
            <w:shd w:val="clear" w:color="auto" w:fill="auto"/>
            <w:vAlign w:val="center"/>
          </w:tcPr>
          <w:p w:rsidR="00C634A8" w:rsidRPr="00D42CB6" w:rsidRDefault="00C634A8" w:rsidP="0083202C">
            <w:pPr>
              <w:jc w:val="center"/>
              <w:rPr>
                <w:rFonts w:eastAsia="Calibri"/>
                <w:sz w:val="22"/>
                <w:szCs w:val="22"/>
              </w:rPr>
            </w:pPr>
            <w:r w:rsidRPr="00D42CB6">
              <w:rPr>
                <w:rFonts w:eastAsia="Calibri"/>
                <w:sz w:val="22"/>
                <w:szCs w:val="22"/>
              </w:rPr>
              <w:lastRenderedPageBreak/>
              <w:t xml:space="preserve">Atliktų informacinių veiksmų, per </w:t>
            </w:r>
            <w:r w:rsidRPr="00D42CB6">
              <w:rPr>
                <w:rFonts w:eastAsia="Calibri"/>
                <w:sz w:val="22"/>
                <w:szCs w:val="22"/>
              </w:rPr>
              <w:lastRenderedPageBreak/>
              <w:t>savivaldybės interneto tinklapį, skaičius</w:t>
            </w:r>
          </w:p>
        </w:tc>
        <w:tc>
          <w:tcPr>
            <w:tcW w:w="1402" w:type="pct"/>
            <w:gridSpan w:val="2"/>
            <w:tcBorders>
              <w:bottom w:val="single" w:sz="4" w:space="0" w:color="auto"/>
            </w:tcBorders>
            <w:shd w:val="clear" w:color="auto" w:fill="auto"/>
          </w:tcPr>
          <w:p w:rsidR="00C634A8" w:rsidRPr="00D42CB6" w:rsidRDefault="00C634A8" w:rsidP="00980A57">
            <w:pPr>
              <w:jc w:val="center"/>
            </w:pPr>
            <w:r w:rsidRPr="00D42CB6">
              <w:lastRenderedPageBreak/>
              <w:t xml:space="preserve">Nėra galimybių nustatyti, kiek </w:t>
            </w:r>
            <w:r w:rsidRPr="00D42CB6">
              <w:rPr>
                <w:rFonts w:eastAsia="Calibri"/>
                <w:sz w:val="22"/>
                <w:szCs w:val="22"/>
                <w:lang w:eastAsia="lt-LT"/>
              </w:rPr>
              <w:t xml:space="preserve">informacinio įsipareigojimo </w:t>
            </w:r>
            <w:r w:rsidRPr="00D42CB6">
              <w:t xml:space="preserve">veiksmų, </w:t>
            </w:r>
            <w:r w:rsidRPr="00D42CB6">
              <w:rPr>
                <w:rFonts w:eastAsia="Calibri"/>
                <w:sz w:val="22"/>
                <w:szCs w:val="22"/>
                <w:lang w:eastAsia="lt-LT"/>
              </w:rPr>
              <w:lastRenderedPageBreak/>
              <w:t>naudojantis elektroninėmis paslaugomis savivaldybės interneto tinklalapyje</w:t>
            </w:r>
            <w:r w:rsidRPr="00D42CB6">
              <w:t>, asmenys atliko.</w:t>
            </w:r>
          </w:p>
          <w:p w:rsidR="00C634A8" w:rsidRPr="00D42CB6" w:rsidRDefault="00C634A8" w:rsidP="00980A57">
            <w:pPr>
              <w:snapToGrid w:val="0"/>
              <w:jc w:val="center"/>
              <w:rPr>
                <w:bCs/>
                <w:sz w:val="22"/>
                <w:szCs w:val="22"/>
              </w:rPr>
            </w:pPr>
            <w:r w:rsidRPr="00D42CB6">
              <w:rPr>
                <w:bCs/>
                <w:sz w:val="22"/>
                <w:szCs w:val="22"/>
              </w:rPr>
              <w:t xml:space="preserve">Nuolat tobulinamos paslaugų prieinamumo sąlygos interneto </w:t>
            </w:r>
            <w:r w:rsidRPr="00D42CB6">
              <w:rPr>
                <w:rFonts w:eastAsia="Calibri"/>
                <w:sz w:val="22"/>
                <w:szCs w:val="22"/>
                <w:lang w:eastAsia="lt-LT"/>
              </w:rPr>
              <w:t>tinklapyje</w:t>
            </w:r>
            <w:r w:rsidRPr="00D42CB6">
              <w:rPr>
                <w:bCs/>
                <w:sz w:val="22"/>
                <w:szCs w:val="22"/>
              </w:rPr>
              <w:t>, vyksta informacijos sklaida</w:t>
            </w:r>
          </w:p>
          <w:p w:rsidR="00C634A8" w:rsidRPr="00D42CB6" w:rsidRDefault="00C634A8" w:rsidP="00C74C87">
            <w:pPr>
              <w:jc w:val="center"/>
            </w:pPr>
          </w:p>
        </w:tc>
        <w:tc>
          <w:tcPr>
            <w:tcW w:w="701" w:type="pct"/>
            <w:tcBorders>
              <w:bottom w:val="single" w:sz="4" w:space="0" w:color="auto"/>
            </w:tcBorders>
            <w:shd w:val="clear" w:color="auto" w:fill="auto"/>
            <w:vAlign w:val="center"/>
          </w:tcPr>
          <w:p w:rsidR="00C634A8" w:rsidRPr="00D42CB6" w:rsidRDefault="00C634A8" w:rsidP="0083202C">
            <w:pPr>
              <w:tabs>
                <w:tab w:val="left" w:pos="567"/>
                <w:tab w:val="right" w:leader="dot" w:pos="9923"/>
              </w:tabs>
              <w:jc w:val="center"/>
              <w:rPr>
                <w:rFonts w:eastAsia="Calibri"/>
                <w:sz w:val="22"/>
                <w:szCs w:val="22"/>
              </w:rPr>
            </w:pPr>
            <w:r w:rsidRPr="00D42CB6">
              <w:rPr>
                <w:rFonts w:eastAsia="Calibri"/>
                <w:sz w:val="22"/>
                <w:szCs w:val="22"/>
              </w:rPr>
              <w:lastRenderedPageBreak/>
              <w:t>RRSA Bendrasis skyrius</w:t>
            </w:r>
          </w:p>
        </w:tc>
        <w:tc>
          <w:tcPr>
            <w:tcW w:w="607" w:type="pct"/>
            <w:tcBorders>
              <w:bottom w:val="single" w:sz="4" w:space="0" w:color="auto"/>
            </w:tcBorders>
          </w:tcPr>
          <w:p w:rsidR="00C634A8" w:rsidRPr="00D42CB6" w:rsidRDefault="00C634A8" w:rsidP="00EE011A">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83202C">
            <w:pPr>
              <w:tabs>
                <w:tab w:val="left" w:pos="567"/>
                <w:tab w:val="right" w:leader="dot" w:pos="9923"/>
              </w:tabs>
              <w:jc w:val="center"/>
              <w:rPr>
                <w:rFonts w:eastAsia="Calibri"/>
                <w:sz w:val="22"/>
                <w:szCs w:val="22"/>
              </w:rPr>
            </w:pPr>
            <w:r w:rsidRPr="00D42CB6">
              <w:rPr>
                <w:rFonts w:eastAsia="Calibri"/>
                <w:sz w:val="22"/>
                <w:szCs w:val="22"/>
              </w:rPr>
              <w:t>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83202C">
            <w:pPr>
              <w:rPr>
                <w:sz w:val="22"/>
                <w:szCs w:val="22"/>
              </w:rPr>
            </w:pPr>
            <w:r w:rsidRPr="00D42CB6">
              <w:rPr>
                <w:sz w:val="22"/>
                <w:szCs w:val="22"/>
              </w:rPr>
              <w:lastRenderedPageBreak/>
              <w:t>2.4.1.11</w:t>
            </w:r>
          </w:p>
        </w:tc>
        <w:tc>
          <w:tcPr>
            <w:tcW w:w="795" w:type="pct"/>
            <w:tcBorders>
              <w:bottom w:val="single" w:sz="4" w:space="0" w:color="auto"/>
            </w:tcBorders>
            <w:shd w:val="clear" w:color="auto" w:fill="auto"/>
            <w:vAlign w:val="center"/>
          </w:tcPr>
          <w:p w:rsidR="00C634A8" w:rsidRPr="00D42CB6" w:rsidRDefault="00C634A8" w:rsidP="0083202C">
            <w:pPr>
              <w:rPr>
                <w:sz w:val="22"/>
                <w:szCs w:val="22"/>
                <w:lang w:eastAsia="lt-LT"/>
              </w:rPr>
            </w:pPr>
            <w:r w:rsidRPr="00D42CB6">
              <w:rPr>
                <w:sz w:val="22"/>
                <w:szCs w:val="22"/>
                <w:lang w:eastAsia="lt-LT"/>
              </w:rPr>
              <w:t>Savivaldybės įvaizdžio formavimo gerinimas</w:t>
            </w:r>
          </w:p>
        </w:tc>
        <w:tc>
          <w:tcPr>
            <w:tcW w:w="701" w:type="pct"/>
            <w:tcBorders>
              <w:bottom w:val="single" w:sz="4" w:space="0" w:color="auto"/>
            </w:tcBorders>
            <w:shd w:val="clear" w:color="auto" w:fill="auto"/>
            <w:vAlign w:val="center"/>
          </w:tcPr>
          <w:p w:rsidR="00C634A8" w:rsidRPr="00D42CB6" w:rsidRDefault="00C634A8" w:rsidP="0083202C">
            <w:pPr>
              <w:jc w:val="center"/>
              <w:rPr>
                <w:sz w:val="22"/>
                <w:szCs w:val="22"/>
              </w:rPr>
            </w:pPr>
            <w:r w:rsidRPr="00D42CB6">
              <w:rPr>
                <w:sz w:val="22"/>
                <w:szCs w:val="22"/>
              </w:rPr>
              <w:t>Įgyvendintų įvaizdžio gerinimo veiksmų plano priemonių dalis (proc.)</w:t>
            </w:r>
          </w:p>
        </w:tc>
        <w:tc>
          <w:tcPr>
            <w:tcW w:w="1402" w:type="pct"/>
            <w:gridSpan w:val="2"/>
            <w:tcBorders>
              <w:bottom w:val="single" w:sz="4" w:space="0" w:color="auto"/>
            </w:tcBorders>
            <w:shd w:val="clear" w:color="auto" w:fill="auto"/>
            <w:vAlign w:val="center"/>
          </w:tcPr>
          <w:p w:rsidR="00C634A8" w:rsidRPr="00D42CB6" w:rsidRDefault="00C634A8" w:rsidP="00C74C87">
            <w:pPr>
              <w:snapToGrid w:val="0"/>
              <w:jc w:val="center"/>
              <w:rPr>
                <w:bCs/>
                <w:sz w:val="22"/>
                <w:szCs w:val="22"/>
              </w:rPr>
            </w:pPr>
            <w:r w:rsidRPr="00D42CB6">
              <w:rPr>
                <w:bCs/>
                <w:sz w:val="22"/>
                <w:szCs w:val="22"/>
              </w:rPr>
              <w:t>Įvaizdžio gerinimo veiksmų planas nbuvo parengtas.</w:t>
            </w:r>
          </w:p>
        </w:tc>
        <w:tc>
          <w:tcPr>
            <w:tcW w:w="701" w:type="pct"/>
            <w:tcBorders>
              <w:bottom w:val="single" w:sz="4" w:space="0" w:color="auto"/>
            </w:tcBorders>
            <w:shd w:val="clear" w:color="auto" w:fill="auto"/>
            <w:vAlign w:val="center"/>
          </w:tcPr>
          <w:p w:rsidR="00C634A8" w:rsidRPr="00D42CB6" w:rsidRDefault="00C634A8" w:rsidP="00E43BC5">
            <w:pPr>
              <w:tabs>
                <w:tab w:val="left" w:pos="567"/>
                <w:tab w:val="right" w:leader="dot" w:pos="9923"/>
              </w:tabs>
              <w:jc w:val="center"/>
              <w:rPr>
                <w:rFonts w:eastAsia="Calibri"/>
                <w:sz w:val="22"/>
                <w:szCs w:val="22"/>
              </w:rPr>
            </w:pPr>
            <w:r w:rsidRPr="00D42CB6">
              <w:rPr>
                <w:rFonts w:eastAsia="Calibri"/>
                <w:sz w:val="22"/>
                <w:szCs w:val="22"/>
              </w:rPr>
              <w:t xml:space="preserve">RRSA </w:t>
            </w:r>
          </w:p>
        </w:tc>
        <w:tc>
          <w:tcPr>
            <w:tcW w:w="607" w:type="pct"/>
            <w:tcBorders>
              <w:bottom w:val="single" w:sz="4" w:space="0" w:color="auto"/>
            </w:tcBorders>
          </w:tcPr>
          <w:p w:rsidR="00C634A8" w:rsidRPr="00D42CB6" w:rsidRDefault="00C634A8" w:rsidP="00E43BC5">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E43BC5">
            <w:pPr>
              <w:tabs>
                <w:tab w:val="left" w:pos="567"/>
                <w:tab w:val="right" w:leader="dot" w:pos="9923"/>
              </w:tabs>
              <w:jc w:val="center"/>
              <w:rPr>
                <w:rFonts w:eastAsia="Calibri"/>
                <w:sz w:val="22"/>
                <w:szCs w:val="22"/>
              </w:rPr>
            </w:pPr>
            <w:r w:rsidRPr="00D42CB6">
              <w:rPr>
                <w:rFonts w:eastAsia="Calibri"/>
                <w:sz w:val="22"/>
                <w:szCs w:val="22"/>
              </w:rPr>
              <w:t>0</w:t>
            </w:r>
          </w:p>
        </w:tc>
      </w:tr>
      <w:tr w:rsidR="00C634A8" w:rsidRPr="00D42CB6" w:rsidTr="00C634A8">
        <w:tc>
          <w:tcPr>
            <w:tcW w:w="327" w:type="pct"/>
            <w:shd w:val="clear" w:color="auto" w:fill="D6E3BC"/>
            <w:vAlign w:val="center"/>
          </w:tcPr>
          <w:p w:rsidR="00C634A8" w:rsidRPr="00D42CB6" w:rsidRDefault="00C634A8" w:rsidP="0083202C">
            <w:pPr>
              <w:spacing w:before="60" w:after="60"/>
              <w:rPr>
                <w:b/>
                <w:sz w:val="22"/>
                <w:szCs w:val="22"/>
              </w:rPr>
            </w:pPr>
            <w:r w:rsidRPr="00D42CB6">
              <w:rPr>
                <w:b/>
                <w:sz w:val="22"/>
                <w:szCs w:val="22"/>
              </w:rPr>
              <w:t>3.</w:t>
            </w:r>
          </w:p>
        </w:tc>
        <w:tc>
          <w:tcPr>
            <w:tcW w:w="3599" w:type="pct"/>
            <w:gridSpan w:val="5"/>
            <w:shd w:val="clear" w:color="auto" w:fill="D6E3BC"/>
            <w:vAlign w:val="center"/>
          </w:tcPr>
          <w:p w:rsidR="00C634A8" w:rsidRPr="00D42CB6" w:rsidRDefault="00C634A8" w:rsidP="00681E2A">
            <w:pPr>
              <w:tabs>
                <w:tab w:val="left" w:pos="567"/>
                <w:tab w:val="right" w:leader="dot" w:pos="9923"/>
              </w:tabs>
              <w:spacing w:before="60" w:after="60"/>
              <w:rPr>
                <w:b/>
                <w:sz w:val="22"/>
                <w:szCs w:val="22"/>
              </w:rPr>
            </w:pPr>
            <w:r w:rsidRPr="00D42CB6">
              <w:rPr>
                <w:b/>
                <w:sz w:val="22"/>
                <w:szCs w:val="22"/>
              </w:rPr>
              <w:t>DARNUS TERITORIJŲ IR INFRASTRUKTŪROS VYSTYMAS</w:t>
            </w:r>
          </w:p>
        </w:tc>
        <w:tc>
          <w:tcPr>
            <w:tcW w:w="607" w:type="pct"/>
            <w:shd w:val="clear" w:color="auto" w:fill="D6E3BC"/>
          </w:tcPr>
          <w:p w:rsidR="00C634A8" w:rsidRPr="00D42CB6" w:rsidRDefault="00C634A8" w:rsidP="00681E2A">
            <w:pPr>
              <w:tabs>
                <w:tab w:val="left" w:pos="567"/>
                <w:tab w:val="right" w:leader="dot" w:pos="9923"/>
              </w:tabs>
              <w:spacing w:before="60" w:after="60"/>
              <w:rPr>
                <w:b/>
                <w:sz w:val="22"/>
                <w:szCs w:val="22"/>
              </w:rPr>
            </w:pPr>
          </w:p>
        </w:tc>
        <w:tc>
          <w:tcPr>
            <w:tcW w:w="467" w:type="pct"/>
            <w:shd w:val="clear" w:color="auto" w:fill="D6E3BC"/>
          </w:tcPr>
          <w:p w:rsidR="00C634A8" w:rsidRPr="00D42CB6" w:rsidRDefault="00C634A8" w:rsidP="00681E2A">
            <w:pPr>
              <w:tabs>
                <w:tab w:val="left" w:pos="567"/>
                <w:tab w:val="right" w:leader="dot" w:pos="9923"/>
              </w:tabs>
              <w:spacing w:before="60" w:after="60"/>
              <w:rPr>
                <w:b/>
                <w:sz w:val="22"/>
                <w:szCs w:val="22"/>
              </w:rPr>
            </w:pPr>
          </w:p>
        </w:tc>
      </w:tr>
      <w:tr w:rsidR="00C634A8" w:rsidRPr="00D42CB6" w:rsidTr="00C634A8">
        <w:tc>
          <w:tcPr>
            <w:tcW w:w="327" w:type="pct"/>
            <w:tcBorders>
              <w:bottom w:val="single" w:sz="4" w:space="0" w:color="auto"/>
            </w:tcBorders>
            <w:shd w:val="clear" w:color="auto" w:fill="D6E3BC"/>
            <w:vAlign w:val="center"/>
          </w:tcPr>
          <w:p w:rsidR="00C634A8" w:rsidRPr="00D42CB6" w:rsidRDefault="00C634A8" w:rsidP="0083202C">
            <w:pPr>
              <w:spacing w:before="60" w:after="60"/>
              <w:rPr>
                <w:b/>
                <w:sz w:val="22"/>
                <w:szCs w:val="22"/>
              </w:rPr>
            </w:pPr>
            <w:r w:rsidRPr="00D42CB6">
              <w:rPr>
                <w:b/>
                <w:sz w:val="22"/>
                <w:szCs w:val="22"/>
              </w:rPr>
              <w:t>3.1</w:t>
            </w:r>
          </w:p>
        </w:tc>
        <w:tc>
          <w:tcPr>
            <w:tcW w:w="3599" w:type="pct"/>
            <w:gridSpan w:val="5"/>
            <w:tcBorders>
              <w:bottom w:val="single" w:sz="4" w:space="0" w:color="auto"/>
            </w:tcBorders>
            <w:shd w:val="clear" w:color="auto" w:fill="D6E3BC"/>
            <w:vAlign w:val="center"/>
          </w:tcPr>
          <w:p w:rsidR="00C634A8" w:rsidRPr="00D42CB6" w:rsidRDefault="00C634A8" w:rsidP="00681E2A">
            <w:pPr>
              <w:tabs>
                <w:tab w:val="left" w:pos="567"/>
                <w:tab w:val="right" w:leader="dot" w:pos="9923"/>
              </w:tabs>
              <w:spacing w:before="60" w:after="60"/>
              <w:rPr>
                <w:b/>
                <w:sz w:val="22"/>
                <w:szCs w:val="22"/>
              </w:rPr>
            </w:pPr>
            <w:r w:rsidRPr="00D42CB6">
              <w:rPr>
                <w:b/>
                <w:sz w:val="22"/>
                <w:szCs w:val="22"/>
              </w:rPr>
              <w:t>Plėtoti ir vystyti inžinerinio aprūpinimo infrastruktūrą</w:t>
            </w:r>
          </w:p>
        </w:tc>
        <w:tc>
          <w:tcPr>
            <w:tcW w:w="607" w:type="pct"/>
            <w:tcBorders>
              <w:bottom w:val="single" w:sz="4" w:space="0" w:color="auto"/>
            </w:tcBorders>
            <w:shd w:val="clear" w:color="auto" w:fill="D6E3BC"/>
          </w:tcPr>
          <w:p w:rsidR="00C634A8" w:rsidRPr="00D42CB6" w:rsidRDefault="00C634A8" w:rsidP="00681E2A">
            <w:pPr>
              <w:tabs>
                <w:tab w:val="left" w:pos="567"/>
                <w:tab w:val="right" w:leader="dot" w:pos="9923"/>
              </w:tabs>
              <w:spacing w:before="60" w:after="60"/>
              <w:rPr>
                <w:b/>
                <w:sz w:val="22"/>
                <w:szCs w:val="22"/>
              </w:rPr>
            </w:pPr>
          </w:p>
        </w:tc>
        <w:tc>
          <w:tcPr>
            <w:tcW w:w="467" w:type="pct"/>
            <w:tcBorders>
              <w:bottom w:val="single" w:sz="4" w:space="0" w:color="auto"/>
            </w:tcBorders>
            <w:shd w:val="clear" w:color="auto" w:fill="D6E3BC"/>
          </w:tcPr>
          <w:p w:rsidR="00C634A8" w:rsidRPr="00D42CB6" w:rsidRDefault="00C634A8" w:rsidP="00681E2A">
            <w:pPr>
              <w:tabs>
                <w:tab w:val="left" w:pos="567"/>
                <w:tab w:val="right" w:leader="dot" w:pos="9923"/>
              </w:tabs>
              <w:spacing w:before="60" w:after="60"/>
              <w:rPr>
                <w:b/>
                <w:sz w:val="22"/>
                <w:szCs w:val="22"/>
              </w:rPr>
            </w:pPr>
          </w:p>
        </w:tc>
      </w:tr>
      <w:tr w:rsidR="00C634A8" w:rsidRPr="00D42CB6" w:rsidTr="00C634A8">
        <w:tc>
          <w:tcPr>
            <w:tcW w:w="327" w:type="pct"/>
            <w:shd w:val="clear" w:color="auto" w:fill="D6E3BC"/>
            <w:vAlign w:val="center"/>
          </w:tcPr>
          <w:p w:rsidR="00C634A8" w:rsidRPr="00D42CB6" w:rsidRDefault="00C634A8" w:rsidP="0083202C">
            <w:pPr>
              <w:spacing w:before="60" w:after="60"/>
              <w:rPr>
                <w:sz w:val="22"/>
                <w:szCs w:val="22"/>
              </w:rPr>
            </w:pPr>
            <w:r w:rsidRPr="00D42CB6">
              <w:rPr>
                <w:sz w:val="22"/>
                <w:szCs w:val="22"/>
              </w:rPr>
              <w:t>3.1.1</w:t>
            </w:r>
          </w:p>
        </w:tc>
        <w:tc>
          <w:tcPr>
            <w:tcW w:w="3599" w:type="pct"/>
            <w:gridSpan w:val="5"/>
            <w:shd w:val="clear" w:color="auto" w:fill="D6E3BC"/>
            <w:vAlign w:val="center"/>
          </w:tcPr>
          <w:p w:rsidR="00C634A8" w:rsidRPr="00D42CB6" w:rsidRDefault="00C634A8" w:rsidP="00681E2A">
            <w:pPr>
              <w:tabs>
                <w:tab w:val="left" w:pos="567"/>
                <w:tab w:val="right" w:leader="dot" w:pos="9923"/>
              </w:tabs>
              <w:spacing w:before="60" w:after="60"/>
              <w:rPr>
                <w:sz w:val="22"/>
                <w:szCs w:val="22"/>
              </w:rPr>
            </w:pPr>
            <w:r w:rsidRPr="00D42CB6">
              <w:rPr>
                <w:sz w:val="22"/>
                <w:szCs w:val="22"/>
              </w:rPr>
              <w:t>Atnaujinti ir plėsti vandens tiekimo ir nuotekų tvarkymo infrastruktūrą</w:t>
            </w:r>
          </w:p>
        </w:tc>
        <w:tc>
          <w:tcPr>
            <w:tcW w:w="607" w:type="pct"/>
            <w:shd w:val="clear" w:color="auto" w:fill="D6E3BC"/>
          </w:tcPr>
          <w:p w:rsidR="00C634A8" w:rsidRPr="00D42CB6" w:rsidRDefault="00C634A8" w:rsidP="00681E2A">
            <w:pPr>
              <w:tabs>
                <w:tab w:val="left" w:pos="567"/>
                <w:tab w:val="right" w:leader="dot" w:pos="9923"/>
              </w:tabs>
              <w:spacing w:before="60" w:after="60"/>
              <w:rPr>
                <w:sz w:val="22"/>
                <w:szCs w:val="22"/>
              </w:rPr>
            </w:pPr>
          </w:p>
        </w:tc>
        <w:tc>
          <w:tcPr>
            <w:tcW w:w="467" w:type="pct"/>
            <w:shd w:val="clear" w:color="auto" w:fill="D6E3BC"/>
          </w:tcPr>
          <w:p w:rsidR="00C634A8" w:rsidRPr="00D42CB6" w:rsidRDefault="00C634A8" w:rsidP="00681E2A">
            <w:pPr>
              <w:tabs>
                <w:tab w:val="left" w:pos="567"/>
                <w:tab w:val="right" w:leader="dot" w:pos="9923"/>
              </w:tabs>
              <w:spacing w:before="60" w:after="60"/>
              <w:rPr>
                <w:sz w:val="22"/>
                <w:szCs w:val="22"/>
              </w:rPr>
            </w:pPr>
          </w:p>
        </w:tc>
      </w:tr>
      <w:tr w:rsidR="00C634A8" w:rsidRPr="00D42CB6" w:rsidTr="00C634A8">
        <w:tc>
          <w:tcPr>
            <w:tcW w:w="327" w:type="pct"/>
            <w:shd w:val="clear" w:color="auto" w:fill="auto"/>
            <w:vAlign w:val="center"/>
          </w:tcPr>
          <w:p w:rsidR="00C634A8" w:rsidRPr="00D42CB6" w:rsidRDefault="00C634A8" w:rsidP="00273773">
            <w:pPr>
              <w:rPr>
                <w:sz w:val="22"/>
                <w:szCs w:val="22"/>
              </w:rPr>
            </w:pPr>
            <w:r w:rsidRPr="00D42CB6">
              <w:rPr>
                <w:sz w:val="22"/>
                <w:szCs w:val="22"/>
              </w:rPr>
              <w:t>3.1.1.1</w:t>
            </w:r>
          </w:p>
        </w:tc>
        <w:tc>
          <w:tcPr>
            <w:tcW w:w="795" w:type="pct"/>
            <w:shd w:val="clear" w:color="auto" w:fill="auto"/>
            <w:vAlign w:val="center"/>
          </w:tcPr>
          <w:p w:rsidR="00C634A8" w:rsidRPr="00D42CB6" w:rsidRDefault="00C634A8" w:rsidP="00273773">
            <w:pPr>
              <w:rPr>
                <w:sz w:val="22"/>
                <w:szCs w:val="22"/>
              </w:rPr>
            </w:pPr>
            <w:r w:rsidRPr="00D42CB6">
              <w:rPr>
                <w:sz w:val="22"/>
                <w:szCs w:val="22"/>
              </w:rPr>
              <w:t>Vandens tiekimo ir nuotekų (buitinių ir lietaus) tvarkymo tinklų inventorizacija ir įteisinimas</w:t>
            </w:r>
          </w:p>
        </w:tc>
        <w:tc>
          <w:tcPr>
            <w:tcW w:w="701" w:type="pct"/>
            <w:shd w:val="clear" w:color="auto" w:fill="auto"/>
            <w:vAlign w:val="center"/>
          </w:tcPr>
          <w:p w:rsidR="00C634A8" w:rsidRPr="00D42CB6" w:rsidRDefault="00C634A8" w:rsidP="00273773">
            <w:pPr>
              <w:jc w:val="center"/>
              <w:rPr>
                <w:sz w:val="22"/>
                <w:szCs w:val="22"/>
              </w:rPr>
            </w:pPr>
            <w:r w:rsidRPr="00D42CB6">
              <w:rPr>
                <w:sz w:val="22"/>
                <w:szCs w:val="22"/>
              </w:rPr>
              <w:t>Inventorizuotų tinklų ilgis (km)</w:t>
            </w:r>
          </w:p>
        </w:tc>
        <w:tc>
          <w:tcPr>
            <w:tcW w:w="1402" w:type="pct"/>
            <w:gridSpan w:val="2"/>
            <w:shd w:val="clear" w:color="auto" w:fill="auto"/>
            <w:vAlign w:val="center"/>
          </w:tcPr>
          <w:p w:rsidR="00C634A8" w:rsidRPr="00D42CB6" w:rsidRDefault="00C634A8" w:rsidP="00273773">
            <w:pPr>
              <w:snapToGrid w:val="0"/>
              <w:jc w:val="center"/>
              <w:rPr>
                <w:bCs/>
                <w:sz w:val="22"/>
                <w:szCs w:val="22"/>
              </w:rPr>
            </w:pPr>
            <w:r w:rsidRPr="00D42CB6">
              <w:rPr>
                <w:bCs/>
                <w:sz w:val="22"/>
                <w:szCs w:val="22"/>
              </w:rPr>
              <w:t>Inventorizuota 8,3 km vandentiekio tinklų</w:t>
            </w:r>
          </w:p>
          <w:p w:rsidR="00C634A8" w:rsidRPr="00D42CB6" w:rsidRDefault="00C634A8" w:rsidP="00273773">
            <w:pPr>
              <w:snapToGrid w:val="0"/>
              <w:jc w:val="center"/>
              <w:rPr>
                <w:bCs/>
                <w:color w:val="FF0000"/>
                <w:sz w:val="22"/>
                <w:szCs w:val="22"/>
              </w:rPr>
            </w:pPr>
          </w:p>
        </w:tc>
        <w:tc>
          <w:tcPr>
            <w:tcW w:w="701" w:type="pct"/>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RRSA Turto valdymo ir ūkio skyrius, UAB „Rokiškio vandenys“</w:t>
            </w:r>
          </w:p>
        </w:tc>
        <w:tc>
          <w:tcPr>
            <w:tcW w:w="607" w:type="pct"/>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F67231">
            <w:pPr>
              <w:tabs>
                <w:tab w:val="left" w:pos="567"/>
                <w:tab w:val="right" w:leader="dot" w:pos="9923"/>
              </w:tabs>
              <w:jc w:val="center"/>
              <w:rPr>
                <w:rFonts w:eastAsia="Calibri"/>
                <w:sz w:val="22"/>
                <w:szCs w:val="22"/>
              </w:rPr>
            </w:pPr>
            <w:r w:rsidRPr="00D42CB6">
              <w:rPr>
                <w:rFonts w:eastAsia="Calibri"/>
                <w:sz w:val="22"/>
                <w:szCs w:val="22"/>
              </w:rPr>
              <w:t>246,95</w:t>
            </w:r>
          </w:p>
        </w:tc>
      </w:tr>
      <w:tr w:rsidR="00C634A8" w:rsidRPr="00D42CB6" w:rsidTr="00C634A8">
        <w:tc>
          <w:tcPr>
            <w:tcW w:w="327" w:type="pct"/>
            <w:shd w:val="clear" w:color="auto" w:fill="auto"/>
            <w:vAlign w:val="center"/>
          </w:tcPr>
          <w:p w:rsidR="00C634A8" w:rsidRPr="00D42CB6" w:rsidRDefault="00C634A8" w:rsidP="00EC0A23">
            <w:pPr>
              <w:rPr>
                <w:sz w:val="22"/>
                <w:szCs w:val="22"/>
              </w:rPr>
            </w:pPr>
            <w:r w:rsidRPr="00D42CB6">
              <w:rPr>
                <w:sz w:val="22"/>
                <w:szCs w:val="22"/>
              </w:rPr>
              <w:t>3.1.1.2</w:t>
            </w:r>
          </w:p>
        </w:tc>
        <w:tc>
          <w:tcPr>
            <w:tcW w:w="795" w:type="pct"/>
            <w:shd w:val="clear" w:color="auto" w:fill="auto"/>
            <w:vAlign w:val="center"/>
          </w:tcPr>
          <w:p w:rsidR="00C634A8" w:rsidRPr="00D42CB6" w:rsidRDefault="00C634A8" w:rsidP="00EC0A23">
            <w:pPr>
              <w:rPr>
                <w:sz w:val="22"/>
                <w:szCs w:val="22"/>
              </w:rPr>
            </w:pPr>
            <w:r w:rsidRPr="00D42CB6">
              <w:rPr>
                <w:sz w:val="22"/>
                <w:szCs w:val="22"/>
              </w:rPr>
              <w:t>Geriamojo vandens kokybės gerinimo, geležies šalinimo įrenginių rekonstravimas ir įrengimas</w:t>
            </w:r>
          </w:p>
        </w:tc>
        <w:tc>
          <w:tcPr>
            <w:tcW w:w="701" w:type="pct"/>
            <w:shd w:val="clear" w:color="auto" w:fill="auto"/>
            <w:vAlign w:val="center"/>
          </w:tcPr>
          <w:p w:rsidR="00C634A8" w:rsidRPr="00D42CB6" w:rsidRDefault="00C634A8" w:rsidP="00EC0A23">
            <w:pPr>
              <w:jc w:val="center"/>
              <w:rPr>
                <w:sz w:val="22"/>
                <w:szCs w:val="22"/>
              </w:rPr>
            </w:pPr>
            <w:r w:rsidRPr="00D42CB6">
              <w:rPr>
                <w:sz w:val="22"/>
                <w:szCs w:val="22"/>
              </w:rPr>
              <w:t>Rekonstruotų ir naujai įrengtų geriamo vandens gerinimo įrenginių skaičius</w:t>
            </w:r>
          </w:p>
        </w:tc>
        <w:tc>
          <w:tcPr>
            <w:tcW w:w="1402" w:type="pct"/>
            <w:gridSpan w:val="2"/>
            <w:shd w:val="clear" w:color="auto" w:fill="auto"/>
          </w:tcPr>
          <w:p w:rsidR="00C634A8" w:rsidRPr="00D42CB6" w:rsidRDefault="00C634A8" w:rsidP="00EC0A23">
            <w:pPr>
              <w:jc w:val="center"/>
              <w:rPr>
                <w:bCs/>
                <w:sz w:val="22"/>
                <w:szCs w:val="22"/>
              </w:rPr>
            </w:pPr>
          </w:p>
          <w:p w:rsidR="00C634A8" w:rsidRPr="00D42CB6" w:rsidRDefault="00C634A8" w:rsidP="00EC0A23">
            <w:pPr>
              <w:jc w:val="center"/>
              <w:rPr>
                <w:bCs/>
                <w:sz w:val="22"/>
                <w:szCs w:val="22"/>
              </w:rPr>
            </w:pPr>
            <w:r w:rsidRPr="00D42CB6">
              <w:rPr>
                <w:bCs/>
                <w:sz w:val="22"/>
                <w:szCs w:val="22"/>
              </w:rPr>
              <w:t>Pastatyti 2 vandens gerinimo įrenginiai Didsodės ir Pakriaunių kaimuose.</w:t>
            </w:r>
          </w:p>
          <w:p w:rsidR="00C634A8" w:rsidRPr="00D42CB6" w:rsidRDefault="00C634A8" w:rsidP="00EC0A23">
            <w:pPr>
              <w:jc w:val="center"/>
            </w:pPr>
            <w:r w:rsidRPr="00D42CB6">
              <w:rPr>
                <w:bCs/>
              </w:rPr>
              <w:t>Rekonstruoti Juodupės vandens gerinimo įrenginiai.</w:t>
            </w:r>
          </w:p>
        </w:tc>
        <w:tc>
          <w:tcPr>
            <w:tcW w:w="701" w:type="pct"/>
            <w:shd w:val="clear" w:color="auto" w:fill="auto"/>
            <w:vAlign w:val="center"/>
          </w:tcPr>
          <w:p w:rsidR="00C634A8" w:rsidRPr="00D42CB6" w:rsidRDefault="00C634A8" w:rsidP="00EC0A23">
            <w:pPr>
              <w:jc w:val="center"/>
              <w:rPr>
                <w:rFonts w:eastAsia="Calibri"/>
                <w:sz w:val="22"/>
                <w:szCs w:val="22"/>
              </w:rPr>
            </w:pPr>
            <w:r w:rsidRPr="00D42CB6">
              <w:rPr>
                <w:rFonts w:eastAsia="Calibri"/>
                <w:sz w:val="22"/>
                <w:szCs w:val="22"/>
              </w:rPr>
              <w:t>UAB „Rokiškio vandenys“</w:t>
            </w:r>
          </w:p>
        </w:tc>
        <w:tc>
          <w:tcPr>
            <w:tcW w:w="607" w:type="pct"/>
          </w:tcPr>
          <w:p w:rsidR="00C634A8" w:rsidRPr="00D42CB6" w:rsidRDefault="00C634A8" w:rsidP="00EC0A23">
            <w:pPr>
              <w:tabs>
                <w:tab w:val="left" w:pos="567"/>
                <w:tab w:val="right" w:leader="dot" w:pos="9923"/>
              </w:tabs>
              <w:jc w:val="center"/>
              <w:rPr>
                <w:rFonts w:eastAsia="Calibri"/>
                <w:sz w:val="22"/>
                <w:szCs w:val="22"/>
              </w:rPr>
            </w:pPr>
          </w:p>
          <w:p w:rsidR="00C634A8" w:rsidRPr="00D42CB6" w:rsidRDefault="00C634A8" w:rsidP="00EC0A23">
            <w:pPr>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EC0A23">
            <w:pPr>
              <w:jc w:val="center"/>
              <w:rPr>
                <w:rFonts w:eastAsia="Calibri"/>
                <w:sz w:val="22"/>
                <w:szCs w:val="22"/>
              </w:rPr>
            </w:pPr>
          </w:p>
          <w:p w:rsidR="00C634A8" w:rsidRPr="00D42CB6" w:rsidRDefault="00C634A8" w:rsidP="00EC0A23">
            <w:pPr>
              <w:jc w:val="center"/>
              <w:rPr>
                <w:rFonts w:eastAsia="Calibri"/>
                <w:sz w:val="22"/>
                <w:szCs w:val="22"/>
              </w:rPr>
            </w:pPr>
            <w:r w:rsidRPr="00D42CB6">
              <w:rPr>
                <w:rFonts w:eastAsia="Calibri"/>
                <w:sz w:val="22"/>
                <w:szCs w:val="22"/>
              </w:rPr>
              <w:t>396</w:t>
            </w:r>
          </w:p>
        </w:tc>
      </w:tr>
      <w:tr w:rsidR="00C634A8" w:rsidRPr="00D42CB6" w:rsidTr="00C634A8">
        <w:tc>
          <w:tcPr>
            <w:tcW w:w="327" w:type="pct"/>
            <w:shd w:val="clear" w:color="auto" w:fill="auto"/>
            <w:vAlign w:val="center"/>
          </w:tcPr>
          <w:p w:rsidR="00C634A8" w:rsidRPr="00D42CB6" w:rsidRDefault="00C634A8" w:rsidP="00EC0A23">
            <w:pPr>
              <w:rPr>
                <w:sz w:val="22"/>
                <w:szCs w:val="22"/>
              </w:rPr>
            </w:pPr>
            <w:r w:rsidRPr="00D42CB6">
              <w:rPr>
                <w:sz w:val="22"/>
                <w:szCs w:val="22"/>
              </w:rPr>
              <w:t>3.1.1.3</w:t>
            </w:r>
          </w:p>
        </w:tc>
        <w:tc>
          <w:tcPr>
            <w:tcW w:w="795" w:type="pct"/>
            <w:shd w:val="clear" w:color="auto" w:fill="auto"/>
            <w:vAlign w:val="center"/>
          </w:tcPr>
          <w:p w:rsidR="00C634A8" w:rsidRPr="00D42CB6" w:rsidRDefault="00C634A8" w:rsidP="00EC0A23">
            <w:pPr>
              <w:rPr>
                <w:sz w:val="22"/>
                <w:szCs w:val="22"/>
              </w:rPr>
            </w:pPr>
            <w:r w:rsidRPr="00D42CB6">
              <w:rPr>
                <w:sz w:val="22"/>
                <w:szCs w:val="22"/>
              </w:rPr>
              <w:t xml:space="preserve">Nuotekų valymo įrenginių rekonstravimas </w:t>
            </w:r>
            <w:r w:rsidRPr="00D42CB6">
              <w:rPr>
                <w:sz w:val="22"/>
                <w:szCs w:val="22"/>
              </w:rPr>
              <w:lastRenderedPageBreak/>
              <w:t>ir įrengimas</w:t>
            </w:r>
          </w:p>
        </w:tc>
        <w:tc>
          <w:tcPr>
            <w:tcW w:w="701" w:type="pct"/>
            <w:shd w:val="clear" w:color="auto" w:fill="auto"/>
            <w:vAlign w:val="center"/>
          </w:tcPr>
          <w:p w:rsidR="00C634A8" w:rsidRPr="00D42CB6" w:rsidRDefault="00C634A8" w:rsidP="00EC0A23">
            <w:pPr>
              <w:jc w:val="center"/>
              <w:rPr>
                <w:sz w:val="22"/>
                <w:szCs w:val="22"/>
              </w:rPr>
            </w:pPr>
            <w:r w:rsidRPr="00D42CB6">
              <w:rPr>
                <w:sz w:val="22"/>
                <w:szCs w:val="22"/>
              </w:rPr>
              <w:lastRenderedPageBreak/>
              <w:t xml:space="preserve">Rekonstruotų ir naujai įrengtų </w:t>
            </w:r>
            <w:r w:rsidRPr="00D42CB6">
              <w:rPr>
                <w:sz w:val="22"/>
                <w:szCs w:val="22"/>
              </w:rPr>
              <w:lastRenderedPageBreak/>
              <w:t>nuotekų valymo įrenginių skaičius</w:t>
            </w:r>
          </w:p>
        </w:tc>
        <w:tc>
          <w:tcPr>
            <w:tcW w:w="1402" w:type="pct"/>
            <w:gridSpan w:val="2"/>
            <w:shd w:val="clear" w:color="auto" w:fill="auto"/>
            <w:vAlign w:val="center"/>
          </w:tcPr>
          <w:p w:rsidR="00C634A8" w:rsidRPr="00D42CB6" w:rsidRDefault="00C634A8" w:rsidP="00980A57">
            <w:pPr>
              <w:snapToGrid w:val="0"/>
              <w:jc w:val="center"/>
              <w:rPr>
                <w:bCs/>
                <w:sz w:val="22"/>
                <w:szCs w:val="22"/>
              </w:rPr>
            </w:pPr>
            <w:r w:rsidRPr="00D42CB6">
              <w:rPr>
                <w:bCs/>
                <w:sz w:val="22"/>
                <w:szCs w:val="22"/>
              </w:rPr>
              <w:lastRenderedPageBreak/>
              <w:t>1.Baigti Laibgalių nuotekų valymo įrenginių statybos darbai.</w:t>
            </w:r>
          </w:p>
          <w:p w:rsidR="00C634A8" w:rsidRPr="00D42CB6" w:rsidRDefault="00C634A8" w:rsidP="00980A57">
            <w:pPr>
              <w:jc w:val="center"/>
            </w:pPr>
            <w:r w:rsidRPr="00D42CB6">
              <w:rPr>
                <w:bCs/>
                <w:sz w:val="22"/>
                <w:szCs w:val="22"/>
              </w:rPr>
              <w:lastRenderedPageBreak/>
              <w:t>2. Vykdomi Rokiškio miesto nuotekų valymo įrenginių rekonstrukcijos darbai.</w:t>
            </w:r>
          </w:p>
        </w:tc>
        <w:tc>
          <w:tcPr>
            <w:tcW w:w="701" w:type="pct"/>
            <w:shd w:val="clear" w:color="auto" w:fill="auto"/>
            <w:vAlign w:val="center"/>
          </w:tcPr>
          <w:p w:rsidR="00C634A8" w:rsidRPr="00D42CB6" w:rsidRDefault="00C634A8" w:rsidP="00EC0A23">
            <w:pPr>
              <w:jc w:val="center"/>
              <w:rPr>
                <w:rFonts w:eastAsia="Calibri"/>
                <w:sz w:val="22"/>
                <w:szCs w:val="22"/>
              </w:rPr>
            </w:pPr>
            <w:r w:rsidRPr="00D42CB6">
              <w:rPr>
                <w:rFonts w:eastAsia="Calibri"/>
                <w:sz w:val="22"/>
                <w:szCs w:val="22"/>
              </w:rPr>
              <w:lastRenderedPageBreak/>
              <w:t>UAB „Rokiškio vandenys“</w:t>
            </w:r>
          </w:p>
        </w:tc>
        <w:tc>
          <w:tcPr>
            <w:tcW w:w="607" w:type="pct"/>
          </w:tcPr>
          <w:p w:rsidR="00C634A8" w:rsidRPr="00D42CB6" w:rsidRDefault="00C634A8" w:rsidP="00EC0A23">
            <w:pPr>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EC0A23">
            <w:pPr>
              <w:jc w:val="center"/>
              <w:rPr>
                <w:rFonts w:eastAsia="Calibri"/>
                <w:sz w:val="22"/>
                <w:szCs w:val="22"/>
              </w:rPr>
            </w:pPr>
            <w:r w:rsidRPr="00D42CB6">
              <w:rPr>
                <w:rFonts w:eastAsia="Calibri"/>
                <w:sz w:val="22"/>
                <w:szCs w:val="22"/>
              </w:rPr>
              <w:t>130</w:t>
            </w:r>
          </w:p>
        </w:tc>
      </w:tr>
      <w:tr w:rsidR="00C634A8" w:rsidRPr="00D42CB6" w:rsidTr="00C634A8">
        <w:tc>
          <w:tcPr>
            <w:tcW w:w="327" w:type="pct"/>
            <w:shd w:val="clear" w:color="auto" w:fill="auto"/>
            <w:vAlign w:val="center"/>
          </w:tcPr>
          <w:p w:rsidR="00C634A8" w:rsidRPr="00D42CB6" w:rsidRDefault="00C634A8" w:rsidP="00EC0A23">
            <w:pPr>
              <w:rPr>
                <w:sz w:val="22"/>
                <w:szCs w:val="22"/>
              </w:rPr>
            </w:pPr>
            <w:r w:rsidRPr="00D42CB6">
              <w:rPr>
                <w:sz w:val="22"/>
                <w:szCs w:val="22"/>
              </w:rPr>
              <w:lastRenderedPageBreak/>
              <w:t>3.1.1.4</w:t>
            </w:r>
          </w:p>
        </w:tc>
        <w:tc>
          <w:tcPr>
            <w:tcW w:w="795" w:type="pct"/>
            <w:shd w:val="clear" w:color="auto" w:fill="auto"/>
            <w:vAlign w:val="center"/>
          </w:tcPr>
          <w:p w:rsidR="00C634A8" w:rsidRPr="00D42CB6" w:rsidRDefault="00C634A8" w:rsidP="00EC0A23">
            <w:pPr>
              <w:rPr>
                <w:sz w:val="22"/>
                <w:szCs w:val="22"/>
              </w:rPr>
            </w:pPr>
            <w:r w:rsidRPr="00D42CB6">
              <w:rPr>
                <w:sz w:val="22"/>
                <w:szCs w:val="22"/>
              </w:rPr>
              <w:t>Geriamojo vandens tiekimo ir nuotekų surinkimo tinklo rekonstravimas ir įrengimas</w:t>
            </w:r>
          </w:p>
        </w:tc>
        <w:tc>
          <w:tcPr>
            <w:tcW w:w="701" w:type="pct"/>
            <w:shd w:val="clear" w:color="auto" w:fill="auto"/>
            <w:vAlign w:val="center"/>
          </w:tcPr>
          <w:p w:rsidR="00C634A8" w:rsidRPr="00D42CB6" w:rsidRDefault="00C634A8" w:rsidP="00EC0A23">
            <w:pPr>
              <w:jc w:val="center"/>
              <w:rPr>
                <w:sz w:val="22"/>
                <w:szCs w:val="22"/>
              </w:rPr>
            </w:pPr>
            <w:r w:rsidRPr="00D42CB6">
              <w:rPr>
                <w:sz w:val="22"/>
                <w:szCs w:val="22"/>
              </w:rPr>
              <w:t>Įrengtų ir rekonstruotų vandentiekio/nuotekų tinklų ilgis (km)</w:t>
            </w:r>
          </w:p>
        </w:tc>
        <w:tc>
          <w:tcPr>
            <w:tcW w:w="1402" w:type="pct"/>
            <w:gridSpan w:val="2"/>
            <w:shd w:val="clear" w:color="auto" w:fill="auto"/>
          </w:tcPr>
          <w:p w:rsidR="00C634A8" w:rsidRPr="00D42CB6" w:rsidRDefault="00C634A8" w:rsidP="00980A57">
            <w:pPr>
              <w:snapToGrid w:val="0"/>
              <w:jc w:val="center"/>
              <w:rPr>
                <w:b/>
                <w:sz w:val="22"/>
                <w:szCs w:val="22"/>
              </w:rPr>
            </w:pPr>
            <w:r w:rsidRPr="00D42CB6">
              <w:rPr>
                <w:b/>
                <w:sz w:val="22"/>
                <w:szCs w:val="22"/>
              </w:rPr>
              <w:t>Vandentiekio tinklai nauja statyba:</w:t>
            </w:r>
          </w:p>
          <w:p w:rsidR="00C634A8" w:rsidRPr="00D42CB6" w:rsidRDefault="00C634A8" w:rsidP="00980A57">
            <w:pPr>
              <w:numPr>
                <w:ilvl w:val="0"/>
                <w:numId w:val="17"/>
              </w:numPr>
              <w:snapToGrid w:val="0"/>
              <w:jc w:val="center"/>
              <w:rPr>
                <w:bCs/>
                <w:sz w:val="22"/>
                <w:szCs w:val="22"/>
              </w:rPr>
            </w:pPr>
            <w:r w:rsidRPr="00D42CB6">
              <w:rPr>
                <w:bCs/>
                <w:sz w:val="22"/>
                <w:szCs w:val="22"/>
              </w:rPr>
              <w:t>Rokiškio m. 2562,00 m;</w:t>
            </w:r>
          </w:p>
          <w:p w:rsidR="00C634A8" w:rsidRPr="00D42CB6" w:rsidRDefault="00C634A8" w:rsidP="00980A57">
            <w:pPr>
              <w:numPr>
                <w:ilvl w:val="0"/>
                <w:numId w:val="17"/>
              </w:numPr>
              <w:snapToGrid w:val="0"/>
              <w:jc w:val="center"/>
              <w:rPr>
                <w:bCs/>
                <w:sz w:val="22"/>
                <w:szCs w:val="22"/>
              </w:rPr>
            </w:pPr>
            <w:r w:rsidRPr="00D42CB6">
              <w:rPr>
                <w:bCs/>
                <w:sz w:val="22"/>
                <w:szCs w:val="22"/>
              </w:rPr>
              <w:t>Antanašės ir Stasiūnų k. 925,00 m;</w:t>
            </w:r>
          </w:p>
          <w:p w:rsidR="00C634A8" w:rsidRPr="00D42CB6" w:rsidRDefault="00C634A8" w:rsidP="00980A57">
            <w:pPr>
              <w:numPr>
                <w:ilvl w:val="0"/>
                <w:numId w:val="17"/>
              </w:numPr>
              <w:snapToGrid w:val="0"/>
              <w:jc w:val="center"/>
              <w:rPr>
                <w:bCs/>
                <w:sz w:val="22"/>
                <w:szCs w:val="22"/>
              </w:rPr>
            </w:pPr>
            <w:r w:rsidRPr="00D42CB6">
              <w:rPr>
                <w:bCs/>
                <w:sz w:val="22"/>
                <w:szCs w:val="22"/>
              </w:rPr>
              <w:t>Pandėlio m. ir Pandėlio k. 900 m;</w:t>
            </w:r>
          </w:p>
          <w:p w:rsidR="00C634A8" w:rsidRPr="00D42CB6" w:rsidRDefault="00C634A8" w:rsidP="00980A57">
            <w:pPr>
              <w:numPr>
                <w:ilvl w:val="0"/>
                <w:numId w:val="17"/>
              </w:numPr>
              <w:snapToGrid w:val="0"/>
              <w:jc w:val="center"/>
              <w:rPr>
                <w:bCs/>
                <w:sz w:val="22"/>
                <w:szCs w:val="22"/>
              </w:rPr>
            </w:pPr>
            <w:r w:rsidRPr="00D42CB6">
              <w:rPr>
                <w:bCs/>
                <w:sz w:val="22"/>
                <w:szCs w:val="22"/>
              </w:rPr>
              <w:t>Ragelių k. 370 m.</w:t>
            </w:r>
          </w:p>
          <w:p w:rsidR="00C634A8" w:rsidRPr="00D42CB6" w:rsidRDefault="00C634A8" w:rsidP="00980A57">
            <w:pPr>
              <w:numPr>
                <w:ilvl w:val="0"/>
                <w:numId w:val="17"/>
              </w:numPr>
              <w:snapToGrid w:val="0"/>
              <w:jc w:val="center"/>
              <w:rPr>
                <w:bCs/>
                <w:sz w:val="22"/>
                <w:szCs w:val="22"/>
              </w:rPr>
            </w:pPr>
            <w:r w:rsidRPr="00D42CB6">
              <w:rPr>
                <w:bCs/>
                <w:sz w:val="22"/>
                <w:szCs w:val="22"/>
              </w:rPr>
              <w:t>Juodupės mstl. ir Raišių k. 3096 m;</w:t>
            </w:r>
          </w:p>
          <w:p w:rsidR="00C634A8" w:rsidRPr="00D42CB6" w:rsidRDefault="00C634A8" w:rsidP="00980A57">
            <w:pPr>
              <w:snapToGrid w:val="0"/>
              <w:jc w:val="center"/>
              <w:rPr>
                <w:b/>
                <w:sz w:val="22"/>
                <w:szCs w:val="22"/>
              </w:rPr>
            </w:pPr>
            <w:r w:rsidRPr="00D42CB6">
              <w:rPr>
                <w:b/>
                <w:sz w:val="22"/>
                <w:szCs w:val="22"/>
              </w:rPr>
              <w:t>Vandentiekio tinklų rekonstrukcija:</w:t>
            </w:r>
          </w:p>
          <w:p w:rsidR="00C634A8" w:rsidRPr="00D42CB6" w:rsidRDefault="00C634A8" w:rsidP="00980A57">
            <w:pPr>
              <w:numPr>
                <w:ilvl w:val="0"/>
                <w:numId w:val="18"/>
              </w:numPr>
              <w:snapToGrid w:val="0"/>
              <w:jc w:val="center"/>
              <w:rPr>
                <w:bCs/>
                <w:sz w:val="22"/>
                <w:szCs w:val="22"/>
              </w:rPr>
            </w:pPr>
            <w:r w:rsidRPr="00D42CB6">
              <w:rPr>
                <w:bCs/>
                <w:sz w:val="22"/>
                <w:szCs w:val="22"/>
              </w:rPr>
              <w:t>Rokiškio m. 2012,00 m;</w:t>
            </w:r>
          </w:p>
          <w:p w:rsidR="00C634A8" w:rsidRPr="00D42CB6" w:rsidRDefault="00C634A8" w:rsidP="00980A57">
            <w:pPr>
              <w:numPr>
                <w:ilvl w:val="0"/>
                <w:numId w:val="18"/>
              </w:numPr>
              <w:snapToGrid w:val="0"/>
              <w:jc w:val="center"/>
              <w:rPr>
                <w:bCs/>
                <w:sz w:val="22"/>
                <w:szCs w:val="22"/>
              </w:rPr>
            </w:pPr>
            <w:r w:rsidRPr="00D42CB6">
              <w:rPr>
                <w:bCs/>
                <w:sz w:val="22"/>
                <w:szCs w:val="22"/>
              </w:rPr>
              <w:t>Juodupės mstl. ir Raišių k. 4689 m;</w:t>
            </w:r>
          </w:p>
          <w:p w:rsidR="00C634A8" w:rsidRPr="00D42CB6" w:rsidRDefault="00C634A8" w:rsidP="00980A57">
            <w:pPr>
              <w:snapToGrid w:val="0"/>
              <w:ind w:left="720"/>
              <w:jc w:val="center"/>
              <w:rPr>
                <w:b/>
                <w:sz w:val="22"/>
                <w:szCs w:val="22"/>
              </w:rPr>
            </w:pPr>
          </w:p>
          <w:p w:rsidR="00C634A8" w:rsidRPr="00D42CB6" w:rsidRDefault="00C634A8" w:rsidP="00980A57">
            <w:pPr>
              <w:snapToGrid w:val="0"/>
              <w:jc w:val="center"/>
              <w:rPr>
                <w:b/>
                <w:sz w:val="22"/>
                <w:szCs w:val="22"/>
              </w:rPr>
            </w:pPr>
            <w:r w:rsidRPr="00D42CB6">
              <w:rPr>
                <w:b/>
                <w:sz w:val="22"/>
                <w:szCs w:val="22"/>
              </w:rPr>
              <w:t>Nuotekų tinklai nauja statyba:</w:t>
            </w:r>
          </w:p>
          <w:p w:rsidR="00C634A8" w:rsidRPr="00D42CB6" w:rsidRDefault="00C634A8" w:rsidP="00980A57">
            <w:pPr>
              <w:snapToGrid w:val="0"/>
              <w:jc w:val="center"/>
              <w:rPr>
                <w:bCs/>
                <w:sz w:val="22"/>
                <w:szCs w:val="22"/>
              </w:rPr>
            </w:pPr>
            <w:r w:rsidRPr="00D42CB6">
              <w:rPr>
                <w:bCs/>
                <w:sz w:val="22"/>
                <w:szCs w:val="22"/>
              </w:rPr>
              <w:t>1. Juodupės mstl. 100 m;</w:t>
            </w:r>
          </w:p>
          <w:p w:rsidR="00C634A8" w:rsidRPr="00D42CB6" w:rsidRDefault="00C634A8" w:rsidP="00980A57">
            <w:pPr>
              <w:snapToGrid w:val="0"/>
              <w:jc w:val="center"/>
              <w:rPr>
                <w:bCs/>
                <w:sz w:val="22"/>
                <w:szCs w:val="22"/>
              </w:rPr>
            </w:pPr>
            <w:r w:rsidRPr="00D42CB6">
              <w:rPr>
                <w:bCs/>
                <w:sz w:val="22"/>
                <w:szCs w:val="22"/>
              </w:rPr>
              <w:t>2. Rokiškio m. 526 m;</w:t>
            </w:r>
          </w:p>
          <w:p w:rsidR="00C634A8" w:rsidRPr="00D42CB6" w:rsidRDefault="00C634A8" w:rsidP="00980A57">
            <w:pPr>
              <w:snapToGrid w:val="0"/>
              <w:jc w:val="center"/>
              <w:rPr>
                <w:bCs/>
                <w:sz w:val="22"/>
                <w:szCs w:val="22"/>
              </w:rPr>
            </w:pPr>
            <w:r w:rsidRPr="00D42CB6">
              <w:rPr>
                <w:bCs/>
                <w:sz w:val="22"/>
                <w:szCs w:val="22"/>
              </w:rPr>
              <w:t>3. Laibgalių k. 6472 m</w:t>
            </w:r>
          </w:p>
          <w:p w:rsidR="00C634A8" w:rsidRPr="00D42CB6" w:rsidRDefault="00C634A8" w:rsidP="00980A57">
            <w:pPr>
              <w:snapToGrid w:val="0"/>
              <w:jc w:val="center"/>
              <w:rPr>
                <w:b/>
                <w:sz w:val="22"/>
                <w:szCs w:val="22"/>
              </w:rPr>
            </w:pPr>
            <w:r w:rsidRPr="00D42CB6">
              <w:rPr>
                <w:b/>
                <w:sz w:val="22"/>
                <w:szCs w:val="22"/>
              </w:rPr>
              <w:t>Nuotekų tinklų rekonstrukcija:</w:t>
            </w:r>
          </w:p>
          <w:p w:rsidR="00C634A8" w:rsidRPr="00D42CB6" w:rsidRDefault="00C634A8" w:rsidP="00980A57">
            <w:pPr>
              <w:snapToGrid w:val="0"/>
              <w:jc w:val="center"/>
              <w:rPr>
                <w:bCs/>
                <w:sz w:val="22"/>
                <w:szCs w:val="22"/>
              </w:rPr>
            </w:pPr>
            <w:r w:rsidRPr="00D42CB6">
              <w:rPr>
                <w:bCs/>
                <w:sz w:val="22"/>
                <w:szCs w:val="22"/>
              </w:rPr>
              <w:t>1. Rokiškio m. 2093 m;</w:t>
            </w:r>
          </w:p>
          <w:p w:rsidR="00C634A8" w:rsidRPr="00D42CB6" w:rsidRDefault="00C634A8" w:rsidP="00980A57">
            <w:pPr>
              <w:snapToGrid w:val="0"/>
              <w:jc w:val="center"/>
              <w:rPr>
                <w:bCs/>
                <w:sz w:val="22"/>
                <w:szCs w:val="22"/>
              </w:rPr>
            </w:pPr>
          </w:p>
          <w:p w:rsidR="00C634A8" w:rsidRPr="00D42CB6" w:rsidRDefault="00C634A8" w:rsidP="00980A57">
            <w:pPr>
              <w:jc w:val="center"/>
            </w:pPr>
          </w:p>
        </w:tc>
        <w:tc>
          <w:tcPr>
            <w:tcW w:w="701" w:type="pct"/>
            <w:shd w:val="clear" w:color="auto" w:fill="auto"/>
            <w:vAlign w:val="center"/>
          </w:tcPr>
          <w:p w:rsidR="00C634A8" w:rsidRPr="00D42CB6" w:rsidRDefault="00C634A8" w:rsidP="00EC0A23">
            <w:pPr>
              <w:jc w:val="center"/>
              <w:rPr>
                <w:rFonts w:eastAsia="Calibri"/>
                <w:sz w:val="22"/>
                <w:szCs w:val="22"/>
              </w:rPr>
            </w:pPr>
            <w:r w:rsidRPr="00D42CB6">
              <w:rPr>
                <w:rFonts w:eastAsia="Calibri"/>
                <w:sz w:val="22"/>
                <w:szCs w:val="22"/>
              </w:rPr>
              <w:t>UAB „Rokiškio vandenys“</w:t>
            </w:r>
          </w:p>
        </w:tc>
        <w:tc>
          <w:tcPr>
            <w:tcW w:w="607" w:type="pct"/>
          </w:tcPr>
          <w:p w:rsidR="00C634A8" w:rsidRPr="00D42CB6" w:rsidRDefault="00C634A8" w:rsidP="00EC0A23">
            <w:pPr>
              <w:tabs>
                <w:tab w:val="left" w:pos="567"/>
                <w:tab w:val="right" w:leader="dot" w:pos="9923"/>
              </w:tabs>
              <w:jc w:val="center"/>
              <w:rPr>
                <w:rFonts w:eastAsia="Calibri"/>
                <w:sz w:val="22"/>
                <w:szCs w:val="22"/>
              </w:rPr>
            </w:pPr>
          </w:p>
          <w:p w:rsidR="00C634A8" w:rsidRPr="00D42CB6" w:rsidRDefault="00C634A8" w:rsidP="00EC0A23">
            <w:pPr>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EC0A23">
            <w:pPr>
              <w:jc w:val="center"/>
              <w:rPr>
                <w:rFonts w:eastAsia="Calibri"/>
                <w:sz w:val="22"/>
                <w:szCs w:val="22"/>
              </w:rPr>
            </w:pPr>
            <w:r w:rsidRPr="00D42CB6">
              <w:rPr>
                <w:rFonts w:eastAsia="Calibri"/>
                <w:sz w:val="22"/>
                <w:szCs w:val="22"/>
              </w:rPr>
              <w:t>2197</w:t>
            </w:r>
          </w:p>
        </w:tc>
      </w:tr>
      <w:tr w:rsidR="00C634A8" w:rsidRPr="00D42CB6" w:rsidTr="00C634A8">
        <w:tc>
          <w:tcPr>
            <w:tcW w:w="327" w:type="pct"/>
            <w:shd w:val="clear" w:color="auto" w:fill="auto"/>
            <w:vAlign w:val="center"/>
          </w:tcPr>
          <w:p w:rsidR="00C634A8" w:rsidRPr="00D42CB6" w:rsidRDefault="00C634A8" w:rsidP="00EC0A23">
            <w:pPr>
              <w:rPr>
                <w:sz w:val="22"/>
                <w:szCs w:val="22"/>
              </w:rPr>
            </w:pPr>
            <w:r w:rsidRPr="00D42CB6">
              <w:rPr>
                <w:sz w:val="22"/>
                <w:szCs w:val="22"/>
              </w:rPr>
              <w:t>3.1.1.5</w:t>
            </w:r>
          </w:p>
        </w:tc>
        <w:tc>
          <w:tcPr>
            <w:tcW w:w="795" w:type="pct"/>
            <w:shd w:val="clear" w:color="auto" w:fill="auto"/>
            <w:vAlign w:val="center"/>
          </w:tcPr>
          <w:p w:rsidR="00C634A8" w:rsidRPr="00D42CB6" w:rsidRDefault="00C634A8" w:rsidP="00EC0A23">
            <w:pPr>
              <w:rPr>
                <w:color w:val="000000"/>
                <w:sz w:val="22"/>
                <w:szCs w:val="22"/>
              </w:rPr>
            </w:pPr>
            <w:r w:rsidRPr="00D42CB6">
              <w:rPr>
                <w:color w:val="000000"/>
                <w:sz w:val="22"/>
                <w:szCs w:val="22"/>
              </w:rPr>
              <w:t xml:space="preserve">Lietaus nuotekų surinkimo ir valymo infrastruktūros </w:t>
            </w:r>
            <w:r w:rsidRPr="00D42CB6">
              <w:rPr>
                <w:sz w:val="22"/>
                <w:szCs w:val="22"/>
              </w:rPr>
              <w:t>rekonstravimas ir įrengimas</w:t>
            </w:r>
          </w:p>
        </w:tc>
        <w:tc>
          <w:tcPr>
            <w:tcW w:w="701" w:type="pct"/>
            <w:shd w:val="clear" w:color="auto" w:fill="auto"/>
            <w:vAlign w:val="center"/>
          </w:tcPr>
          <w:p w:rsidR="00C634A8" w:rsidRPr="00D42CB6" w:rsidRDefault="00C634A8" w:rsidP="00EC0A23">
            <w:pPr>
              <w:jc w:val="center"/>
              <w:rPr>
                <w:sz w:val="22"/>
                <w:szCs w:val="22"/>
              </w:rPr>
            </w:pPr>
            <w:r w:rsidRPr="00D42CB6">
              <w:rPr>
                <w:sz w:val="22"/>
                <w:szCs w:val="22"/>
              </w:rPr>
              <w:t>Įrengtų ir rekonstruotų lietaus nuotekų surinkimo tinklų ilgis (km), valymo įrenginių skaičius</w:t>
            </w:r>
          </w:p>
        </w:tc>
        <w:tc>
          <w:tcPr>
            <w:tcW w:w="1402" w:type="pct"/>
            <w:gridSpan w:val="2"/>
            <w:shd w:val="clear" w:color="auto" w:fill="auto"/>
            <w:vAlign w:val="center"/>
          </w:tcPr>
          <w:p w:rsidR="00C634A8" w:rsidRPr="00D42CB6" w:rsidRDefault="00C634A8" w:rsidP="00980A57">
            <w:pPr>
              <w:jc w:val="center"/>
            </w:pPr>
            <w:r w:rsidRPr="00D42CB6">
              <w:rPr>
                <w:bCs/>
                <w:sz w:val="22"/>
                <w:szCs w:val="22"/>
              </w:rPr>
              <w:t>Paviršinių nuotekų tinklai Rokiškio aglomeracijoje   21 m.</w:t>
            </w:r>
          </w:p>
        </w:tc>
        <w:tc>
          <w:tcPr>
            <w:tcW w:w="701" w:type="pct"/>
            <w:shd w:val="clear" w:color="auto" w:fill="auto"/>
            <w:vAlign w:val="center"/>
          </w:tcPr>
          <w:p w:rsidR="00C634A8" w:rsidRPr="00D42CB6" w:rsidRDefault="00C634A8" w:rsidP="00EC0A23">
            <w:pPr>
              <w:jc w:val="center"/>
              <w:rPr>
                <w:rFonts w:eastAsia="Calibri"/>
                <w:sz w:val="22"/>
                <w:szCs w:val="22"/>
              </w:rPr>
            </w:pPr>
            <w:r w:rsidRPr="00D42CB6">
              <w:rPr>
                <w:rFonts w:eastAsia="Calibri"/>
                <w:sz w:val="22"/>
                <w:szCs w:val="22"/>
              </w:rPr>
              <w:t>RRSA</w:t>
            </w:r>
          </w:p>
        </w:tc>
        <w:tc>
          <w:tcPr>
            <w:tcW w:w="607" w:type="pct"/>
          </w:tcPr>
          <w:p w:rsidR="00C634A8" w:rsidRPr="00D42CB6" w:rsidRDefault="00C634A8" w:rsidP="00EC0A23">
            <w:pPr>
              <w:tabs>
                <w:tab w:val="left" w:pos="567"/>
                <w:tab w:val="right" w:leader="dot" w:pos="9923"/>
              </w:tabs>
              <w:jc w:val="center"/>
              <w:rPr>
                <w:rFonts w:eastAsia="Calibri"/>
                <w:sz w:val="22"/>
                <w:szCs w:val="22"/>
              </w:rPr>
            </w:pPr>
          </w:p>
          <w:p w:rsidR="00C634A8" w:rsidRPr="00D42CB6" w:rsidRDefault="00C634A8" w:rsidP="00EC0A23">
            <w:pPr>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EC0A23">
            <w:pPr>
              <w:jc w:val="center"/>
              <w:rPr>
                <w:rFonts w:eastAsia="Calibri"/>
                <w:sz w:val="22"/>
                <w:szCs w:val="22"/>
              </w:rPr>
            </w:pPr>
            <w:r w:rsidRPr="00D42CB6">
              <w:rPr>
                <w:rFonts w:eastAsia="Calibri"/>
                <w:sz w:val="22"/>
                <w:szCs w:val="22"/>
              </w:rPr>
              <w:t>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83202C">
            <w:pPr>
              <w:rPr>
                <w:sz w:val="22"/>
                <w:szCs w:val="22"/>
              </w:rPr>
            </w:pPr>
            <w:r w:rsidRPr="00D42CB6">
              <w:rPr>
                <w:sz w:val="22"/>
                <w:szCs w:val="22"/>
              </w:rPr>
              <w:t>3.1.1.6</w:t>
            </w:r>
          </w:p>
        </w:tc>
        <w:tc>
          <w:tcPr>
            <w:tcW w:w="795" w:type="pct"/>
            <w:tcBorders>
              <w:bottom w:val="single" w:sz="4" w:space="0" w:color="auto"/>
            </w:tcBorders>
            <w:shd w:val="clear" w:color="auto" w:fill="auto"/>
            <w:vAlign w:val="center"/>
          </w:tcPr>
          <w:p w:rsidR="00C634A8" w:rsidRPr="00D42CB6" w:rsidRDefault="00C634A8" w:rsidP="001064DC">
            <w:pPr>
              <w:rPr>
                <w:sz w:val="22"/>
                <w:szCs w:val="22"/>
                <w:lang w:eastAsia="lt-LT"/>
              </w:rPr>
            </w:pPr>
            <w:r w:rsidRPr="00D42CB6">
              <w:rPr>
                <w:sz w:val="22"/>
                <w:szCs w:val="22"/>
              </w:rPr>
              <w:t xml:space="preserve">Bešeimininkių ir nenaudojamų požeminių vandens gręžinių </w:t>
            </w:r>
            <w:r w:rsidRPr="00D42CB6">
              <w:rPr>
                <w:sz w:val="22"/>
                <w:szCs w:val="22"/>
              </w:rPr>
              <w:lastRenderedPageBreak/>
              <w:t>likvidavimas ir konservavimas</w:t>
            </w:r>
          </w:p>
        </w:tc>
        <w:tc>
          <w:tcPr>
            <w:tcW w:w="701" w:type="pct"/>
            <w:tcBorders>
              <w:bottom w:val="single" w:sz="4" w:space="0" w:color="auto"/>
            </w:tcBorders>
            <w:shd w:val="clear" w:color="auto" w:fill="auto"/>
            <w:vAlign w:val="center"/>
          </w:tcPr>
          <w:p w:rsidR="00C634A8" w:rsidRPr="00D42CB6" w:rsidRDefault="00C634A8" w:rsidP="001064DC">
            <w:pPr>
              <w:snapToGrid w:val="0"/>
              <w:jc w:val="center"/>
              <w:rPr>
                <w:bCs/>
                <w:sz w:val="22"/>
                <w:szCs w:val="22"/>
              </w:rPr>
            </w:pPr>
            <w:r w:rsidRPr="00D42CB6">
              <w:rPr>
                <w:bCs/>
                <w:sz w:val="22"/>
                <w:szCs w:val="22"/>
              </w:rPr>
              <w:lastRenderedPageBreak/>
              <w:t xml:space="preserve">Likviduotų ir užkonservuotų požeminių vandens </w:t>
            </w:r>
            <w:r w:rsidRPr="00D42CB6">
              <w:rPr>
                <w:bCs/>
                <w:sz w:val="22"/>
                <w:szCs w:val="22"/>
              </w:rPr>
              <w:lastRenderedPageBreak/>
              <w:t>gręžinių skaičius</w:t>
            </w:r>
          </w:p>
        </w:tc>
        <w:tc>
          <w:tcPr>
            <w:tcW w:w="1402" w:type="pct"/>
            <w:gridSpan w:val="2"/>
            <w:tcBorders>
              <w:bottom w:val="single" w:sz="4" w:space="0" w:color="auto"/>
            </w:tcBorders>
            <w:shd w:val="clear" w:color="auto" w:fill="auto"/>
          </w:tcPr>
          <w:p w:rsidR="00C634A8" w:rsidRPr="00D42CB6" w:rsidRDefault="00C634A8" w:rsidP="00980A57">
            <w:pPr>
              <w:jc w:val="center"/>
              <w:rPr>
                <w:color w:val="000000"/>
              </w:rPr>
            </w:pPr>
            <w:r w:rsidRPr="00D42CB6">
              <w:rPr>
                <w:rFonts w:eastAsia="Calibri"/>
                <w:color w:val="000000"/>
                <w:sz w:val="22"/>
                <w:szCs w:val="22"/>
              </w:rPr>
              <w:lastRenderedPageBreak/>
              <w:t>2020 metais nebuvo poreikio</w:t>
            </w:r>
          </w:p>
        </w:tc>
        <w:tc>
          <w:tcPr>
            <w:tcW w:w="701" w:type="pct"/>
            <w:tcBorders>
              <w:bottom w:val="single" w:sz="4" w:space="0" w:color="auto"/>
            </w:tcBorders>
            <w:shd w:val="clear" w:color="auto" w:fill="auto"/>
            <w:vAlign w:val="center"/>
          </w:tcPr>
          <w:p w:rsidR="00C634A8" w:rsidRPr="00D42CB6" w:rsidRDefault="00C634A8" w:rsidP="001064DC">
            <w:pPr>
              <w:tabs>
                <w:tab w:val="left" w:pos="567"/>
                <w:tab w:val="right" w:leader="dot" w:pos="9923"/>
              </w:tabs>
              <w:jc w:val="center"/>
              <w:rPr>
                <w:rFonts w:eastAsia="Calibri"/>
                <w:color w:val="000000"/>
                <w:sz w:val="22"/>
                <w:szCs w:val="22"/>
              </w:rPr>
            </w:pPr>
            <w:r w:rsidRPr="00D42CB6">
              <w:rPr>
                <w:rFonts w:eastAsia="Calibri"/>
                <w:sz w:val="22"/>
                <w:szCs w:val="22"/>
              </w:rPr>
              <w:t>RRSA Architektūros ir paveldosaugos skyrius</w:t>
            </w:r>
          </w:p>
        </w:tc>
        <w:tc>
          <w:tcPr>
            <w:tcW w:w="607" w:type="pct"/>
            <w:tcBorders>
              <w:bottom w:val="single" w:sz="4" w:space="0" w:color="auto"/>
            </w:tcBorders>
          </w:tcPr>
          <w:p w:rsidR="00C634A8" w:rsidRPr="00D42CB6" w:rsidRDefault="00C634A8" w:rsidP="001064DC">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1064DC">
            <w:pPr>
              <w:tabs>
                <w:tab w:val="left" w:pos="567"/>
                <w:tab w:val="right" w:leader="dot" w:pos="9923"/>
              </w:tabs>
              <w:jc w:val="center"/>
              <w:rPr>
                <w:rFonts w:eastAsia="Calibri"/>
                <w:sz w:val="22"/>
                <w:szCs w:val="22"/>
              </w:rPr>
            </w:pPr>
            <w:r w:rsidRPr="00D42CB6">
              <w:rPr>
                <w:rFonts w:eastAsia="Calibri"/>
                <w:sz w:val="22"/>
                <w:szCs w:val="22"/>
              </w:rPr>
              <w:t>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EC0A23">
            <w:pPr>
              <w:rPr>
                <w:sz w:val="22"/>
                <w:szCs w:val="22"/>
              </w:rPr>
            </w:pPr>
            <w:r w:rsidRPr="00D42CB6">
              <w:rPr>
                <w:sz w:val="22"/>
                <w:szCs w:val="22"/>
              </w:rPr>
              <w:lastRenderedPageBreak/>
              <w:t>3.1.1.7</w:t>
            </w:r>
          </w:p>
        </w:tc>
        <w:tc>
          <w:tcPr>
            <w:tcW w:w="795" w:type="pct"/>
            <w:tcBorders>
              <w:bottom w:val="single" w:sz="4" w:space="0" w:color="auto"/>
            </w:tcBorders>
            <w:shd w:val="clear" w:color="auto" w:fill="auto"/>
            <w:vAlign w:val="center"/>
          </w:tcPr>
          <w:p w:rsidR="00C634A8" w:rsidRPr="00D42CB6" w:rsidRDefault="00C634A8" w:rsidP="00EC0A23">
            <w:pPr>
              <w:rPr>
                <w:sz w:val="22"/>
                <w:szCs w:val="22"/>
              </w:rPr>
            </w:pPr>
            <w:r w:rsidRPr="00D42CB6">
              <w:rPr>
                <w:sz w:val="22"/>
                <w:szCs w:val="22"/>
              </w:rPr>
              <w:t>Centralizuotos vandentvarkos infrastruktūros plėtra</w:t>
            </w:r>
          </w:p>
        </w:tc>
        <w:tc>
          <w:tcPr>
            <w:tcW w:w="701" w:type="pct"/>
            <w:tcBorders>
              <w:bottom w:val="single" w:sz="4" w:space="0" w:color="auto"/>
            </w:tcBorders>
            <w:shd w:val="clear" w:color="auto" w:fill="auto"/>
            <w:vAlign w:val="center"/>
          </w:tcPr>
          <w:p w:rsidR="00C634A8" w:rsidRPr="00D42CB6" w:rsidRDefault="00C634A8" w:rsidP="00EC0A23">
            <w:pPr>
              <w:snapToGrid w:val="0"/>
              <w:jc w:val="center"/>
              <w:rPr>
                <w:bCs/>
                <w:sz w:val="22"/>
                <w:szCs w:val="22"/>
              </w:rPr>
            </w:pPr>
            <w:r w:rsidRPr="00D42CB6">
              <w:rPr>
                <w:bCs/>
                <w:sz w:val="22"/>
                <w:szCs w:val="22"/>
              </w:rPr>
              <w:t>Perimtų vandentvarkos įrenginių skaičius</w:t>
            </w:r>
          </w:p>
        </w:tc>
        <w:tc>
          <w:tcPr>
            <w:tcW w:w="1402" w:type="pct"/>
            <w:gridSpan w:val="2"/>
            <w:tcBorders>
              <w:bottom w:val="single" w:sz="4" w:space="0" w:color="auto"/>
            </w:tcBorders>
            <w:shd w:val="clear" w:color="auto" w:fill="auto"/>
          </w:tcPr>
          <w:p w:rsidR="00C634A8" w:rsidRPr="00D42CB6" w:rsidRDefault="00C634A8" w:rsidP="00980A57">
            <w:pPr>
              <w:jc w:val="center"/>
              <w:rPr>
                <w:bCs/>
                <w:sz w:val="22"/>
                <w:szCs w:val="22"/>
              </w:rPr>
            </w:pPr>
            <w:r w:rsidRPr="00D42CB6">
              <w:rPr>
                <w:bCs/>
                <w:sz w:val="22"/>
                <w:szCs w:val="22"/>
              </w:rPr>
              <w:t>Aleknų k ir Raupių k.</w:t>
            </w:r>
          </w:p>
        </w:tc>
        <w:tc>
          <w:tcPr>
            <w:tcW w:w="701" w:type="pct"/>
            <w:tcBorders>
              <w:bottom w:val="single" w:sz="4" w:space="0" w:color="auto"/>
            </w:tcBorders>
            <w:shd w:val="clear" w:color="auto" w:fill="auto"/>
            <w:vAlign w:val="center"/>
          </w:tcPr>
          <w:p w:rsidR="00C634A8" w:rsidRPr="00D42CB6" w:rsidRDefault="00C634A8" w:rsidP="00EC0A23">
            <w:pPr>
              <w:tabs>
                <w:tab w:val="left" w:pos="567"/>
                <w:tab w:val="right" w:leader="dot" w:pos="9923"/>
              </w:tabs>
              <w:jc w:val="center"/>
              <w:rPr>
                <w:rFonts w:eastAsia="Calibri"/>
                <w:sz w:val="22"/>
                <w:szCs w:val="22"/>
              </w:rPr>
            </w:pPr>
            <w:r w:rsidRPr="00D42CB6">
              <w:rPr>
                <w:rFonts w:eastAsia="Calibri"/>
                <w:sz w:val="22"/>
                <w:szCs w:val="22"/>
              </w:rPr>
              <w:t>UAB „Rokiškio vandenys“</w:t>
            </w:r>
          </w:p>
        </w:tc>
        <w:tc>
          <w:tcPr>
            <w:tcW w:w="607" w:type="pct"/>
            <w:tcBorders>
              <w:bottom w:val="single" w:sz="4" w:space="0" w:color="auto"/>
            </w:tcBorders>
          </w:tcPr>
          <w:p w:rsidR="00C634A8" w:rsidRPr="00D42CB6" w:rsidRDefault="00C634A8" w:rsidP="00EC0A23">
            <w:pPr>
              <w:tabs>
                <w:tab w:val="left" w:pos="567"/>
                <w:tab w:val="right" w:leader="dot" w:pos="9923"/>
              </w:tabs>
              <w:jc w:val="center"/>
              <w:rPr>
                <w:rFonts w:eastAsia="Calibri"/>
                <w:sz w:val="22"/>
                <w:szCs w:val="22"/>
              </w:rPr>
            </w:pPr>
          </w:p>
          <w:p w:rsidR="00C634A8" w:rsidRPr="00D42CB6" w:rsidRDefault="00C634A8" w:rsidP="00EC0A2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EC0A23">
            <w:pPr>
              <w:tabs>
                <w:tab w:val="left" w:pos="567"/>
                <w:tab w:val="right" w:leader="dot" w:pos="9923"/>
              </w:tabs>
              <w:jc w:val="center"/>
              <w:rPr>
                <w:rFonts w:eastAsia="Calibri"/>
                <w:sz w:val="22"/>
                <w:szCs w:val="22"/>
              </w:rPr>
            </w:pPr>
            <w:r w:rsidRPr="00D42CB6">
              <w:rPr>
                <w:rFonts w:eastAsia="Calibri"/>
                <w:sz w:val="22"/>
                <w:szCs w:val="22"/>
              </w:rPr>
              <w:t>0</w:t>
            </w:r>
          </w:p>
        </w:tc>
      </w:tr>
      <w:tr w:rsidR="00C634A8" w:rsidRPr="00D42CB6" w:rsidTr="00C634A8">
        <w:tc>
          <w:tcPr>
            <w:tcW w:w="327" w:type="pct"/>
            <w:shd w:val="clear" w:color="auto" w:fill="D6E3BC"/>
            <w:vAlign w:val="center"/>
          </w:tcPr>
          <w:p w:rsidR="00C634A8" w:rsidRPr="00D42CB6" w:rsidRDefault="00C634A8" w:rsidP="0083202C">
            <w:pPr>
              <w:spacing w:before="60" w:after="60"/>
              <w:rPr>
                <w:sz w:val="22"/>
                <w:szCs w:val="22"/>
              </w:rPr>
            </w:pPr>
            <w:r w:rsidRPr="00D42CB6">
              <w:rPr>
                <w:sz w:val="22"/>
                <w:szCs w:val="22"/>
              </w:rPr>
              <w:t>3.1.2</w:t>
            </w:r>
          </w:p>
        </w:tc>
        <w:tc>
          <w:tcPr>
            <w:tcW w:w="3599" w:type="pct"/>
            <w:gridSpan w:val="5"/>
            <w:shd w:val="clear" w:color="auto" w:fill="D6E3BC"/>
            <w:vAlign w:val="center"/>
          </w:tcPr>
          <w:p w:rsidR="00C634A8" w:rsidRPr="00D42CB6" w:rsidRDefault="00C634A8" w:rsidP="00980A57">
            <w:pPr>
              <w:tabs>
                <w:tab w:val="left" w:pos="567"/>
                <w:tab w:val="right" w:leader="dot" w:pos="9923"/>
              </w:tabs>
              <w:spacing w:before="60" w:after="60"/>
              <w:rPr>
                <w:sz w:val="22"/>
                <w:szCs w:val="22"/>
              </w:rPr>
            </w:pPr>
            <w:r w:rsidRPr="00D42CB6">
              <w:rPr>
                <w:sz w:val="22"/>
                <w:szCs w:val="22"/>
              </w:rPr>
              <w:t>Didinti energetikos sistemų efektyvumą ir prieinamumą</w:t>
            </w:r>
          </w:p>
        </w:tc>
        <w:tc>
          <w:tcPr>
            <w:tcW w:w="607" w:type="pct"/>
            <w:shd w:val="clear" w:color="auto" w:fill="D6E3BC"/>
          </w:tcPr>
          <w:p w:rsidR="00C634A8" w:rsidRPr="00D42CB6" w:rsidRDefault="00C634A8" w:rsidP="00681E2A">
            <w:pPr>
              <w:tabs>
                <w:tab w:val="left" w:pos="567"/>
                <w:tab w:val="right" w:leader="dot" w:pos="9923"/>
              </w:tabs>
              <w:spacing w:before="60" w:after="60"/>
              <w:rPr>
                <w:sz w:val="22"/>
                <w:szCs w:val="22"/>
              </w:rPr>
            </w:pPr>
          </w:p>
        </w:tc>
        <w:tc>
          <w:tcPr>
            <w:tcW w:w="467" w:type="pct"/>
            <w:shd w:val="clear" w:color="auto" w:fill="D6E3BC"/>
          </w:tcPr>
          <w:p w:rsidR="00C634A8" w:rsidRPr="00D42CB6" w:rsidRDefault="00C634A8" w:rsidP="00681E2A">
            <w:pPr>
              <w:tabs>
                <w:tab w:val="left" w:pos="567"/>
                <w:tab w:val="right" w:leader="dot" w:pos="9923"/>
              </w:tabs>
              <w:spacing w:before="60" w:after="60"/>
              <w:rPr>
                <w:sz w:val="22"/>
                <w:szCs w:val="22"/>
              </w:rPr>
            </w:pPr>
          </w:p>
        </w:tc>
      </w:tr>
      <w:tr w:rsidR="00C634A8" w:rsidRPr="00D42CB6" w:rsidTr="00C634A8">
        <w:tc>
          <w:tcPr>
            <w:tcW w:w="327" w:type="pct"/>
            <w:shd w:val="clear" w:color="auto" w:fill="auto"/>
            <w:vAlign w:val="center"/>
          </w:tcPr>
          <w:p w:rsidR="00C634A8" w:rsidRPr="00D42CB6" w:rsidRDefault="00C634A8" w:rsidP="00515815">
            <w:pPr>
              <w:rPr>
                <w:sz w:val="22"/>
                <w:szCs w:val="22"/>
              </w:rPr>
            </w:pPr>
            <w:r w:rsidRPr="00D42CB6">
              <w:rPr>
                <w:sz w:val="22"/>
                <w:szCs w:val="22"/>
              </w:rPr>
              <w:t>3.1.2.1</w:t>
            </w:r>
          </w:p>
        </w:tc>
        <w:tc>
          <w:tcPr>
            <w:tcW w:w="795" w:type="pct"/>
            <w:shd w:val="clear" w:color="auto" w:fill="auto"/>
            <w:vAlign w:val="center"/>
          </w:tcPr>
          <w:p w:rsidR="00C634A8" w:rsidRPr="00D42CB6" w:rsidRDefault="00C634A8" w:rsidP="00515815">
            <w:pPr>
              <w:rPr>
                <w:sz w:val="22"/>
                <w:szCs w:val="22"/>
                <w:lang w:eastAsia="lt-LT"/>
              </w:rPr>
            </w:pPr>
            <w:r w:rsidRPr="00D42CB6">
              <w:rPr>
                <w:sz w:val="22"/>
                <w:szCs w:val="22"/>
                <w:lang w:eastAsia="lt-LT"/>
              </w:rPr>
              <w:t>Viešosios paskirties pastatų energetinio efektyvumo didinimas</w:t>
            </w:r>
          </w:p>
        </w:tc>
        <w:tc>
          <w:tcPr>
            <w:tcW w:w="701" w:type="pct"/>
            <w:shd w:val="clear" w:color="auto" w:fill="auto"/>
            <w:vAlign w:val="center"/>
          </w:tcPr>
          <w:p w:rsidR="00C634A8" w:rsidRPr="00D42CB6" w:rsidRDefault="00C634A8" w:rsidP="00515815">
            <w:pPr>
              <w:jc w:val="center"/>
              <w:rPr>
                <w:sz w:val="22"/>
                <w:szCs w:val="22"/>
              </w:rPr>
            </w:pPr>
            <w:r w:rsidRPr="00D42CB6">
              <w:rPr>
                <w:sz w:val="22"/>
                <w:szCs w:val="22"/>
              </w:rPr>
              <w:t>Pastatų, kuriuose pagerintas energetinis efektyvumas, skaičius</w:t>
            </w:r>
          </w:p>
        </w:tc>
        <w:tc>
          <w:tcPr>
            <w:tcW w:w="1402" w:type="pct"/>
            <w:gridSpan w:val="2"/>
            <w:shd w:val="clear" w:color="auto" w:fill="auto"/>
          </w:tcPr>
          <w:p w:rsidR="00C634A8" w:rsidRPr="00D42CB6" w:rsidRDefault="00C634A8" w:rsidP="00980A57">
            <w:pPr>
              <w:jc w:val="center"/>
            </w:pPr>
            <w:r w:rsidRPr="00D42CB6">
              <w:t>0</w:t>
            </w:r>
          </w:p>
        </w:tc>
        <w:tc>
          <w:tcPr>
            <w:tcW w:w="701" w:type="pct"/>
            <w:shd w:val="clear" w:color="auto" w:fill="auto"/>
            <w:vAlign w:val="center"/>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color w:val="000000"/>
                <w:sz w:val="22"/>
                <w:szCs w:val="22"/>
              </w:rPr>
              <w:t xml:space="preserve">RRSA </w:t>
            </w:r>
          </w:p>
        </w:tc>
        <w:tc>
          <w:tcPr>
            <w:tcW w:w="607" w:type="pct"/>
          </w:tcPr>
          <w:p w:rsidR="00C634A8" w:rsidRPr="00D42CB6" w:rsidRDefault="00C634A8" w:rsidP="00515815">
            <w:pPr>
              <w:tabs>
                <w:tab w:val="left" w:pos="567"/>
                <w:tab w:val="right" w:leader="dot" w:pos="9923"/>
              </w:tabs>
              <w:jc w:val="center"/>
              <w:rPr>
                <w:rFonts w:eastAsia="Calibri"/>
                <w:color w:val="000000"/>
                <w:sz w:val="22"/>
                <w:szCs w:val="22"/>
              </w:rPr>
            </w:pPr>
          </w:p>
          <w:p w:rsidR="00C634A8" w:rsidRPr="00D42CB6" w:rsidRDefault="00C634A8" w:rsidP="00515815">
            <w:pPr>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515815">
            <w:pPr>
              <w:tabs>
                <w:tab w:val="left" w:pos="567"/>
                <w:tab w:val="right" w:leader="dot" w:pos="9923"/>
              </w:tabs>
              <w:jc w:val="center"/>
              <w:rPr>
                <w:rFonts w:eastAsia="Calibri"/>
                <w:color w:val="000000"/>
                <w:sz w:val="22"/>
                <w:szCs w:val="22"/>
              </w:rPr>
            </w:pPr>
          </w:p>
          <w:p w:rsidR="00C634A8" w:rsidRPr="00D42CB6" w:rsidRDefault="00C634A8" w:rsidP="00AD3F1D">
            <w:pPr>
              <w:jc w:val="center"/>
              <w:rPr>
                <w:rFonts w:eastAsia="Calibri"/>
                <w:sz w:val="22"/>
                <w:szCs w:val="22"/>
              </w:rPr>
            </w:pPr>
            <w:r w:rsidRPr="00D42CB6">
              <w:rPr>
                <w:rFonts w:eastAsia="Calibri"/>
                <w:sz w:val="22"/>
                <w:szCs w:val="22"/>
              </w:rPr>
              <w:t>97,20</w:t>
            </w:r>
          </w:p>
        </w:tc>
      </w:tr>
      <w:tr w:rsidR="00C634A8" w:rsidRPr="00D42CB6" w:rsidTr="00C634A8">
        <w:tc>
          <w:tcPr>
            <w:tcW w:w="327" w:type="pct"/>
            <w:shd w:val="clear" w:color="auto" w:fill="auto"/>
            <w:vAlign w:val="center"/>
          </w:tcPr>
          <w:p w:rsidR="00C634A8" w:rsidRPr="00D42CB6" w:rsidRDefault="00C634A8" w:rsidP="00515815">
            <w:pPr>
              <w:rPr>
                <w:sz w:val="22"/>
                <w:szCs w:val="22"/>
              </w:rPr>
            </w:pPr>
            <w:r w:rsidRPr="00D42CB6">
              <w:rPr>
                <w:sz w:val="22"/>
                <w:szCs w:val="22"/>
              </w:rPr>
              <w:t>3.1.2.2</w:t>
            </w:r>
          </w:p>
        </w:tc>
        <w:tc>
          <w:tcPr>
            <w:tcW w:w="795" w:type="pct"/>
            <w:shd w:val="clear" w:color="auto" w:fill="auto"/>
            <w:vAlign w:val="center"/>
          </w:tcPr>
          <w:p w:rsidR="00C634A8" w:rsidRPr="00D42CB6" w:rsidRDefault="00C634A8" w:rsidP="00515815">
            <w:pPr>
              <w:rPr>
                <w:sz w:val="22"/>
                <w:szCs w:val="22"/>
              </w:rPr>
            </w:pPr>
            <w:r w:rsidRPr="00D42CB6">
              <w:rPr>
                <w:sz w:val="22"/>
                <w:szCs w:val="22"/>
              </w:rPr>
              <w:t>Apšvietimo tinklų atnaujinimas ir plėtra, energijos taupymo priemonių diegimas</w:t>
            </w:r>
          </w:p>
        </w:tc>
        <w:tc>
          <w:tcPr>
            <w:tcW w:w="701" w:type="pct"/>
            <w:shd w:val="clear" w:color="auto" w:fill="auto"/>
            <w:vAlign w:val="center"/>
          </w:tcPr>
          <w:p w:rsidR="00C634A8" w:rsidRPr="00D42CB6" w:rsidRDefault="00C634A8" w:rsidP="00515815">
            <w:pPr>
              <w:jc w:val="center"/>
              <w:rPr>
                <w:sz w:val="22"/>
                <w:szCs w:val="22"/>
              </w:rPr>
            </w:pPr>
            <w:r w:rsidRPr="00D42CB6">
              <w:rPr>
                <w:sz w:val="22"/>
                <w:szCs w:val="22"/>
              </w:rPr>
              <w:t>Naujai įrengtų/atnaujintų apšvietimo tinklų ilgis (km); į</w:t>
            </w:r>
            <w:r w:rsidRPr="00D42CB6">
              <w:rPr>
                <w:bCs/>
                <w:color w:val="000000"/>
                <w:sz w:val="22"/>
                <w:szCs w:val="22"/>
              </w:rPr>
              <w:t>diegtų energijos taupymo priemonių skaičius</w:t>
            </w:r>
          </w:p>
        </w:tc>
        <w:tc>
          <w:tcPr>
            <w:tcW w:w="1402" w:type="pct"/>
            <w:gridSpan w:val="2"/>
            <w:shd w:val="clear" w:color="auto" w:fill="auto"/>
          </w:tcPr>
          <w:p w:rsidR="00C634A8" w:rsidRPr="00D42CB6" w:rsidRDefault="00C634A8" w:rsidP="00980A57">
            <w:pPr>
              <w:jc w:val="center"/>
            </w:pPr>
            <w:r w:rsidRPr="00D42CB6">
              <w:t>0,409 Km Aušros g.</w:t>
            </w:r>
          </w:p>
          <w:p w:rsidR="00C634A8" w:rsidRPr="00D42CB6" w:rsidRDefault="00C634A8" w:rsidP="00980A57">
            <w:pPr>
              <w:jc w:val="center"/>
            </w:pPr>
            <w:r w:rsidRPr="00D42CB6">
              <w:t>Seniūnijose pakeista arba naujai sumontuota 196 gatvių apėvietimo šviestuvų, 14 apšvietimo valdymo skydelių, Sumontuota 3650 m  apšvietimo tinklo oro kabelių</w:t>
            </w:r>
          </w:p>
        </w:tc>
        <w:tc>
          <w:tcPr>
            <w:tcW w:w="701" w:type="pct"/>
            <w:shd w:val="clear" w:color="auto" w:fill="auto"/>
            <w:vAlign w:val="center"/>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color w:val="000000"/>
                <w:sz w:val="22"/>
                <w:szCs w:val="22"/>
              </w:rPr>
              <w:t xml:space="preserve">RRSA </w:t>
            </w:r>
          </w:p>
        </w:tc>
        <w:tc>
          <w:tcPr>
            <w:tcW w:w="607" w:type="pct"/>
          </w:tcPr>
          <w:p w:rsidR="00C634A8" w:rsidRPr="00D42CB6" w:rsidRDefault="00C634A8" w:rsidP="00515815">
            <w:pPr>
              <w:tabs>
                <w:tab w:val="left" w:pos="567"/>
                <w:tab w:val="right" w:leader="dot" w:pos="9923"/>
              </w:tabs>
              <w:jc w:val="center"/>
              <w:rPr>
                <w:rFonts w:eastAsia="Calibri"/>
                <w:color w:val="000000"/>
                <w:sz w:val="22"/>
                <w:szCs w:val="22"/>
              </w:rPr>
            </w:pPr>
          </w:p>
          <w:p w:rsidR="00C634A8" w:rsidRPr="00D42CB6" w:rsidRDefault="00C634A8" w:rsidP="00515815">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Pr>
          <w:p w:rsidR="00C634A8" w:rsidRPr="00D42CB6" w:rsidRDefault="00C634A8" w:rsidP="00515815">
            <w:pPr>
              <w:tabs>
                <w:tab w:val="left" w:pos="567"/>
                <w:tab w:val="right" w:leader="dot" w:pos="9923"/>
              </w:tabs>
              <w:jc w:val="center"/>
              <w:rPr>
                <w:rFonts w:eastAsia="Calibri"/>
                <w:color w:val="000000"/>
                <w:sz w:val="22"/>
                <w:szCs w:val="22"/>
              </w:rPr>
            </w:pPr>
          </w:p>
          <w:p w:rsidR="00C634A8" w:rsidRPr="00D42CB6" w:rsidRDefault="00C634A8" w:rsidP="00515815">
            <w:pPr>
              <w:tabs>
                <w:tab w:val="left" w:pos="567"/>
                <w:tab w:val="right" w:leader="dot" w:pos="9923"/>
              </w:tabs>
              <w:jc w:val="center"/>
              <w:rPr>
                <w:rFonts w:eastAsia="Calibri"/>
                <w:color w:val="000000"/>
                <w:sz w:val="22"/>
                <w:szCs w:val="22"/>
              </w:rPr>
            </w:pPr>
            <w:r w:rsidRPr="00D42CB6">
              <w:rPr>
                <w:rFonts w:eastAsia="Calibri"/>
                <w:color w:val="000000"/>
                <w:sz w:val="22"/>
                <w:szCs w:val="22"/>
              </w:rPr>
              <w:t>28,00</w:t>
            </w:r>
          </w:p>
        </w:tc>
      </w:tr>
      <w:tr w:rsidR="00C634A8" w:rsidRPr="00D42CB6" w:rsidTr="00C634A8">
        <w:tc>
          <w:tcPr>
            <w:tcW w:w="327" w:type="pct"/>
            <w:shd w:val="clear" w:color="auto" w:fill="auto"/>
            <w:vAlign w:val="center"/>
          </w:tcPr>
          <w:p w:rsidR="00C634A8" w:rsidRPr="00D42CB6" w:rsidRDefault="00C634A8" w:rsidP="00515815">
            <w:pPr>
              <w:rPr>
                <w:sz w:val="22"/>
                <w:szCs w:val="22"/>
              </w:rPr>
            </w:pPr>
            <w:r w:rsidRPr="00D42CB6">
              <w:rPr>
                <w:sz w:val="22"/>
                <w:szCs w:val="22"/>
              </w:rPr>
              <w:t>3.1.2.3</w:t>
            </w:r>
          </w:p>
        </w:tc>
        <w:tc>
          <w:tcPr>
            <w:tcW w:w="795" w:type="pct"/>
            <w:shd w:val="clear" w:color="auto" w:fill="auto"/>
            <w:vAlign w:val="center"/>
          </w:tcPr>
          <w:p w:rsidR="00C634A8" w:rsidRPr="00D42CB6" w:rsidRDefault="00C634A8" w:rsidP="00515815">
            <w:pPr>
              <w:rPr>
                <w:sz w:val="22"/>
                <w:szCs w:val="22"/>
              </w:rPr>
            </w:pPr>
            <w:r w:rsidRPr="00D42CB6">
              <w:rPr>
                <w:sz w:val="22"/>
                <w:szCs w:val="22"/>
              </w:rPr>
              <w:t>Energijos gamybos ir tiekimo efektyvumo didinimas, įrengiant ir modernizuojant katilines bei centralizuoto šilumos tiekimo tinklus</w:t>
            </w:r>
          </w:p>
        </w:tc>
        <w:tc>
          <w:tcPr>
            <w:tcW w:w="701" w:type="pct"/>
            <w:shd w:val="clear" w:color="auto" w:fill="auto"/>
            <w:vAlign w:val="center"/>
          </w:tcPr>
          <w:p w:rsidR="00C634A8" w:rsidRPr="00D42CB6" w:rsidRDefault="00C634A8" w:rsidP="00515815">
            <w:pPr>
              <w:jc w:val="center"/>
              <w:rPr>
                <w:sz w:val="22"/>
                <w:szCs w:val="22"/>
              </w:rPr>
            </w:pPr>
            <w:r w:rsidRPr="00D42CB6">
              <w:rPr>
                <w:sz w:val="22"/>
                <w:szCs w:val="22"/>
              </w:rPr>
              <w:t>Naujai įrengtų/modernizuotų katilinių skaičius, centralizuoto šilumos tiekimo tinklų ilgis (km)</w:t>
            </w:r>
          </w:p>
        </w:tc>
        <w:tc>
          <w:tcPr>
            <w:tcW w:w="1402" w:type="pct"/>
            <w:gridSpan w:val="2"/>
            <w:shd w:val="clear" w:color="auto" w:fill="auto"/>
          </w:tcPr>
          <w:p w:rsidR="00C634A8" w:rsidRPr="00D42CB6" w:rsidRDefault="00C634A8" w:rsidP="00980A57">
            <w:pPr>
              <w:jc w:val="center"/>
            </w:pPr>
            <w:r w:rsidRPr="00D42CB6">
              <w:t>0,290 km</w:t>
            </w:r>
          </w:p>
        </w:tc>
        <w:tc>
          <w:tcPr>
            <w:tcW w:w="701" w:type="pct"/>
            <w:shd w:val="clear" w:color="auto" w:fill="auto"/>
            <w:vAlign w:val="center"/>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RRSA, AB „Panevėžio energija“</w:t>
            </w:r>
          </w:p>
        </w:tc>
        <w:tc>
          <w:tcPr>
            <w:tcW w:w="607" w:type="pct"/>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282.00</w:t>
            </w:r>
          </w:p>
        </w:tc>
      </w:tr>
      <w:tr w:rsidR="00C634A8" w:rsidRPr="00D42CB6" w:rsidTr="00C634A8">
        <w:tc>
          <w:tcPr>
            <w:tcW w:w="327" w:type="pct"/>
            <w:shd w:val="clear" w:color="auto" w:fill="auto"/>
            <w:vAlign w:val="center"/>
          </w:tcPr>
          <w:p w:rsidR="00C634A8" w:rsidRPr="00D42CB6" w:rsidRDefault="00C634A8" w:rsidP="00515815">
            <w:pPr>
              <w:rPr>
                <w:sz w:val="22"/>
                <w:szCs w:val="22"/>
              </w:rPr>
            </w:pPr>
            <w:r w:rsidRPr="00D42CB6">
              <w:rPr>
                <w:sz w:val="22"/>
                <w:szCs w:val="22"/>
              </w:rPr>
              <w:t>3.1.2.4</w:t>
            </w:r>
          </w:p>
        </w:tc>
        <w:tc>
          <w:tcPr>
            <w:tcW w:w="795" w:type="pct"/>
            <w:shd w:val="clear" w:color="auto" w:fill="auto"/>
            <w:vAlign w:val="center"/>
          </w:tcPr>
          <w:p w:rsidR="00C634A8" w:rsidRPr="00D42CB6" w:rsidRDefault="00C634A8" w:rsidP="00515815">
            <w:pPr>
              <w:rPr>
                <w:sz w:val="22"/>
                <w:szCs w:val="22"/>
              </w:rPr>
            </w:pPr>
            <w:r w:rsidRPr="00D42CB6">
              <w:rPr>
                <w:sz w:val="22"/>
                <w:szCs w:val="22"/>
              </w:rPr>
              <w:t>Energijos gamybos efektyvumo didinimas privačiose namų valdose</w:t>
            </w:r>
          </w:p>
        </w:tc>
        <w:tc>
          <w:tcPr>
            <w:tcW w:w="701" w:type="pct"/>
            <w:shd w:val="clear" w:color="auto" w:fill="auto"/>
            <w:vAlign w:val="center"/>
          </w:tcPr>
          <w:p w:rsidR="00C634A8" w:rsidRPr="00D42CB6" w:rsidRDefault="00C634A8" w:rsidP="00515815">
            <w:pPr>
              <w:jc w:val="center"/>
              <w:rPr>
                <w:rFonts w:eastAsia="Calibri"/>
                <w:sz w:val="22"/>
                <w:szCs w:val="22"/>
              </w:rPr>
            </w:pPr>
            <w:r w:rsidRPr="00D42CB6">
              <w:rPr>
                <w:rFonts w:eastAsia="Calibri"/>
                <w:sz w:val="22"/>
                <w:szCs w:val="22"/>
              </w:rPr>
              <w:t xml:space="preserve">Privačių namų valdų, padidinusių energijos vartojimo efektyvumą,  skaičius </w:t>
            </w:r>
          </w:p>
        </w:tc>
        <w:tc>
          <w:tcPr>
            <w:tcW w:w="1402" w:type="pct"/>
            <w:gridSpan w:val="2"/>
            <w:shd w:val="clear" w:color="auto" w:fill="auto"/>
          </w:tcPr>
          <w:p w:rsidR="00C634A8" w:rsidRPr="00D42CB6" w:rsidRDefault="00C634A8" w:rsidP="00515815">
            <w:pPr>
              <w:jc w:val="center"/>
            </w:pPr>
          </w:p>
          <w:p w:rsidR="00C634A8" w:rsidRPr="00D42CB6" w:rsidRDefault="00C634A8" w:rsidP="00515815"/>
          <w:p w:rsidR="00C634A8" w:rsidRPr="00D42CB6" w:rsidRDefault="00C634A8" w:rsidP="00515815">
            <w:pPr>
              <w:jc w:val="center"/>
            </w:pPr>
            <w:r w:rsidRPr="00D42CB6">
              <w:t>Nėra duomenų</w:t>
            </w:r>
          </w:p>
        </w:tc>
        <w:tc>
          <w:tcPr>
            <w:tcW w:w="701" w:type="pct"/>
            <w:shd w:val="clear" w:color="auto" w:fill="auto"/>
            <w:vAlign w:val="center"/>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RRSA, fiziniai asmenys</w:t>
            </w:r>
          </w:p>
        </w:tc>
        <w:tc>
          <w:tcPr>
            <w:tcW w:w="607" w:type="pct"/>
          </w:tcPr>
          <w:p w:rsidR="00C634A8" w:rsidRPr="00D42CB6" w:rsidRDefault="00C634A8" w:rsidP="00515815">
            <w:pPr>
              <w:tabs>
                <w:tab w:val="left" w:pos="567"/>
                <w:tab w:val="right" w:leader="dot" w:pos="9923"/>
              </w:tabs>
              <w:jc w:val="center"/>
              <w:rPr>
                <w:rFonts w:eastAsia="Calibri"/>
                <w:sz w:val="22"/>
                <w:szCs w:val="22"/>
              </w:rPr>
            </w:pPr>
          </w:p>
          <w:p w:rsidR="00C634A8" w:rsidRPr="00D42CB6" w:rsidRDefault="00C634A8" w:rsidP="00515815">
            <w:pPr>
              <w:rPr>
                <w:rFonts w:eastAsia="Calibri"/>
                <w:sz w:val="22"/>
                <w:szCs w:val="22"/>
              </w:rPr>
            </w:pPr>
          </w:p>
          <w:p w:rsidR="00C634A8" w:rsidRPr="00D42CB6" w:rsidRDefault="00C634A8" w:rsidP="00515815">
            <w:pPr>
              <w:tabs>
                <w:tab w:val="center" w:pos="742"/>
              </w:tabs>
              <w:rPr>
                <w:rFonts w:eastAsia="Calibri"/>
                <w:sz w:val="22"/>
                <w:szCs w:val="22"/>
              </w:rPr>
            </w:pPr>
            <w:r w:rsidRPr="00D42CB6">
              <w:rPr>
                <w:rFonts w:eastAsia="Calibri"/>
                <w:sz w:val="22"/>
                <w:szCs w:val="22"/>
              </w:rPr>
              <w:tab/>
              <w:t>tęsiama</w:t>
            </w:r>
          </w:p>
        </w:tc>
        <w:tc>
          <w:tcPr>
            <w:tcW w:w="467" w:type="pct"/>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515815">
            <w:pPr>
              <w:rPr>
                <w:sz w:val="22"/>
                <w:szCs w:val="22"/>
              </w:rPr>
            </w:pPr>
            <w:r w:rsidRPr="00D42CB6">
              <w:rPr>
                <w:sz w:val="22"/>
                <w:szCs w:val="22"/>
              </w:rPr>
              <w:lastRenderedPageBreak/>
              <w:t>3.1.2.5</w:t>
            </w:r>
          </w:p>
        </w:tc>
        <w:tc>
          <w:tcPr>
            <w:tcW w:w="795" w:type="pct"/>
            <w:tcBorders>
              <w:bottom w:val="single" w:sz="4" w:space="0" w:color="auto"/>
            </w:tcBorders>
            <w:shd w:val="clear" w:color="auto" w:fill="auto"/>
            <w:vAlign w:val="center"/>
          </w:tcPr>
          <w:p w:rsidR="00C634A8" w:rsidRPr="00D42CB6" w:rsidRDefault="00C634A8" w:rsidP="00515815">
            <w:pPr>
              <w:rPr>
                <w:sz w:val="22"/>
                <w:szCs w:val="22"/>
              </w:rPr>
            </w:pPr>
            <w:r w:rsidRPr="00D42CB6">
              <w:rPr>
                <w:sz w:val="22"/>
                <w:szCs w:val="22"/>
              </w:rPr>
              <w:t>Alternatyvių energijos išteklių skatinimas ir plėtra</w:t>
            </w:r>
          </w:p>
        </w:tc>
        <w:tc>
          <w:tcPr>
            <w:tcW w:w="701" w:type="pct"/>
            <w:tcBorders>
              <w:bottom w:val="single" w:sz="4" w:space="0" w:color="auto"/>
            </w:tcBorders>
            <w:shd w:val="clear" w:color="auto" w:fill="auto"/>
            <w:vAlign w:val="center"/>
          </w:tcPr>
          <w:p w:rsidR="00C634A8" w:rsidRPr="00D42CB6" w:rsidRDefault="00C634A8" w:rsidP="00515815">
            <w:pPr>
              <w:jc w:val="center"/>
              <w:rPr>
                <w:rFonts w:eastAsia="Calibri"/>
                <w:sz w:val="22"/>
                <w:szCs w:val="22"/>
              </w:rPr>
            </w:pPr>
            <w:r w:rsidRPr="00D42CB6">
              <w:rPr>
                <w:rFonts w:eastAsia="Calibri"/>
                <w:sz w:val="22"/>
                <w:szCs w:val="22"/>
              </w:rPr>
              <w:t>Įgyvendintų projektų skaičius</w:t>
            </w:r>
          </w:p>
        </w:tc>
        <w:tc>
          <w:tcPr>
            <w:tcW w:w="1402" w:type="pct"/>
            <w:gridSpan w:val="2"/>
            <w:tcBorders>
              <w:bottom w:val="single" w:sz="4" w:space="0" w:color="auto"/>
            </w:tcBorders>
            <w:shd w:val="clear" w:color="auto" w:fill="auto"/>
          </w:tcPr>
          <w:p w:rsidR="00C634A8" w:rsidRPr="00D42CB6" w:rsidRDefault="00C634A8" w:rsidP="00515815">
            <w:pPr>
              <w:jc w:val="center"/>
            </w:pPr>
          </w:p>
          <w:p w:rsidR="00C634A8" w:rsidRPr="00D42CB6" w:rsidRDefault="00C634A8" w:rsidP="00AD3F1D">
            <w:pPr>
              <w:jc w:val="center"/>
            </w:pPr>
            <w:r>
              <w:t xml:space="preserve">Įgyvendintas </w:t>
            </w:r>
            <w:r w:rsidRPr="00D42CB6">
              <w:t xml:space="preserve">1 </w:t>
            </w:r>
            <w:r>
              <w:t>projektas</w:t>
            </w:r>
          </w:p>
        </w:tc>
        <w:tc>
          <w:tcPr>
            <w:tcW w:w="701" w:type="pct"/>
            <w:tcBorders>
              <w:bottom w:val="single" w:sz="4" w:space="0" w:color="auto"/>
            </w:tcBorders>
            <w:shd w:val="clear" w:color="auto" w:fill="auto"/>
            <w:vAlign w:val="center"/>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RRSA</w:t>
            </w:r>
            <w:r w:rsidRPr="00D42CB6">
              <w:rPr>
                <w:rFonts w:eastAsia="Calibri"/>
                <w:color w:val="FF0000"/>
                <w:sz w:val="22"/>
                <w:szCs w:val="22"/>
              </w:rPr>
              <w:t xml:space="preserve"> </w:t>
            </w:r>
          </w:p>
        </w:tc>
        <w:tc>
          <w:tcPr>
            <w:tcW w:w="607" w:type="pct"/>
            <w:tcBorders>
              <w:bottom w:val="single" w:sz="4" w:space="0" w:color="auto"/>
            </w:tcBorders>
          </w:tcPr>
          <w:p w:rsidR="00C634A8" w:rsidRPr="00D42CB6" w:rsidRDefault="00C634A8" w:rsidP="00515815">
            <w:pPr>
              <w:tabs>
                <w:tab w:val="left" w:pos="567"/>
                <w:tab w:val="right" w:leader="dot" w:pos="9923"/>
              </w:tabs>
              <w:jc w:val="center"/>
              <w:rPr>
                <w:rFonts w:eastAsia="Calibri"/>
                <w:sz w:val="22"/>
                <w:szCs w:val="22"/>
              </w:rPr>
            </w:pPr>
          </w:p>
          <w:p w:rsidR="00C634A8" w:rsidRPr="00D42CB6" w:rsidRDefault="00C634A8" w:rsidP="00515815">
            <w:pPr>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515815">
            <w:pPr>
              <w:tabs>
                <w:tab w:val="left" w:pos="567"/>
                <w:tab w:val="right" w:leader="dot" w:pos="9923"/>
              </w:tabs>
              <w:jc w:val="center"/>
              <w:rPr>
                <w:rFonts w:eastAsia="Calibri"/>
                <w:sz w:val="22"/>
                <w:szCs w:val="22"/>
              </w:rPr>
            </w:pPr>
          </w:p>
          <w:p w:rsidR="00C634A8" w:rsidRPr="00D42CB6" w:rsidRDefault="00C634A8" w:rsidP="00AD3F1D">
            <w:pPr>
              <w:jc w:val="center"/>
              <w:rPr>
                <w:rFonts w:eastAsia="Calibri"/>
                <w:sz w:val="22"/>
                <w:szCs w:val="22"/>
              </w:rPr>
            </w:pPr>
            <w:r w:rsidRPr="00D42CB6">
              <w:rPr>
                <w:rFonts w:eastAsia="Calibri"/>
                <w:sz w:val="22"/>
                <w:szCs w:val="22"/>
              </w:rPr>
              <w:t>369,0</w:t>
            </w:r>
          </w:p>
        </w:tc>
      </w:tr>
      <w:tr w:rsidR="00C634A8" w:rsidRPr="00D42CB6" w:rsidTr="00C634A8">
        <w:tc>
          <w:tcPr>
            <w:tcW w:w="327" w:type="pct"/>
            <w:shd w:val="clear" w:color="auto" w:fill="D6E3BC"/>
            <w:vAlign w:val="center"/>
          </w:tcPr>
          <w:p w:rsidR="00C634A8" w:rsidRPr="00D42CB6" w:rsidRDefault="00C634A8" w:rsidP="0083202C">
            <w:pPr>
              <w:spacing w:before="60" w:after="60"/>
              <w:rPr>
                <w:b/>
                <w:sz w:val="22"/>
                <w:szCs w:val="22"/>
              </w:rPr>
            </w:pPr>
            <w:r w:rsidRPr="00D42CB6">
              <w:rPr>
                <w:b/>
                <w:sz w:val="22"/>
                <w:szCs w:val="22"/>
              </w:rPr>
              <w:t>3.2</w:t>
            </w:r>
          </w:p>
        </w:tc>
        <w:tc>
          <w:tcPr>
            <w:tcW w:w="3599" w:type="pct"/>
            <w:gridSpan w:val="5"/>
            <w:shd w:val="clear" w:color="auto" w:fill="D6E3BC"/>
            <w:vAlign w:val="center"/>
          </w:tcPr>
          <w:p w:rsidR="00C634A8" w:rsidRPr="00D42CB6" w:rsidRDefault="00C634A8" w:rsidP="00681E2A">
            <w:pPr>
              <w:tabs>
                <w:tab w:val="left" w:pos="567"/>
                <w:tab w:val="right" w:leader="dot" w:pos="9923"/>
              </w:tabs>
              <w:spacing w:before="60" w:after="60"/>
              <w:rPr>
                <w:b/>
                <w:sz w:val="22"/>
                <w:szCs w:val="22"/>
              </w:rPr>
            </w:pPr>
            <w:r w:rsidRPr="00D42CB6">
              <w:rPr>
                <w:b/>
                <w:sz w:val="22"/>
                <w:szCs w:val="22"/>
              </w:rPr>
              <w:t>Užtikrinti kokybiškas ir saugias susisiekimo sąlygas</w:t>
            </w:r>
          </w:p>
        </w:tc>
        <w:tc>
          <w:tcPr>
            <w:tcW w:w="607" w:type="pct"/>
            <w:shd w:val="clear" w:color="auto" w:fill="D6E3BC"/>
          </w:tcPr>
          <w:p w:rsidR="00C634A8" w:rsidRPr="00D42CB6" w:rsidRDefault="00C634A8" w:rsidP="00681E2A">
            <w:pPr>
              <w:tabs>
                <w:tab w:val="left" w:pos="567"/>
                <w:tab w:val="right" w:leader="dot" w:pos="9923"/>
              </w:tabs>
              <w:spacing w:before="60" w:after="60"/>
              <w:rPr>
                <w:b/>
                <w:sz w:val="22"/>
                <w:szCs w:val="22"/>
              </w:rPr>
            </w:pPr>
          </w:p>
        </w:tc>
        <w:tc>
          <w:tcPr>
            <w:tcW w:w="467" w:type="pct"/>
            <w:shd w:val="clear" w:color="auto" w:fill="D6E3BC"/>
          </w:tcPr>
          <w:p w:rsidR="00C634A8" w:rsidRPr="00D42CB6" w:rsidRDefault="00C634A8" w:rsidP="00681E2A">
            <w:pPr>
              <w:tabs>
                <w:tab w:val="left" w:pos="567"/>
                <w:tab w:val="right" w:leader="dot" w:pos="9923"/>
              </w:tabs>
              <w:spacing w:before="60" w:after="60"/>
              <w:rPr>
                <w:b/>
                <w:sz w:val="22"/>
                <w:szCs w:val="22"/>
              </w:rPr>
            </w:pPr>
          </w:p>
        </w:tc>
      </w:tr>
      <w:tr w:rsidR="00C634A8" w:rsidRPr="00D42CB6" w:rsidTr="00C634A8">
        <w:tc>
          <w:tcPr>
            <w:tcW w:w="327" w:type="pct"/>
            <w:shd w:val="clear" w:color="auto" w:fill="D6E3BC"/>
            <w:vAlign w:val="center"/>
          </w:tcPr>
          <w:p w:rsidR="00C634A8" w:rsidRPr="00D42CB6" w:rsidRDefault="00C634A8" w:rsidP="0083202C">
            <w:pPr>
              <w:spacing w:before="60" w:after="60"/>
              <w:rPr>
                <w:sz w:val="22"/>
                <w:szCs w:val="22"/>
              </w:rPr>
            </w:pPr>
            <w:r w:rsidRPr="00D42CB6">
              <w:rPr>
                <w:sz w:val="22"/>
                <w:szCs w:val="22"/>
              </w:rPr>
              <w:t>3.2.1</w:t>
            </w:r>
          </w:p>
        </w:tc>
        <w:tc>
          <w:tcPr>
            <w:tcW w:w="3599" w:type="pct"/>
            <w:gridSpan w:val="5"/>
            <w:shd w:val="clear" w:color="auto" w:fill="D6E3BC"/>
            <w:vAlign w:val="center"/>
          </w:tcPr>
          <w:p w:rsidR="00C634A8" w:rsidRPr="00D42CB6" w:rsidRDefault="00C634A8" w:rsidP="00681E2A">
            <w:pPr>
              <w:tabs>
                <w:tab w:val="left" w:pos="567"/>
                <w:tab w:val="right" w:leader="dot" w:pos="9923"/>
              </w:tabs>
              <w:spacing w:before="60" w:after="60"/>
              <w:rPr>
                <w:sz w:val="22"/>
                <w:szCs w:val="22"/>
              </w:rPr>
            </w:pPr>
            <w:r w:rsidRPr="00D42CB6">
              <w:rPr>
                <w:sz w:val="22"/>
                <w:szCs w:val="22"/>
              </w:rPr>
              <w:t>Plėtoti rajono transporto infrastruktūrą, gerinti susisiekimą</w:t>
            </w:r>
          </w:p>
        </w:tc>
        <w:tc>
          <w:tcPr>
            <w:tcW w:w="607" w:type="pct"/>
            <w:shd w:val="clear" w:color="auto" w:fill="D6E3BC"/>
          </w:tcPr>
          <w:p w:rsidR="00C634A8" w:rsidRPr="00D42CB6" w:rsidRDefault="00C634A8" w:rsidP="00681E2A">
            <w:pPr>
              <w:tabs>
                <w:tab w:val="left" w:pos="567"/>
                <w:tab w:val="right" w:leader="dot" w:pos="9923"/>
              </w:tabs>
              <w:spacing w:before="60" w:after="60"/>
              <w:rPr>
                <w:sz w:val="22"/>
                <w:szCs w:val="22"/>
              </w:rPr>
            </w:pPr>
          </w:p>
        </w:tc>
        <w:tc>
          <w:tcPr>
            <w:tcW w:w="467" w:type="pct"/>
            <w:shd w:val="clear" w:color="auto" w:fill="D6E3BC"/>
          </w:tcPr>
          <w:p w:rsidR="00C634A8" w:rsidRPr="00D42CB6" w:rsidRDefault="00C634A8" w:rsidP="00681E2A">
            <w:pPr>
              <w:tabs>
                <w:tab w:val="left" w:pos="567"/>
                <w:tab w:val="right" w:leader="dot" w:pos="9923"/>
              </w:tabs>
              <w:spacing w:before="60" w:after="60"/>
              <w:rPr>
                <w:sz w:val="22"/>
                <w:szCs w:val="22"/>
              </w:rPr>
            </w:pPr>
          </w:p>
        </w:tc>
      </w:tr>
      <w:tr w:rsidR="00C634A8" w:rsidRPr="00D42CB6" w:rsidTr="00C634A8">
        <w:tc>
          <w:tcPr>
            <w:tcW w:w="327" w:type="pct"/>
            <w:shd w:val="clear" w:color="auto" w:fill="auto"/>
            <w:vAlign w:val="center"/>
          </w:tcPr>
          <w:p w:rsidR="00C634A8" w:rsidRPr="00D42CB6" w:rsidRDefault="00C634A8" w:rsidP="00273773">
            <w:pPr>
              <w:rPr>
                <w:sz w:val="22"/>
                <w:szCs w:val="22"/>
              </w:rPr>
            </w:pPr>
            <w:r w:rsidRPr="00D42CB6">
              <w:rPr>
                <w:sz w:val="22"/>
                <w:szCs w:val="22"/>
              </w:rPr>
              <w:t>3.2.1.1</w:t>
            </w:r>
          </w:p>
        </w:tc>
        <w:tc>
          <w:tcPr>
            <w:tcW w:w="795" w:type="pct"/>
            <w:shd w:val="clear" w:color="auto" w:fill="auto"/>
            <w:vAlign w:val="center"/>
          </w:tcPr>
          <w:p w:rsidR="00C634A8" w:rsidRPr="00D42CB6" w:rsidRDefault="00C634A8" w:rsidP="00273773">
            <w:pPr>
              <w:rPr>
                <w:sz w:val="22"/>
                <w:szCs w:val="22"/>
                <w:lang w:eastAsia="lt-LT"/>
              </w:rPr>
            </w:pPr>
            <w:r w:rsidRPr="00D42CB6">
              <w:rPr>
                <w:sz w:val="22"/>
                <w:szCs w:val="22"/>
                <w:lang w:eastAsia="lt-LT"/>
              </w:rPr>
              <w:t>Vietinės reikšmės kelių (gatvių) ir jų statinių inventorizavimas ir įteisinimas</w:t>
            </w:r>
          </w:p>
        </w:tc>
        <w:tc>
          <w:tcPr>
            <w:tcW w:w="748" w:type="pct"/>
            <w:gridSpan w:val="2"/>
            <w:shd w:val="clear" w:color="auto" w:fill="auto"/>
            <w:vAlign w:val="center"/>
          </w:tcPr>
          <w:p w:rsidR="00C634A8" w:rsidRPr="00D42CB6" w:rsidRDefault="00C634A8" w:rsidP="00273773">
            <w:pPr>
              <w:jc w:val="center"/>
              <w:rPr>
                <w:sz w:val="22"/>
                <w:szCs w:val="22"/>
              </w:rPr>
            </w:pPr>
            <w:r w:rsidRPr="00D42CB6">
              <w:rPr>
                <w:sz w:val="22"/>
                <w:szCs w:val="22"/>
              </w:rPr>
              <w:t>Inventorizuotų vietinės reikšmės kelių (gatvių) ilgis (km)</w:t>
            </w:r>
          </w:p>
        </w:tc>
        <w:tc>
          <w:tcPr>
            <w:tcW w:w="1355" w:type="pct"/>
            <w:shd w:val="clear" w:color="auto" w:fill="auto"/>
          </w:tcPr>
          <w:p w:rsidR="00C634A8" w:rsidRPr="00D42CB6" w:rsidRDefault="00C634A8" w:rsidP="00273773">
            <w:pPr>
              <w:jc w:val="center"/>
            </w:pPr>
            <w:r w:rsidRPr="00D42CB6">
              <w:t>202,304 km</w:t>
            </w:r>
          </w:p>
        </w:tc>
        <w:tc>
          <w:tcPr>
            <w:tcW w:w="701" w:type="pct"/>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RRSA, Turto valdymo ir ūkio skyrius</w:t>
            </w:r>
          </w:p>
        </w:tc>
        <w:tc>
          <w:tcPr>
            <w:tcW w:w="607" w:type="pct"/>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Tęsiamas</w:t>
            </w:r>
          </w:p>
        </w:tc>
        <w:tc>
          <w:tcPr>
            <w:tcW w:w="467" w:type="pct"/>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32,5</w:t>
            </w:r>
          </w:p>
        </w:tc>
      </w:tr>
      <w:tr w:rsidR="00C634A8" w:rsidRPr="00D42CB6" w:rsidTr="00C634A8">
        <w:tc>
          <w:tcPr>
            <w:tcW w:w="327" w:type="pct"/>
            <w:shd w:val="clear" w:color="auto" w:fill="auto"/>
            <w:vAlign w:val="center"/>
          </w:tcPr>
          <w:p w:rsidR="00C634A8" w:rsidRPr="00D42CB6" w:rsidRDefault="00C634A8" w:rsidP="00515815">
            <w:pPr>
              <w:rPr>
                <w:sz w:val="22"/>
                <w:szCs w:val="22"/>
              </w:rPr>
            </w:pPr>
            <w:r w:rsidRPr="00D42CB6">
              <w:rPr>
                <w:sz w:val="22"/>
                <w:szCs w:val="22"/>
              </w:rPr>
              <w:t>3.2.1.2</w:t>
            </w:r>
          </w:p>
        </w:tc>
        <w:tc>
          <w:tcPr>
            <w:tcW w:w="795" w:type="pct"/>
            <w:shd w:val="clear" w:color="auto" w:fill="auto"/>
            <w:vAlign w:val="center"/>
          </w:tcPr>
          <w:p w:rsidR="00C634A8" w:rsidRPr="00D42CB6" w:rsidRDefault="00C634A8" w:rsidP="00515815">
            <w:pPr>
              <w:rPr>
                <w:sz w:val="22"/>
                <w:szCs w:val="22"/>
              </w:rPr>
            </w:pPr>
            <w:r w:rsidRPr="00D42CB6">
              <w:rPr>
                <w:sz w:val="22"/>
                <w:szCs w:val="22"/>
              </w:rPr>
              <w:t>Vietinės reikšmės kelių (gatvių), privažiavimų ir jų statinių atnaujinimas ir plėtra</w:t>
            </w:r>
          </w:p>
        </w:tc>
        <w:tc>
          <w:tcPr>
            <w:tcW w:w="748" w:type="pct"/>
            <w:gridSpan w:val="2"/>
            <w:shd w:val="clear" w:color="auto" w:fill="auto"/>
            <w:vAlign w:val="center"/>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Atnaujintų/naujai įrengtų vietinės reikšmės kelių (gatvių), privažiavimų ilgis (km), statinių skaičius</w:t>
            </w:r>
          </w:p>
        </w:tc>
        <w:tc>
          <w:tcPr>
            <w:tcW w:w="1355" w:type="pct"/>
            <w:shd w:val="clear" w:color="auto" w:fill="auto"/>
          </w:tcPr>
          <w:p w:rsidR="00C634A8" w:rsidRPr="00D42CB6" w:rsidRDefault="00C634A8" w:rsidP="00515815">
            <w:pPr>
              <w:jc w:val="center"/>
            </w:pPr>
            <w:r w:rsidRPr="00D42CB6">
              <w:t>7,1 km, 7 vnt.</w:t>
            </w:r>
          </w:p>
        </w:tc>
        <w:tc>
          <w:tcPr>
            <w:tcW w:w="701" w:type="pct"/>
            <w:shd w:val="clear" w:color="auto" w:fill="auto"/>
            <w:vAlign w:val="center"/>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RRSA Strateginio planavimo, investicijų ir viešųjų pirkimų skyrius, Statybos ir infrastruktūros plėtros skyrius, Architektūros ir paveldosaugos skyrius</w:t>
            </w:r>
          </w:p>
        </w:tc>
        <w:tc>
          <w:tcPr>
            <w:tcW w:w="607" w:type="pct"/>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2245,5</w:t>
            </w:r>
          </w:p>
        </w:tc>
      </w:tr>
      <w:tr w:rsidR="00C634A8" w:rsidRPr="00D42CB6" w:rsidTr="00C634A8">
        <w:tc>
          <w:tcPr>
            <w:tcW w:w="327" w:type="pct"/>
            <w:shd w:val="clear" w:color="auto" w:fill="auto"/>
            <w:vAlign w:val="center"/>
          </w:tcPr>
          <w:p w:rsidR="00C634A8" w:rsidRPr="00D42CB6" w:rsidRDefault="00C634A8" w:rsidP="00515815">
            <w:pPr>
              <w:rPr>
                <w:sz w:val="22"/>
                <w:szCs w:val="22"/>
              </w:rPr>
            </w:pPr>
            <w:r w:rsidRPr="00D42CB6">
              <w:rPr>
                <w:sz w:val="22"/>
                <w:szCs w:val="22"/>
              </w:rPr>
              <w:t>3.2.1.3</w:t>
            </w:r>
          </w:p>
        </w:tc>
        <w:tc>
          <w:tcPr>
            <w:tcW w:w="795" w:type="pct"/>
            <w:shd w:val="clear" w:color="auto" w:fill="auto"/>
            <w:vAlign w:val="center"/>
          </w:tcPr>
          <w:p w:rsidR="00C634A8" w:rsidRPr="00D42CB6" w:rsidRDefault="00C634A8" w:rsidP="00515815">
            <w:pPr>
              <w:rPr>
                <w:sz w:val="22"/>
                <w:szCs w:val="22"/>
                <w:lang w:eastAsia="lt-LT"/>
              </w:rPr>
            </w:pPr>
            <w:r w:rsidRPr="00D42CB6">
              <w:rPr>
                <w:sz w:val="22"/>
                <w:szCs w:val="22"/>
                <w:lang w:eastAsia="lt-LT"/>
              </w:rPr>
              <w:t>Saugaus eismo priemonių diegimas ir atnaujinimas</w:t>
            </w:r>
          </w:p>
        </w:tc>
        <w:tc>
          <w:tcPr>
            <w:tcW w:w="748" w:type="pct"/>
            <w:gridSpan w:val="2"/>
            <w:shd w:val="clear" w:color="auto" w:fill="auto"/>
            <w:vAlign w:val="center"/>
          </w:tcPr>
          <w:p w:rsidR="00C634A8" w:rsidRPr="00D42CB6" w:rsidRDefault="00C634A8" w:rsidP="00515815">
            <w:pPr>
              <w:jc w:val="center"/>
              <w:rPr>
                <w:sz w:val="22"/>
                <w:szCs w:val="22"/>
              </w:rPr>
            </w:pPr>
            <w:r w:rsidRPr="00D42CB6">
              <w:rPr>
                <w:sz w:val="22"/>
                <w:szCs w:val="22"/>
              </w:rPr>
              <w:t>Įdiegtų/atnaujintų saugaus eismo priemonių skaičius</w:t>
            </w:r>
          </w:p>
        </w:tc>
        <w:tc>
          <w:tcPr>
            <w:tcW w:w="1355" w:type="pct"/>
            <w:shd w:val="clear" w:color="auto" w:fill="auto"/>
          </w:tcPr>
          <w:p w:rsidR="00C634A8" w:rsidRPr="00D42CB6" w:rsidRDefault="00C634A8" w:rsidP="00515815">
            <w:pPr>
              <w:jc w:val="center"/>
            </w:pPr>
            <w:r w:rsidRPr="00D42CB6">
              <w:t>207 vnt. kelio ženklai, horizontalusis kelių ženklinimas 1825 m</w:t>
            </w:r>
            <w:r w:rsidRPr="00D42CB6">
              <w:rPr>
                <w:vertAlign w:val="superscript"/>
              </w:rPr>
              <w:t>2</w:t>
            </w:r>
          </w:p>
        </w:tc>
        <w:tc>
          <w:tcPr>
            <w:tcW w:w="701" w:type="pct"/>
            <w:shd w:val="clear" w:color="auto" w:fill="auto"/>
            <w:vAlign w:val="center"/>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RRSA</w:t>
            </w:r>
            <w:r w:rsidRPr="00D42CB6">
              <w:rPr>
                <w:rFonts w:eastAsia="Calibri"/>
                <w:color w:val="FF0000"/>
                <w:sz w:val="22"/>
                <w:szCs w:val="22"/>
              </w:rPr>
              <w:t xml:space="preserve"> </w:t>
            </w:r>
          </w:p>
        </w:tc>
        <w:tc>
          <w:tcPr>
            <w:tcW w:w="607" w:type="pct"/>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26,0</w:t>
            </w:r>
          </w:p>
        </w:tc>
      </w:tr>
      <w:tr w:rsidR="00C634A8" w:rsidRPr="00D42CB6" w:rsidTr="00C634A8">
        <w:trPr>
          <w:trHeight w:val="1775"/>
        </w:trPr>
        <w:tc>
          <w:tcPr>
            <w:tcW w:w="327" w:type="pct"/>
            <w:shd w:val="clear" w:color="auto" w:fill="auto"/>
            <w:vAlign w:val="center"/>
          </w:tcPr>
          <w:p w:rsidR="00C634A8" w:rsidRPr="00D42CB6" w:rsidRDefault="00C634A8" w:rsidP="00515815">
            <w:pPr>
              <w:rPr>
                <w:sz w:val="22"/>
                <w:szCs w:val="22"/>
              </w:rPr>
            </w:pPr>
            <w:r w:rsidRPr="00D42CB6">
              <w:rPr>
                <w:sz w:val="22"/>
                <w:szCs w:val="22"/>
              </w:rPr>
              <w:lastRenderedPageBreak/>
              <w:t>3.2.1.4</w:t>
            </w:r>
          </w:p>
        </w:tc>
        <w:tc>
          <w:tcPr>
            <w:tcW w:w="795" w:type="pct"/>
            <w:shd w:val="clear" w:color="auto" w:fill="auto"/>
            <w:vAlign w:val="center"/>
          </w:tcPr>
          <w:p w:rsidR="00C634A8" w:rsidRPr="00D42CB6" w:rsidRDefault="00C634A8" w:rsidP="00515815">
            <w:pPr>
              <w:rPr>
                <w:sz w:val="22"/>
                <w:szCs w:val="22"/>
              </w:rPr>
            </w:pPr>
            <w:r w:rsidRPr="00D42CB6">
              <w:rPr>
                <w:sz w:val="22"/>
                <w:szCs w:val="22"/>
              </w:rPr>
              <w:t>Automobilių stovėjimo aikštelių tinklo atnaujinimas ir plėtra</w:t>
            </w:r>
          </w:p>
        </w:tc>
        <w:tc>
          <w:tcPr>
            <w:tcW w:w="748" w:type="pct"/>
            <w:gridSpan w:val="2"/>
            <w:shd w:val="clear" w:color="auto" w:fill="auto"/>
            <w:vAlign w:val="center"/>
          </w:tcPr>
          <w:p w:rsidR="00C634A8" w:rsidRPr="00D42CB6" w:rsidRDefault="00C634A8" w:rsidP="00515815">
            <w:pPr>
              <w:jc w:val="center"/>
              <w:rPr>
                <w:sz w:val="22"/>
                <w:szCs w:val="22"/>
              </w:rPr>
            </w:pPr>
            <w:r w:rsidRPr="00D42CB6">
              <w:rPr>
                <w:sz w:val="22"/>
                <w:szCs w:val="22"/>
              </w:rPr>
              <w:t>Atnaujintų/naujai įrengtų automobilių stovėjimo aikštelių skaičius</w:t>
            </w:r>
          </w:p>
        </w:tc>
        <w:tc>
          <w:tcPr>
            <w:tcW w:w="1355" w:type="pct"/>
            <w:shd w:val="clear" w:color="auto" w:fill="auto"/>
          </w:tcPr>
          <w:p w:rsidR="00C634A8" w:rsidRPr="00D42CB6" w:rsidRDefault="00C634A8" w:rsidP="00515815">
            <w:pPr>
              <w:jc w:val="center"/>
            </w:pPr>
            <w:r w:rsidRPr="00D42CB6">
              <w:t>0</w:t>
            </w:r>
          </w:p>
        </w:tc>
        <w:tc>
          <w:tcPr>
            <w:tcW w:w="701" w:type="pct"/>
            <w:shd w:val="clear" w:color="auto" w:fill="auto"/>
            <w:vAlign w:val="center"/>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RRSA Strateginio planavimo, investicijų ir viešųjų pirkimų skyrius, Statybos ir infrastruktūros plėtros skyrius, Architektūros ir paveldosaugos skyrius</w:t>
            </w:r>
          </w:p>
        </w:tc>
        <w:tc>
          <w:tcPr>
            <w:tcW w:w="607" w:type="pct"/>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0</w:t>
            </w: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t>3.2.1.5</w:t>
            </w:r>
          </w:p>
        </w:tc>
        <w:tc>
          <w:tcPr>
            <w:tcW w:w="795" w:type="pct"/>
            <w:shd w:val="clear" w:color="auto" w:fill="auto"/>
            <w:vAlign w:val="center"/>
          </w:tcPr>
          <w:p w:rsidR="00C634A8" w:rsidRPr="00D42CB6" w:rsidRDefault="00C634A8" w:rsidP="0083202C">
            <w:pPr>
              <w:rPr>
                <w:sz w:val="22"/>
                <w:szCs w:val="22"/>
                <w:lang w:eastAsia="lt-LT"/>
              </w:rPr>
            </w:pPr>
            <w:r w:rsidRPr="00D42CB6">
              <w:rPr>
                <w:sz w:val="22"/>
                <w:szCs w:val="22"/>
                <w:lang w:eastAsia="lt-LT"/>
              </w:rPr>
              <w:t>Viešojo transporto infrastruktūros įrengimas ir atnaujinimas</w:t>
            </w:r>
          </w:p>
        </w:tc>
        <w:tc>
          <w:tcPr>
            <w:tcW w:w="748" w:type="pct"/>
            <w:gridSpan w:val="2"/>
            <w:shd w:val="clear" w:color="auto" w:fill="auto"/>
            <w:vAlign w:val="center"/>
          </w:tcPr>
          <w:p w:rsidR="00C634A8" w:rsidRPr="00D42CB6" w:rsidRDefault="00C634A8" w:rsidP="003A5AF2">
            <w:pPr>
              <w:jc w:val="center"/>
              <w:rPr>
                <w:sz w:val="22"/>
                <w:szCs w:val="22"/>
              </w:rPr>
            </w:pPr>
            <w:r w:rsidRPr="00D42CB6">
              <w:rPr>
                <w:sz w:val="22"/>
                <w:szCs w:val="22"/>
              </w:rPr>
              <w:t>Atnaujinti Rokiškio autobusų parko ir autobusų stoties pastatai; įrengtų/atnaujintų stotelių skaičius; įgyvendintų alternatyviais degalais varomų transporto priemonių infrastruktūros projektų skaičius</w:t>
            </w:r>
          </w:p>
        </w:tc>
        <w:tc>
          <w:tcPr>
            <w:tcW w:w="1355" w:type="pct"/>
            <w:shd w:val="clear" w:color="auto" w:fill="auto"/>
          </w:tcPr>
          <w:p w:rsidR="00C634A8" w:rsidRPr="00D42CB6" w:rsidRDefault="00C634A8" w:rsidP="00C74C87">
            <w:pPr>
              <w:jc w:val="center"/>
            </w:pPr>
            <w:r w:rsidRPr="00D42CB6">
              <w:t>Projektų nebuvo</w:t>
            </w:r>
          </w:p>
        </w:tc>
        <w:tc>
          <w:tcPr>
            <w:tcW w:w="701" w:type="pct"/>
            <w:shd w:val="clear" w:color="auto" w:fill="auto"/>
            <w:vAlign w:val="center"/>
          </w:tcPr>
          <w:p w:rsidR="00C634A8" w:rsidRPr="00D42CB6" w:rsidRDefault="00C634A8" w:rsidP="00E43BC5">
            <w:pPr>
              <w:tabs>
                <w:tab w:val="left" w:pos="567"/>
                <w:tab w:val="right" w:leader="dot" w:pos="9923"/>
              </w:tabs>
              <w:jc w:val="center"/>
              <w:rPr>
                <w:rFonts w:eastAsia="Calibri"/>
                <w:sz w:val="22"/>
                <w:szCs w:val="22"/>
              </w:rPr>
            </w:pPr>
            <w:r w:rsidRPr="00D42CB6">
              <w:rPr>
                <w:rFonts w:eastAsia="Calibri"/>
                <w:sz w:val="22"/>
                <w:szCs w:val="22"/>
              </w:rPr>
              <w:t>RRSA</w:t>
            </w:r>
            <w:r w:rsidRPr="00D42CB6">
              <w:rPr>
                <w:rFonts w:eastAsia="Calibri"/>
                <w:color w:val="000000"/>
                <w:sz w:val="22"/>
                <w:szCs w:val="22"/>
              </w:rPr>
              <w:t>, UAB „Rokiškio a</w:t>
            </w:r>
            <w:r w:rsidRPr="00D42CB6">
              <w:rPr>
                <w:rFonts w:eastAsia="Calibri"/>
                <w:sz w:val="22"/>
                <w:szCs w:val="22"/>
              </w:rPr>
              <w:t>utobusų parkas“</w:t>
            </w:r>
          </w:p>
        </w:tc>
        <w:tc>
          <w:tcPr>
            <w:tcW w:w="607" w:type="pct"/>
          </w:tcPr>
          <w:p w:rsidR="00C634A8" w:rsidRPr="00D42CB6" w:rsidRDefault="00C634A8" w:rsidP="00E43BC5">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E43BC5">
            <w:pPr>
              <w:tabs>
                <w:tab w:val="left" w:pos="567"/>
                <w:tab w:val="right" w:leader="dot" w:pos="9923"/>
              </w:tabs>
              <w:jc w:val="center"/>
              <w:rPr>
                <w:rFonts w:eastAsia="Calibri"/>
                <w:sz w:val="22"/>
                <w:szCs w:val="22"/>
              </w:rPr>
            </w:pPr>
            <w:r w:rsidRPr="00D42CB6">
              <w:rPr>
                <w:rFonts w:eastAsia="Calibri"/>
                <w:sz w:val="22"/>
                <w:szCs w:val="22"/>
              </w:rPr>
              <w:t>0</w:t>
            </w:r>
          </w:p>
        </w:tc>
      </w:tr>
      <w:tr w:rsidR="00C634A8" w:rsidRPr="00D42CB6" w:rsidTr="00C634A8">
        <w:trPr>
          <w:trHeight w:val="566"/>
        </w:trPr>
        <w:tc>
          <w:tcPr>
            <w:tcW w:w="327" w:type="pct"/>
            <w:shd w:val="clear" w:color="auto" w:fill="auto"/>
            <w:vAlign w:val="center"/>
          </w:tcPr>
          <w:p w:rsidR="00C634A8" w:rsidRPr="00D42CB6" w:rsidRDefault="00C634A8" w:rsidP="00515815">
            <w:pPr>
              <w:rPr>
                <w:sz w:val="22"/>
                <w:szCs w:val="22"/>
              </w:rPr>
            </w:pPr>
            <w:r w:rsidRPr="00D42CB6">
              <w:rPr>
                <w:sz w:val="22"/>
                <w:szCs w:val="22"/>
              </w:rPr>
              <w:t>3.2.1.6</w:t>
            </w:r>
          </w:p>
        </w:tc>
        <w:tc>
          <w:tcPr>
            <w:tcW w:w="795" w:type="pct"/>
            <w:shd w:val="clear" w:color="auto" w:fill="auto"/>
            <w:vAlign w:val="center"/>
          </w:tcPr>
          <w:p w:rsidR="00C634A8" w:rsidRPr="00D42CB6" w:rsidRDefault="00C634A8" w:rsidP="00515815">
            <w:pPr>
              <w:rPr>
                <w:sz w:val="22"/>
                <w:szCs w:val="22"/>
              </w:rPr>
            </w:pPr>
            <w:r w:rsidRPr="00D42CB6">
              <w:rPr>
                <w:sz w:val="22"/>
                <w:szCs w:val="22"/>
              </w:rPr>
              <w:t>Pėsčiųjų, dviračių ir kito bevariklio transporto takų, kelių ir kitos su tuo susijusios infrastruktūros įrengimas ir atnaujinimas</w:t>
            </w:r>
          </w:p>
        </w:tc>
        <w:tc>
          <w:tcPr>
            <w:tcW w:w="748" w:type="pct"/>
            <w:gridSpan w:val="2"/>
            <w:shd w:val="clear" w:color="auto" w:fill="auto"/>
            <w:vAlign w:val="center"/>
          </w:tcPr>
          <w:p w:rsidR="00C634A8" w:rsidRPr="00D42CB6" w:rsidRDefault="00C634A8" w:rsidP="00515815">
            <w:pPr>
              <w:jc w:val="center"/>
              <w:rPr>
                <w:sz w:val="22"/>
                <w:szCs w:val="22"/>
              </w:rPr>
            </w:pPr>
            <w:r w:rsidRPr="00D42CB6">
              <w:rPr>
                <w:sz w:val="22"/>
                <w:szCs w:val="22"/>
              </w:rPr>
              <w:t>Įrengtų/atnaujintų šaligatvių, pėsčiųjų, dviračių ir kito bevariklio transporto takų ir kelių ilgis (km)</w:t>
            </w:r>
          </w:p>
        </w:tc>
        <w:tc>
          <w:tcPr>
            <w:tcW w:w="1355" w:type="pct"/>
            <w:shd w:val="clear" w:color="auto" w:fill="auto"/>
          </w:tcPr>
          <w:p w:rsidR="00C634A8" w:rsidRPr="00D42CB6" w:rsidRDefault="00C634A8" w:rsidP="00515815">
            <w:pPr>
              <w:jc w:val="center"/>
            </w:pPr>
            <w:r w:rsidRPr="00D42CB6">
              <w:t>4,0 km</w:t>
            </w:r>
          </w:p>
        </w:tc>
        <w:tc>
          <w:tcPr>
            <w:tcW w:w="701" w:type="pct"/>
            <w:shd w:val="clear" w:color="auto" w:fill="auto"/>
            <w:vAlign w:val="center"/>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 xml:space="preserve">RRSA Strateginio planavimo, investicijų  ir viešųjų planavimo skyrius, Statybos ir infrastruktūros plėtros skyrius, </w:t>
            </w:r>
            <w:r w:rsidRPr="00D42CB6">
              <w:rPr>
                <w:rFonts w:eastAsia="Calibri"/>
                <w:sz w:val="22"/>
                <w:szCs w:val="22"/>
              </w:rPr>
              <w:lastRenderedPageBreak/>
              <w:t>Architektūros ir paveldosaugos skyrius</w:t>
            </w:r>
          </w:p>
        </w:tc>
        <w:tc>
          <w:tcPr>
            <w:tcW w:w="607" w:type="pct"/>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lastRenderedPageBreak/>
              <w:t>Tęsiama</w:t>
            </w:r>
          </w:p>
        </w:tc>
        <w:tc>
          <w:tcPr>
            <w:tcW w:w="467" w:type="pct"/>
          </w:tcPr>
          <w:p w:rsidR="00C634A8" w:rsidRPr="00D42CB6" w:rsidRDefault="00C634A8" w:rsidP="00515815">
            <w:pPr>
              <w:tabs>
                <w:tab w:val="left" w:pos="567"/>
                <w:tab w:val="right" w:leader="dot" w:pos="9923"/>
              </w:tabs>
              <w:jc w:val="center"/>
              <w:rPr>
                <w:rFonts w:eastAsia="Calibri"/>
                <w:sz w:val="22"/>
                <w:szCs w:val="22"/>
              </w:rPr>
            </w:pPr>
            <w:r w:rsidRPr="00D42CB6">
              <w:rPr>
                <w:rFonts w:eastAsia="Calibri"/>
                <w:sz w:val="22"/>
                <w:szCs w:val="22"/>
              </w:rPr>
              <w:t>790,2</w:t>
            </w: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lastRenderedPageBreak/>
              <w:t>3.2.1.7</w:t>
            </w:r>
          </w:p>
        </w:tc>
        <w:tc>
          <w:tcPr>
            <w:tcW w:w="795" w:type="pct"/>
            <w:shd w:val="clear" w:color="auto" w:fill="auto"/>
            <w:vAlign w:val="center"/>
          </w:tcPr>
          <w:p w:rsidR="00C634A8" w:rsidRPr="00D42CB6" w:rsidRDefault="00C634A8" w:rsidP="0083202C">
            <w:pPr>
              <w:rPr>
                <w:sz w:val="22"/>
                <w:szCs w:val="22"/>
              </w:rPr>
            </w:pPr>
            <w:r w:rsidRPr="00D42CB6">
              <w:rPr>
                <w:sz w:val="22"/>
                <w:szCs w:val="22"/>
              </w:rPr>
              <w:t>UAB „Rokiškio autobusų parkas“ transporto parko atnaujinimas</w:t>
            </w:r>
          </w:p>
        </w:tc>
        <w:tc>
          <w:tcPr>
            <w:tcW w:w="748" w:type="pct"/>
            <w:gridSpan w:val="2"/>
            <w:shd w:val="clear" w:color="auto" w:fill="auto"/>
            <w:vAlign w:val="center"/>
          </w:tcPr>
          <w:p w:rsidR="00C634A8" w:rsidRPr="00D42CB6" w:rsidRDefault="00C634A8" w:rsidP="0083202C">
            <w:pPr>
              <w:jc w:val="center"/>
              <w:rPr>
                <w:sz w:val="22"/>
                <w:szCs w:val="22"/>
              </w:rPr>
            </w:pPr>
            <w:r w:rsidRPr="00D42CB6">
              <w:rPr>
                <w:sz w:val="22"/>
                <w:szCs w:val="22"/>
              </w:rPr>
              <w:t xml:space="preserve">Įsigytų viešojo transporto priemonių skaičius </w:t>
            </w:r>
          </w:p>
        </w:tc>
        <w:tc>
          <w:tcPr>
            <w:tcW w:w="1355" w:type="pct"/>
            <w:shd w:val="clear" w:color="auto" w:fill="auto"/>
          </w:tcPr>
          <w:p w:rsidR="00C634A8" w:rsidRPr="00D42CB6" w:rsidRDefault="00C634A8" w:rsidP="00C74C87">
            <w:pPr>
              <w:jc w:val="center"/>
            </w:pPr>
            <w:r w:rsidRPr="00D42CB6">
              <w:t>1 (Įsigytas autobusas „Mercedes Benz“ MB O 519)</w:t>
            </w:r>
          </w:p>
        </w:tc>
        <w:tc>
          <w:tcPr>
            <w:tcW w:w="701" w:type="pct"/>
            <w:shd w:val="clear" w:color="auto" w:fill="auto"/>
            <w:vAlign w:val="center"/>
          </w:tcPr>
          <w:p w:rsidR="00C634A8" w:rsidRPr="00D42CB6" w:rsidRDefault="00C634A8" w:rsidP="00E43BC5">
            <w:pPr>
              <w:tabs>
                <w:tab w:val="left" w:pos="567"/>
                <w:tab w:val="right" w:leader="dot" w:pos="9923"/>
              </w:tabs>
              <w:jc w:val="center"/>
              <w:rPr>
                <w:rFonts w:eastAsia="Calibri"/>
                <w:sz w:val="22"/>
                <w:szCs w:val="22"/>
              </w:rPr>
            </w:pPr>
            <w:r w:rsidRPr="00D42CB6">
              <w:rPr>
                <w:rFonts w:eastAsia="Calibri"/>
                <w:sz w:val="22"/>
                <w:szCs w:val="22"/>
              </w:rPr>
              <w:t>RRSA</w:t>
            </w:r>
            <w:r w:rsidRPr="00D42CB6">
              <w:rPr>
                <w:rFonts w:eastAsia="Calibri"/>
                <w:color w:val="000000"/>
                <w:sz w:val="22"/>
                <w:szCs w:val="22"/>
              </w:rPr>
              <w:t>, UAB</w:t>
            </w:r>
            <w:r w:rsidRPr="00D42CB6">
              <w:rPr>
                <w:rFonts w:eastAsia="Calibri"/>
                <w:sz w:val="22"/>
                <w:szCs w:val="22"/>
              </w:rPr>
              <w:t xml:space="preserve"> „Rokiškio autobusų parkas“</w:t>
            </w:r>
          </w:p>
        </w:tc>
        <w:tc>
          <w:tcPr>
            <w:tcW w:w="607" w:type="pct"/>
          </w:tcPr>
          <w:p w:rsidR="00C634A8" w:rsidRPr="00D42CB6" w:rsidRDefault="00C634A8" w:rsidP="00E43BC5">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E43BC5">
            <w:pPr>
              <w:tabs>
                <w:tab w:val="left" w:pos="567"/>
                <w:tab w:val="right" w:leader="dot" w:pos="9923"/>
              </w:tabs>
              <w:jc w:val="center"/>
              <w:rPr>
                <w:rFonts w:eastAsia="Calibri"/>
                <w:sz w:val="22"/>
                <w:szCs w:val="22"/>
              </w:rPr>
            </w:pPr>
            <w:r w:rsidRPr="00D42CB6">
              <w:rPr>
                <w:rFonts w:eastAsia="Calibri"/>
                <w:sz w:val="22"/>
                <w:szCs w:val="22"/>
              </w:rPr>
              <w:t>59,9</w:t>
            </w: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t>3.2.1.8</w:t>
            </w:r>
          </w:p>
        </w:tc>
        <w:tc>
          <w:tcPr>
            <w:tcW w:w="795" w:type="pct"/>
            <w:shd w:val="clear" w:color="auto" w:fill="auto"/>
            <w:vAlign w:val="center"/>
          </w:tcPr>
          <w:p w:rsidR="00C634A8" w:rsidRPr="00D42CB6" w:rsidRDefault="00C634A8" w:rsidP="005A1D68">
            <w:pPr>
              <w:rPr>
                <w:sz w:val="22"/>
                <w:szCs w:val="22"/>
              </w:rPr>
            </w:pPr>
            <w:r w:rsidRPr="00D42CB6">
              <w:rPr>
                <w:sz w:val="22"/>
                <w:szCs w:val="22"/>
              </w:rPr>
              <w:t>Eismo saugumą didinančių programų ir projektų rengimas ir įgyvendinimas</w:t>
            </w:r>
          </w:p>
        </w:tc>
        <w:tc>
          <w:tcPr>
            <w:tcW w:w="748" w:type="pct"/>
            <w:gridSpan w:val="2"/>
            <w:shd w:val="clear" w:color="auto" w:fill="auto"/>
            <w:vAlign w:val="center"/>
          </w:tcPr>
          <w:p w:rsidR="00C634A8" w:rsidRPr="00D42CB6" w:rsidRDefault="00C634A8" w:rsidP="005A1D68">
            <w:pPr>
              <w:jc w:val="center"/>
              <w:rPr>
                <w:sz w:val="22"/>
                <w:szCs w:val="22"/>
              </w:rPr>
            </w:pPr>
            <w:r w:rsidRPr="00D42CB6">
              <w:rPr>
                <w:sz w:val="22"/>
                <w:szCs w:val="22"/>
              </w:rPr>
              <w:t>Parengtų programų/projektų saugaus eismo tematika skaičius</w:t>
            </w:r>
          </w:p>
        </w:tc>
        <w:tc>
          <w:tcPr>
            <w:tcW w:w="1355" w:type="pct"/>
            <w:shd w:val="clear" w:color="auto" w:fill="auto"/>
            <w:vAlign w:val="center"/>
          </w:tcPr>
          <w:p w:rsidR="00C634A8" w:rsidRPr="00D42CB6" w:rsidRDefault="00C634A8" w:rsidP="00C74C87">
            <w:pPr>
              <w:snapToGrid w:val="0"/>
              <w:jc w:val="center"/>
              <w:rPr>
                <w:bCs/>
                <w:sz w:val="22"/>
                <w:szCs w:val="22"/>
              </w:rPr>
            </w:pPr>
            <w:r w:rsidRPr="00D42CB6">
              <w:t xml:space="preserve">Parengtų programų/projektų saugaus eismo tematika skaičius - </w:t>
            </w:r>
            <w:r w:rsidRPr="00D42CB6">
              <w:rPr>
                <w:b/>
                <w:bCs/>
                <w:color w:val="006600"/>
              </w:rPr>
              <w:t>0</w:t>
            </w:r>
            <w:r w:rsidRPr="00D42CB6">
              <w:br/>
            </w:r>
          </w:p>
        </w:tc>
        <w:tc>
          <w:tcPr>
            <w:tcW w:w="701" w:type="pct"/>
            <w:shd w:val="clear" w:color="auto" w:fill="auto"/>
            <w:vAlign w:val="center"/>
          </w:tcPr>
          <w:p w:rsidR="00C634A8" w:rsidRPr="00D42CB6" w:rsidRDefault="00C634A8" w:rsidP="0083202C">
            <w:pPr>
              <w:tabs>
                <w:tab w:val="left" w:pos="567"/>
                <w:tab w:val="right" w:leader="dot" w:pos="9923"/>
              </w:tabs>
              <w:jc w:val="center"/>
              <w:rPr>
                <w:rFonts w:eastAsia="Calibri"/>
                <w:sz w:val="22"/>
                <w:szCs w:val="22"/>
              </w:rPr>
            </w:pPr>
            <w:r w:rsidRPr="00D42CB6">
              <w:rPr>
                <w:rFonts w:eastAsia="Calibri"/>
                <w:sz w:val="22"/>
                <w:szCs w:val="22"/>
              </w:rPr>
              <w:t>Panevėžio apskrities VPK Rokiškio rajono PK, VĮ Panevėžio regiono keliai, NVO</w:t>
            </w:r>
          </w:p>
        </w:tc>
        <w:tc>
          <w:tcPr>
            <w:tcW w:w="607" w:type="pct"/>
          </w:tcPr>
          <w:p w:rsidR="00C634A8" w:rsidRPr="00D42CB6" w:rsidRDefault="00C634A8" w:rsidP="0083202C">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83202C">
            <w:pPr>
              <w:tabs>
                <w:tab w:val="left" w:pos="567"/>
                <w:tab w:val="right" w:leader="dot" w:pos="9923"/>
              </w:tabs>
              <w:jc w:val="center"/>
              <w:rPr>
                <w:rFonts w:eastAsia="Calibri"/>
                <w:sz w:val="22"/>
                <w:szCs w:val="22"/>
              </w:rPr>
            </w:pPr>
            <w:r w:rsidRPr="00D42CB6">
              <w:rPr>
                <w:rFonts w:eastAsia="Calibri"/>
                <w:sz w:val="22"/>
                <w:szCs w:val="22"/>
              </w:rPr>
              <w:t>0</w:t>
            </w:r>
          </w:p>
        </w:tc>
      </w:tr>
      <w:tr w:rsidR="00C634A8" w:rsidRPr="00D42CB6" w:rsidTr="00C634A8">
        <w:tc>
          <w:tcPr>
            <w:tcW w:w="327" w:type="pct"/>
            <w:tcBorders>
              <w:bottom w:val="single" w:sz="4" w:space="0" w:color="auto"/>
            </w:tcBorders>
            <w:shd w:val="clear" w:color="auto" w:fill="D6E3BC"/>
            <w:vAlign w:val="center"/>
          </w:tcPr>
          <w:p w:rsidR="00C634A8" w:rsidRPr="00D42CB6" w:rsidRDefault="00C634A8" w:rsidP="0083202C">
            <w:pPr>
              <w:spacing w:before="60" w:after="60"/>
              <w:rPr>
                <w:b/>
                <w:sz w:val="22"/>
                <w:szCs w:val="22"/>
              </w:rPr>
            </w:pPr>
            <w:r w:rsidRPr="00D42CB6">
              <w:rPr>
                <w:b/>
                <w:sz w:val="22"/>
                <w:szCs w:val="22"/>
              </w:rPr>
              <w:t>3.3</w:t>
            </w:r>
          </w:p>
        </w:tc>
        <w:tc>
          <w:tcPr>
            <w:tcW w:w="3599" w:type="pct"/>
            <w:gridSpan w:val="5"/>
            <w:tcBorders>
              <w:bottom w:val="single" w:sz="4" w:space="0" w:color="auto"/>
            </w:tcBorders>
            <w:shd w:val="clear" w:color="auto" w:fill="D6E3BC"/>
            <w:vAlign w:val="center"/>
          </w:tcPr>
          <w:p w:rsidR="00C634A8" w:rsidRPr="00D42CB6" w:rsidRDefault="00C634A8" w:rsidP="00681E2A">
            <w:pPr>
              <w:tabs>
                <w:tab w:val="left" w:pos="567"/>
                <w:tab w:val="right" w:leader="dot" w:pos="9923"/>
              </w:tabs>
              <w:spacing w:before="60" w:after="60"/>
              <w:rPr>
                <w:b/>
                <w:sz w:val="22"/>
                <w:szCs w:val="22"/>
              </w:rPr>
            </w:pPr>
            <w:r w:rsidRPr="00D42CB6">
              <w:rPr>
                <w:b/>
                <w:sz w:val="22"/>
                <w:szCs w:val="22"/>
              </w:rPr>
              <w:t>Saugoti ir gerinti aplinkos kokybę</w:t>
            </w:r>
          </w:p>
        </w:tc>
        <w:tc>
          <w:tcPr>
            <w:tcW w:w="607" w:type="pct"/>
            <w:tcBorders>
              <w:bottom w:val="single" w:sz="4" w:space="0" w:color="auto"/>
            </w:tcBorders>
            <w:shd w:val="clear" w:color="auto" w:fill="D6E3BC"/>
          </w:tcPr>
          <w:p w:rsidR="00C634A8" w:rsidRPr="00D42CB6" w:rsidRDefault="00C634A8" w:rsidP="00681E2A">
            <w:pPr>
              <w:tabs>
                <w:tab w:val="left" w:pos="567"/>
                <w:tab w:val="right" w:leader="dot" w:pos="9923"/>
              </w:tabs>
              <w:spacing w:before="60" w:after="60"/>
              <w:rPr>
                <w:b/>
                <w:sz w:val="22"/>
                <w:szCs w:val="22"/>
              </w:rPr>
            </w:pPr>
          </w:p>
        </w:tc>
        <w:tc>
          <w:tcPr>
            <w:tcW w:w="467" w:type="pct"/>
            <w:tcBorders>
              <w:bottom w:val="single" w:sz="4" w:space="0" w:color="auto"/>
            </w:tcBorders>
            <w:shd w:val="clear" w:color="auto" w:fill="D6E3BC"/>
          </w:tcPr>
          <w:p w:rsidR="00C634A8" w:rsidRPr="00D42CB6" w:rsidRDefault="00C634A8" w:rsidP="00681E2A">
            <w:pPr>
              <w:tabs>
                <w:tab w:val="left" w:pos="567"/>
                <w:tab w:val="right" w:leader="dot" w:pos="9923"/>
              </w:tabs>
              <w:spacing w:before="60" w:after="60"/>
              <w:rPr>
                <w:b/>
                <w:sz w:val="22"/>
                <w:szCs w:val="22"/>
              </w:rPr>
            </w:pPr>
          </w:p>
        </w:tc>
      </w:tr>
      <w:tr w:rsidR="00C634A8" w:rsidRPr="00D42CB6" w:rsidTr="00C634A8">
        <w:tc>
          <w:tcPr>
            <w:tcW w:w="327" w:type="pct"/>
            <w:shd w:val="clear" w:color="auto" w:fill="D6E3BC"/>
            <w:vAlign w:val="center"/>
          </w:tcPr>
          <w:p w:rsidR="00C634A8" w:rsidRPr="00D42CB6" w:rsidRDefault="00C634A8" w:rsidP="0083202C">
            <w:pPr>
              <w:spacing w:before="60" w:after="60"/>
              <w:rPr>
                <w:sz w:val="22"/>
                <w:szCs w:val="22"/>
              </w:rPr>
            </w:pPr>
            <w:r w:rsidRPr="00D42CB6">
              <w:rPr>
                <w:sz w:val="22"/>
                <w:szCs w:val="22"/>
              </w:rPr>
              <w:t>3.3.1</w:t>
            </w:r>
          </w:p>
        </w:tc>
        <w:tc>
          <w:tcPr>
            <w:tcW w:w="3599" w:type="pct"/>
            <w:gridSpan w:val="5"/>
            <w:shd w:val="clear" w:color="auto" w:fill="D6E3BC"/>
            <w:vAlign w:val="center"/>
          </w:tcPr>
          <w:p w:rsidR="00C634A8" w:rsidRPr="00D42CB6" w:rsidRDefault="00C634A8" w:rsidP="00681E2A">
            <w:pPr>
              <w:tabs>
                <w:tab w:val="left" w:pos="567"/>
                <w:tab w:val="right" w:leader="dot" w:pos="9923"/>
              </w:tabs>
              <w:spacing w:before="60" w:after="60"/>
              <w:rPr>
                <w:sz w:val="22"/>
                <w:szCs w:val="22"/>
              </w:rPr>
            </w:pPr>
            <w:r w:rsidRPr="00D42CB6">
              <w:rPr>
                <w:sz w:val="22"/>
                <w:szCs w:val="22"/>
              </w:rPr>
              <w:t>Plėsti atliekų tvarkymo sistemas</w:t>
            </w:r>
          </w:p>
        </w:tc>
        <w:tc>
          <w:tcPr>
            <w:tcW w:w="607" w:type="pct"/>
            <w:shd w:val="clear" w:color="auto" w:fill="D6E3BC"/>
          </w:tcPr>
          <w:p w:rsidR="00C634A8" w:rsidRPr="00D42CB6" w:rsidRDefault="00C634A8" w:rsidP="00681E2A">
            <w:pPr>
              <w:tabs>
                <w:tab w:val="left" w:pos="567"/>
                <w:tab w:val="right" w:leader="dot" w:pos="9923"/>
              </w:tabs>
              <w:spacing w:before="60" w:after="60"/>
              <w:rPr>
                <w:sz w:val="22"/>
                <w:szCs w:val="22"/>
              </w:rPr>
            </w:pPr>
          </w:p>
        </w:tc>
        <w:tc>
          <w:tcPr>
            <w:tcW w:w="467" w:type="pct"/>
            <w:shd w:val="clear" w:color="auto" w:fill="D6E3BC"/>
          </w:tcPr>
          <w:p w:rsidR="00C634A8" w:rsidRPr="00D42CB6" w:rsidRDefault="00C634A8" w:rsidP="00681E2A">
            <w:pPr>
              <w:tabs>
                <w:tab w:val="left" w:pos="567"/>
                <w:tab w:val="right" w:leader="dot" w:pos="9923"/>
              </w:tabs>
              <w:spacing w:before="60" w:after="60"/>
              <w:rPr>
                <w:sz w:val="22"/>
                <w:szCs w:val="22"/>
              </w:rPr>
            </w:pPr>
          </w:p>
        </w:tc>
      </w:tr>
      <w:tr w:rsidR="00C634A8" w:rsidRPr="00D42CB6" w:rsidTr="00C634A8">
        <w:tc>
          <w:tcPr>
            <w:tcW w:w="327" w:type="pct"/>
            <w:shd w:val="clear" w:color="auto" w:fill="auto"/>
            <w:vAlign w:val="center"/>
          </w:tcPr>
          <w:p w:rsidR="00C634A8" w:rsidRPr="00D42CB6" w:rsidRDefault="00C634A8" w:rsidP="001064DC">
            <w:pPr>
              <w:rPr>
                <w:sz w:val="22"/>
                <w:szCs w:val="22"/>
              </w:rPr>
            </w:pPr>
            <w:r w:rsidRPr="00D42CB6">
              <w:rPr>
                <w:sz w:val="22"/>
                <w:szCs w:val="22"/>
              </w:rPr>
              <w:t>3.3.1.1</w:t>
            </w:r>
          </w:p>
        </w:tc>
        <w:tc>
          <w:tcPr>
            <w:tcW w:w="795" w:type="pct"/>
            <w:shd w:val="clear" w:color="auto" w:fill="auto"/>
            <w:vAlign w:val="center"/>
          </w:tcPr>
          <w:p w:rsidR="00C634A8" w:rsidRPr="00D42CB6" w:rsidRDefault="00C634A8" w:rsidP="001064DC">
            <w:pPr>
              <w:rPr>
                <w:sz w:val="22"/>
                <w:szCs w:val="22"/>
              </w:rPr>
            </w:pPr>
            <w:r w:rsidRPr="00D42CB6">
              <w:rPr>
                <w:sz w:val="22"/>
                <w:szCs w:val="22"/>
              </w:rPr>
              <w:t>Antrinių žaliavų, tekstilės, biologiškai skaidžių ir maisto virtuvės atliekų rūšiavimo galimybių didinimas</w:t>
            </w:r>
          </w:p>
        </w:tc>
        <w:tc>
          <w:tcPr>
            <w:tcW w:w="701" w:type="pct"/>
            <w:shd w:val="clear" w:color="auto" w:fill="auto"/>
            <w:vAlign w:val="center"/>
          </w:tcPr>
          <w:p w:rsidR="00C634A8" w:rsidRPr="00D42CB6" w:rsidRDefault="00C634A8" w:rsidP="001064DC">
            <w:pPr>
              <w:jc w:val="center"/>
              <w:rPr>
                <w:sz w:val="22"/>
                <w:szCs w:val="22"/>
              </w:rPr>
            </w:pPr>
            <w:r w:rsidRPr="00D42CB6">
              <w:rPr>
                <w:sz w:val="22"/>
                <w:szCs w:val="22"/>
              </w:rPr>
              <w:t>Surinktų antrinių žaliavų ir tekstilės atliekų/biologiškai skaidžių ir maisto virtuvės atliekų kiekis (ton.); išdalintų ir pastatytų surinkimo priemonių skaičius</w:t>
            </w:r>
          </w:p>
        </w:tc>
        <w:tc>
          <w:tcPr>
            <w:tcW w:w="1402" w:type="pct"/>
            <w:gridSpan w:val="2"/>
            <w:shd w:val="clear" w:color="auto" w:fill="auto"/>
            <w:vAlign w:val="center"/>
          </w:tcPr>
          <w:p w:rsidR="00C634A8" w:rsidRPr="00D42CB6" w:rsidRDefault="00C634A8" w:rsidP="00604EB6">
            <w:pPr>
              <w:snapToGrid w:val="0"/>
              <w:jc w:val="center"/>
              <w:rPr>
                <w:rFonts w:eastAsia="Calibri"/>
                <w:color w:val="000000"/>
                <w:sz w:val="22"/>
                <w:szCs w:val="22"/>
                <w:lang w:eastAsia="lt-LT"/>
              </w:rPr>
            </w:pPr>
            <w:r w:rsidRPr="00D42CB6">
              <w:rPr>
                <w:rFonts w:eastAsia="Calibri"/>
                <w:color w:val="000000"/>
                <w:sz w:val="22"/>
                <w:szCs w:val="22"/>
                <w:lang w:eastAsia="lt-LT"/>
              </w:rPr>
              <w:t xml:space="preserve">2020 m. nupirkta ir išdalinta Rokiškio r. savivaldybės gyventojams 354 vnt. žaliųjų atliekų kompostavimo konteinerių individualioms namų valdoms.  </w:t>
            </w:r>
          </w:p>
          <w:p w:rsidR="00C634A8" w:rsidRPr="00D42CB6" w:rsidRDefault="00C634A8" w:rsidP="00604EB6">
            <w:pPr>
              <w:snapToGrid w:val="0"/>
              <w:jc w:val="center"/>
              <w:rPr>
                <w:rFonts w:eastAsia="Calibri"/>
                <w:color w:val="000000"/>
                <w:sz w:val="22"/>
                <w:szCs w:val="22"/>
                <w:lang w:eastAsia="lt-LT"/>
              </w:rPr>
            </w:pPr>
            <w:r w:rsidRPr="00D42CB6">
              <w:rPr>
                <w:rFonts w:eastAsia="Calibri"/>
                <w:color w:val="000000"/>
                <w:sz w:val="22"/>
                <w:szCs w:val="22"/>
                <w:lang w:eastAsia="lt-LT"/>
              </w:rPr>
              <w:t>2020 m. rugsėjo 22 d. parengtas investicinis projektas ir 2020 m. spalio 30 d. Panevėžio regiono plėtros tarybos sprendimu įtrauktas į regioninių projektų sąrašą.</w:t>
            </w:r>
          </w:p>
          <w:p w:rsidR="00C634A8" w:rsidRPr="00D42CB6" w:rsidRDefault="00C634A8" w:rsidP="00604EB6">
            <w:pPr>
              <w:snapToGrid w:val="0"/>
              <w:jc w:val="center"/>
              <w:rPr>
                <w:rFonts w:eastAsia="Calibri"/>
                <w:color w:val="000000"/>
                <w:sz w:val="22"/>
                <w:szCs w:val="22"/>
                <w:lang w:eastAsia="lt-LT"/>
              </w:rPr>
            </w:pPr>
            <w:r w:rsidRPr="00D42CB6">
              <w:rPr>
                <w:rFonts w:eastAsia="Calibri"/>
                <w:color w:val="000000"/>
                <w:sz w:val="22"/>
                <w:szCs w:val="22"/>
                <w:lang w:eastAsia="lt-LT"/>
              </w:rPr>
              <w:t>2020 m. gruodžio 22 d. LR AM Aplinkos projektų agentūrai pateikta paraiška dėl finansavimo skyrimo. Maisto/ virtuvės atliekų apdorojimo pajėgumų sukūrimui numatomas biudžetas: ES parama – 768 113,66 Eur.; UAB PRATC lėšos – 135 549,47 Eur.</w:t>
            </w:r>
          </w:p>
        </w:tc>
        <w:tc>
          <w:tcPr>
            <w:tcW w:w="701" w:type="pct"/>
            <w:shd w:val="clear" w:color="auto" w:fill="auto"/>
            <w:vAlign w:val="center"/>
          </w:tcPr>
          <w:p w:rsidR="00C634A8" w:rsidRPr="00D42CB6" w:rsidRDefault="00C634A8" w:rsidP="001064DC">
            <w:pPr>
              <w:tabs>
                <w:tab w:val="left" w:pos="567"/>
                <w:tab w:val="right" w:leader="dot" w:pos="9923"/>
              </w:tabs>
              <w:jc w:val="center"/>
              <w:rPr>
                <w:rFonts w:eastAsia="Calibri"/>
                <w:color w:val="000000"/>
                <w:sz w:val="22"/>
                <w:szCs w:val="22"/>
              </w:rPr>
            </w:pPr>
            <w:r w:rsidRPr="00D42CB6">
              <w:rPr>
                <w:rFonts w:eastAsia="Calibri"/>
                <w:sz w:val="22"/>
                <w:szCs w:val="22"/>
              </w:rPr>
              <w:t>UAB Panevėžio regiono atliekų tvarkymo centras, RRSA Architektūros ir paveldosaugos skyrius, AB ,,Rokiškio komunalininkas“</w:t>
            </w:r>
          </w:p>
        </w:tc>
        <w:tc>
          <w:tcPr>
            <w:tcW w:w="607" w:type="pct"/>
          </w:tcPr>
          <w:p w:rsidR="00C634A8" w:rsidRPr="00D42CB6" w:rsidRDefault="00C634A8" w:rsidP="001064DC">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1064DC">
            <w:pPr>
              <w:tabs>
                <w:tab w:val="left" w:pos="567"/>
                <w:tab w:val="right" w:leader="dot" w:pos="9923"/>
              </w:tabs>
              <w:jc w:val="center"/>
              <w:rPr>
                <w:rFonts w:eastAsia="Calibri"/>
                <w:sz w:val="22"/>
                <w:szCs w:val="22"/>
              </w:rPr>
            </w:pPr>
            <w:r w:rsidRPr="00D42CB6">
              <w:rPr>
                <w:rFonts w:eastAsia="Calibri"/>
                <w:sz w:val="22"/>
                <w:szCs w:val="22"/>
              </w:rPr>
              <w:t>21,44</w:t>
            </w:r>
          </w:p>
        </w:tc>
      </w:tr>
      <w:tr w:rsidR="00C634A8" w:rsidRPr="00D42CB6" w:rsidTr="00C634A8">
        <w:tc>
          <w:tcPr>
            <w:tcW w:w="327" w:type="pct"/>
            <w:shd w:val="clear" w:color="auto" w:fill="D6E3BC"/>
            <w:vAlign w:val="center"/>
          </w:tcPr>
          <w:p w:rsidR="00C634A8" w:rsidRPr="00D42CB6" w:rsidRDefault="00C634A8" w:rsidP="0083202C">
            <w:pPr>
              <w:spacing w:before="60" w:after="60"/>
              <w:rPr>
                <w:sz w:val="22"/>
                <w:szCs w:val="22"/>
              </w:rPr>
            </w:pPr>
            <w:r w:rsidRPr="00D42CB6">
              <w:rPr>
                <w:sz w:val="22"/>
                <w:szCs w:val="22"/>
              </w:rPr>
              <w:lastRenderedPageBreak/>
              <w:t>3.3.2</w:t>
            </w:r>
          </w:p>
        </w:tc>
        <w:tc>
          <w:tcPr>
            <w:tcW w:w="4673" w:type="pct"/>
            <w:gridSpan w:val="7"/>
            <w:shd w:val="clear" w:color="auto" w:fill="D6E3BC"/>
            <w:vAlign w:val="center"/>
          </w:tcPr>
          <w:p w:rsidR="00C634A8" w:rsidRPr="00D42CB6" w:rsidRDefault="00C634A8" w:rsidP="00802A31">
            <w:pPr>
              <w:tabs>
                <w:tab w:val="left" w:pos="567"/>
                <w:tab w:val="right" w:leader="dot" w:pos="9923"/>
              </w:tabs>
              <w:spacing w:before="60" w:after="60"/>
              <w:rPr>
                <w:color w:val="000000"/>
                <w:sz w:val="22"/>
                <w:szCs w:val="22"/>
              </w:rPr>
            </w:pPr>
            <w:r w:rsidRPr="00D42CB6">
              <w:rPr>
                <w:color w:val="000000"/>
                <w:sz w:val="22"/>
                <w:szCs w:val="22"/>
              </w:rPr>
              <w:t>Kurti ir išsaugoti švarią ir sveiką gamtinę aplinką</w:t>
            </w:r>
          </w:p>
        </w:tc>
      </w:tr>
      <w:tr w:rsidR="00C634A8" w:rsidRPr="00D42CB6" w:rsidTr="00C634A8">
        <w:tc>
          <w:tcPr>
            <w:tcW w:w="327" w:type="pct"/>
            <w:shd w:val="clear" w:color="auto" w:fill="auto"/>
            <w:vAlign w:val="center"/>
          </w:tcPr>
          <w:p w:rsidR="00C634A8" w:rsidRPr="00D42CB6" w:rsidRDefault="00C634A8" w:rsidP="001064DC">
            <w:pPr>
              <w:rPr>
                <w:sz w:val="22"/>
                <w:szCs w:val="22"/>
              </w:rPr>
            </w:pPr>
            <w:r w:rsidRPr="00D42CB6">
              <w:rPr>
                <w:sz w:val="22"/>
                <w:szCs w:val="22"/>
              </w:rPr>
              <w:t>3.3.2.1</w:t>
            </w:r>
          </w:p>
        </w:tc>
        <w:tc>
          <w:tcPr>
            <w:tcW w:w="795" w:type="pct"/>
            <w:shd w:val="clear" w:color="auto" w:fill="auto"/>
            <w:vAlign w:val="center"/>
          </w:tcPr>
          <w:p w:rsidR="00C634A8" w:rsidRPr="00D42CB6" w:rsidRDefault="00C634A8" w:rsidP="001064DC">
            <w:pPr>
              <w:rPr>
                <w:color w:val="000000"/>
                <w:sz w:val="22"/>
                <w:szCs w:val="22"/>
              </w:rPr>
            </w:pPr>
            <w:r w:rsidRPr="00D42CB6">
              <w:rPr>
                <w:color w:val="000000"/>
                <w:sz w:val="22"/>
                <w:szCs w:val="22"/>
              </w:rPr>
              <w:t>Aplinkos monitoringo programų rengimas ir įgyvendinimas</w:t>
            </w:r>
          </w:p>
        </w:tc>
        <w:tc>
          <w:tcPr>
            <w:tcW w:w="701" w:type="pct"/>
            <w:shd w:val="clear" w:color="auto" w:fill="auto"/>
            <w:vAlign w:val="center"/>
          </w:tcPr>
          <w:p w:rsidR="00C634A8" w:rsidRPr="00D42CB6" w:rsidRDefault="00C634A8" w:rsidP="001064DC">
            <w:pPr>
              <w:jc w:val="center"/>
              <w:rPr>
                <w:color w:val="000000"/>
                <w:sz w:val="22"/>
                <w:szCs w:val="22"/>
              </w:rPr>
            </w:pPr>
            <w:r w:rsidRPr="00D42CB6">
              <w:rPr>
                <w:color w:val="000000"/>
                <w:sz w:val="22"/>
                <w:szCs w:val="22"/>
              </w:rPr>
              <w:t>Rengiamos ir įgyvendinamos monitoringo programos</w:t>
            </w:r>
          </w:p>
        </w:tc>
        <w:tc>
          <w:tcPr>
            <w:tcW w:w="1402" w:type="pct"/>
            <w:gridSpan w:val="2"/>
            <w:shd w:val="clear" w:color="auto" w:fill="auto"/>
          </w:tcPr>
          <w:p w:rsidR="00C634A8" w:rsidRPr="00D42CB6" w:rsidRDefault="00C634A8" w:rsidP="00EC0A23">
            <w:pPr>
              <w:jc w:val="center"/>
              <w:rPr>
                <w:color w:val="000000"/>
                <w:sz w:val="22"/>
                <w:szCs w:val="22"/>
              </w:rPr>
            </w:pPr>
            <w:r w:rsidRPr="00D42CB6">
              <w:rPr>
                <w:bCs/>
                <w:color w:val="000000"/>
                <w:sz w:val="22"/>
                <w:szCs w:val="22"/>
              </w:rPr>
              <w:t>Rokiškio rajono savivaldybės aplinkos monitoringo programos 2018-2023 metams vykdymas.</w:t>
            </w:r>
          </w:p>
        </w:tc>
        <w:tc>
          <w:tcPr>
            <w:tcW w:w="701" w:type="pct"/>
            <w:shd w:val="clear" w:color="auto" w:fill="auto"/>
            <w:vAlign w:val="center"/>
          </w:tcPr>
          <w:p w:rsidR="00C634A8" w:rsidRPr="00D42CB6" w:rsidRDefault="00C634A8" w:rsidP="005322F8">
            <w:pPr>
              <w:tabs>
                <w:tab w:val="left" w:pos="567"/>
                <w:tab w:val="right" w:leader="dot" w:pos="9923"/>
              </w:tabs>
              <w:jc w:val="center"/>
              <w:rPr>
                <w:rFonts w:eastAsia="Calibri"/>
                <w:color w:val="000000"/>
                <w:sz w:val="22"/>
                <w:szCs w:val="22"/>
              </w:rPr>
            </w:pPr>
            <w:r w:rsidRPr="00D42CB6">
              <w:rPr>
                <w:rFonts w:eastAsia="Calibri"/>
                <w:color w:val="000000"/>
                <w:sz w:val="22"/>
                <w:szCs w:val="22"/>
              </w:rPr>
              <w:t>RRSA Architektūros ir paveldosaugos skyrius</w:t>
            </w:r>
          </w:p>
        </w:tc>
        <w:tc>
          <w:tcPr>
            <w:tcW w:w="607" w:type="pct"/>
          </w:tcPr>
          <w:p w:rsidR="00C634A8" w:rsidRPr="00D42CB6" w:rsidRDefault="00C634A8" w:rsidP="005322F8">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Pr>
          <w:p w:rsidR="00C634A8" w:rsidRPr="00D42CB6" w:rsidRDefault="00C634A8" w:rsidP="005322F8">
            <w:pPr>
              <w:tabs>
                <w:tab w:val="left" w:pos="567"/>
                <w:tab w:val="right" w:leader="dot" w:pos="9923"/>
              </w:tabs>
              <w:jc w:val="center"/>
              <w:rPr>
                <w:rFonts w:eastAsia="Calibri"/>
                <w:color w:val="000000"/>
                <w:sz w:val="22"/>
                <w:szCs w:val="22"/>
              </w:rPr>
            </w:pPr>
            <w:r w:rsidRPr="00D42CB6">
              <w:rPr>
                <w:rFonts w:eastAsia="Calibri"/>
                <w:color w:val="000000"/>
                <w:sz w:val="22"/>
                <w:szCs w:val="22"/>
              </w:rPr>
              <w:t>17,91</w:t>
            </w:r>
          </w:p>
        </w:tc>
      </w:tr>
      <w:tr w:rsidR="00C634A8" w:rsidRPr="00D42CB6" w:rsidTr="00C634A8">
        <w:trPr>
          <w:trHeight w:val="607"/>
        </w:trPr>
        <w:tc>
          <w:tcPr>
            <w:tcW w:w="327" w:type="pct"/>
            <w:shd w:val="clear" w:color="auto" w:fill="auto"/>
            <w:vAlign w:val="center"/>
          </w:tcPr>
          <w:p w:rsidR="00C634A8" w:rsidRPr="00D42CB6" w:rsidRDefault="00C634A8" w:rsidP="001064DC">
            <w:pPr>
              <w:rPr>
                <w:sz w:val="22"/>
                <w:szCs w:val="22"/>
              </w:rPr>
            </w:pPr>
            <w:r w:rsidRPr="00D42CB6">
              <w:rPr>
                <w:sz w:val="22"/>
                <w:szCs w:val="22"/>
              </w:rPr>
              <w:t>3.3.2.2</w:t>
            </w:r>
          </w:p>
        </w:tc>
        <w:tc>
          <w:tcPr>
            <w:tcW w:w="795" w:type="pct"/>
            <w:shd w:val="clear" w:color="auto" w:fill="auto"/>
            <w:vAlign w:val="center"/>
          </w:tcPr>
          <w:p w:rsidR="00C634A8" w:rsidRPr="00D42CB6" w:rsidRDefault="00C634A8" w:rsidP="001064DC">
            <w:pPr>
              <w:rPr>
                <w:color w:val="000000"/>
                <w:sz w:val="22"/>
                <w:szCs w:val="22"/>
              </w:rPr>
            </w:pPr>
            <w:r w:rsidRPr="00D42CB6">
              <w:rPr>
                <w:color w:val="000000"/>
                <w:sz w:val="22"/>
                <w:szCs w:val="22"/>
              </w:rPr>
              <w:t>Vandens telkinių ir jų pakrančių valymas ir tvarkymas</w:t>
            </w:r>
          </w:p>
        </w:tc>
        <w:tc>
          <w:tcPr>
            <w:tcW w:w="701" w:type="pct"/>
            <w:shd w:val="clear" w:color="auto" w:fill="auto"/>
            <w:vAlign w:val="center"/>
          </w:tcPr>
          <w:p w:rsidR="00C634A8" w:rsidRPr="00D42CB6" w:rsidRDefault="00C634A8" w:rsidP="001064DC">
            <w:pPr>
              <w:jc w:val="center"/>
              <w:rPr>
                <w:color w:val="000000"/>
                <w:sz w:val="22"/>
                <w:szCs w:val="22"/>
              </w:rPr>
            </w:pPr>
            <w:r w:rsidRPr="00D42CB6">
              <w:rPr>
                <w:color w:val="000000"/>
                <w:sz w:val="22"/>
                <w:szCs w:val="22"/>
              </w:rPr>
              <w:t>Išvalytų vandens telkinių plotas (ha), pakrančių ilgis (km)</w:t>
            </w:r>
          </w:p>
        </w:tc>
        <w:tc>
          <w:tcPr>
            <w:tcW w:w="1402" w:type="pct"/>
            <w:gridSpan w:val="2"/>
            <w:shd w:val="clear" w:color="auto" w:fill="auto"/>
          </w:tcPr>
          <w:p w:rsidR="00C634A8" w:rsidRPr="00D42CB6" w:rsidRDefault="00C634A8" w:rsidP="00EC0A23">
            <w:pPr>
              <w:jc w:val="center"/>
              <w:rPr>
                <w:color w:val="000000"/>
              </w:rPr>
            </w:pPr>
            <w:r w:rsidRPr="00D42CB6">
              <w:rPr>
                <w:color w:val="000000"/>
              </w:rPr>
              <w:t>2020 m. pasirašyta sutartis dėl Rokiškio miesto I ir II tvenkinių išvalymo projektavimo paslaugų. Projektas bus parengtas 2021 m.</w:t>
            </w:r>
          </w:p>
        </w:tc>
        <w:tc>
          <w:tcPr>
            <w:tcW w:w="701" w:type="pct"/>
            <w:shd w:val="clear" w:color="auto" w:fill="auto"/>
            <w:vAlign w:val="center"/>
          </w:tcPr>
          <w:p w:rsidR="00C634A8" w:rsidRPr="00D42CB6" w:rsidRDefault="00C634A8" w:rsidP="00E43BC5">
            <w:pPr>
              <w:tabs>
                <w:tab w:val="left" w:pos="567"/>
                <w:tab w:val="right" w:leader="dot" w:pos="9923"/>
              </w:tabs>
              <w:jc w:val="center"/>
              <w:rPr>
                <w:rFonts w:eastAsia="Calibri"/>
                <w:color w:val="000000"/>
                <w:sz w:val="22"/>
                <w:szCs w:val="22"/>
              </w:rPr>
            </w:pPr>
            <w:r w:rsidRPr="00D42CB6">
              <w:rPr>
                <w:rFonts w:eastAsia="Calibri"/>
                <w:color w:val="000000"/>
                <w:sz w:val="22"/>
                <w:szCs w:val="22"/>
              </w:rPr>
              <w:t xml:space="preserve">RRSA </w:t>
            </w:r>
          </w:p>
        </w:tc>
        <w:tc>
          <w:tcPr>
            <w:tcW w:w="607" w:type="pct"/>
          </w:tcPr>
          <w:p w:rsidR="00C634A8" w:rsidRPr="00D42CB6" w:rsidRDefault="00C634A8" w:rsidP="00E43BC5">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Pr>
          <w:p w:rsidR="00C634A8" w:rsidRPr="00D42CB6" w:rsidRDefault="00C634A8" w:rsidP="00E43BC5">
            <w:pPr>
              <w:tabs>
                <w:tab w:val="left" w:pos="567"/>
                <w:tab w:val="right" w:leader="dot" w:pos="9923"/>
              </w:tabs>
              <w:jc w:val="center"/>
              <w:rPr>
                <w:rFonts w:eastAsia="Calibri"/>
                <w:color w:val="000000"/>
                <w:sz w:val="22"/>
                <w:szCs w:val="22"/>
              </w:rPr>
            </w:pPr>
            <w:r w:rsidRPr="00D42CB6">
              <w:rPr>
                <w:rFonts w:eastAsia="Calibri"/>
                <w:color w:val="000000"/>
                <w:sz w:val="22"/>
                <w:szCs w:val="22"/>
              </w:rPr>
              <w:t>0</w:t>
            </w:r>
            <w:r>
              <w:rPr>
                <w:rFonts w:eastAsia="Calibri"/>
                <w:color w:val="000000"/>
                <w:sz w:val="22"/>
                <w:szCs w:val="22"/>
              </w:rPr>
              <w:t>,0</w:t>
            </w:r>
          </w:p>
        </w:tc>
      </w:tr>
      <w:tr w:rsidR="00C634A8" w:rsidRPr="00D42CB6" w:rsidTr="00C634A8">
        <w:tc>
          <w:tcPr>
            <w:tcW w:w="327" w:type="pct"/>
            <w:shd w:val="clear" w:color="auto" w:fill="auto"/>
            <w:vAlign w:val="center"/>
          </w:tcPr>
          <w:p w:rsidR="00C634A8" w:rsidRPr="00D42CB6" w:rsidRDefault="00C634A8" w:rsidP="001064DC">
            <w:pPr>
              <w:rPr>
                <w:sz w:val="22"/>
                <w:szCs w:val="22"/>
              </w:rPr>
            </w:pPr>
            <w:r w:rsidRPr="00D42CB6">
              <w:rPr>
                <w:sz w:val="22"/>
                <w:szCs w:val="22"/>
              </w:rPr>
              <w:t>3.3.2.3</w:t>
            </w:r>
          </w:p>
        </w:tc>
        <w:tc>
          <w:tcPr>
            <w:tcW w:w="795" w:type="pct"/>
            <w:shd w:val="clear" w:color="auto" w:fill="auto"/>
            <w:vAlign w:val="center"/>
          </w:tcPr>
          <w:p w:rsidR="00C634A8" w:rsidRPr="00D42CB6" w:rsidRDefault="00C634A8" w:rsidP="001064DC">
            <w:pPr>
              <w:rPr>
                <w:color w:val="000000"/>
                <w:sz w:val="22"/>
                <w:szCs w:val="22"/>
                <w:lang w:eastAsia="lt-LT"/>
              </w:rPr>
            </w:pPr>
            <w:r w:rsidRPr="00D42CB6">
              <w:rPr>
                <w:color w:val="000000"/>
                <w:sz w:val="22"/>
                <w:szCs w:val="22"/>
                <w:lang w:eastAsia="lt-LT"/>
              </w:rPr>
              <w:t>Triukšmo valdymo ir prevencijos sistemos formavimas</w:t>
            </w:r>
          </w:p>
        </w:tc>
        <w:tc>
          <w:tcPr>
            <w:tcW w:w="701" w:type="pct"/>
            <w:shd w:val="clear" w:color="auto" w:fill="auto"/>
            <w:vAlign w:val="center"/>
          </w:tcPr>
          <w:p w:rsidR="00C634A8" w:rsidRPr="00D42CB6" w:rsidRDefault="00C634A8" w:rsidP="001064DC">
            <w:pPr>
              <w:jc w:val="center"/>
              <w:rPr>
                <w:bCs/>
                <w:color w:val="000000"/>
                <w:sz w:val="22"/>
                <w:szCs w:val="22"/>
              </w:rPr>
            </w:pPr>
            <w:r w:rsidRPr="00D42CB6">
              <w:rPr>
                <w:color w:val="000000"/>
                <w:sz w:val="22"/>
                <w:szCs w:val="22"/>
              </w:rPr>
              <w:t>Nustatytų tyliųjų zonų skaičius; įgyvendintų triukšmo prevencijos ir mažinimo priemonių skaičius</w:t>
            </w:r>
          </w:p>
        </w:tc>
        <w:tc>
          <w:tcPr>
            <w:tcW w:w="1402" w:type="pct"/>
            <w:gridSpan w:val="2"/>
            <w:shd w:val="clear" w:color="auto" w:fill="auto"/>
          </w:tcPr>
          <w:p w:rsidR="00B41231" w:rsidRDefault="00B41231" w:rsidP="00C74C87">
            <w:pPr>
              <w:jc w:val="center"/>
              <w:rPr>
                <w:bCs/>
                <w:color w:val="000000"/>
                <w:sz w:val="22"/>
                <w:szCs w:val="22"/>
              </w:rPr>
            </w:pPr>
          </w:p>
          <w:p w:rsidR="00C634A8" w:rsidRPr="00D42CB6" w:rsidRDefault="00B41231" w:rsidP="00B41231">
            <w:pPr>
              <w:jc w:val="center"/>
            </w:pPr>
            <w:r w:rsidRPr="00EF125D">
              <w:rPr>
                <w:bCs/>
                <w:color w:val="000000"/>
                <w:sz w:val="22"/>
                <w:szCs w:val="22"/>
              </w:rPr>
              <w:t>Triukšmo žemėlapiai parengti</w:t>
            </w:r>
            <w:r>
              <w:rPr>
                <w:bCs/>
                <w:color w:val="000000"/>
                <w:sz w:val="22"/>
                <w:szCs w:val="22"/>
              </w:rPr>
              <w:t xml:space="preserve"> (2 tyliosios zonos).</w:t>
            </w:r>
            <w:r w:rsidRPr="00EF125D">
              <w:rPr>
                <w:bCs/>
                <w:color w:val="000000"/>
                <w:sz w:val="22"/>
                <w:szCs w:val="22"/>
              </w:rPr>
              <w:t xml:space="preserve"> </w:t>
            </w:r>
            <w:r>
              <w:rPr>
                <w:bCs/>
                <w:color w:val="000000"/>
                <w:sz w:val="22"/>
                <w:szCs w:val="22"/>
              </w:rPr>
              <w:t>Priemonės vykdomos nebuvo.</w:t>
            </w:r>
          </w:p>
        </w:tc>
        <w:tc>
          <w:tcPr>
            <w:tcW w:w="701" w:type="pct"/>
            <w:shd w:val="clear" w:color="auto" w:fill="auto"/>
            <w:vAlign w:val="center"/>
          </w:tcPr>
          <w:p w:rsidR="00C634A8" w:rsidRPr="00D42CB6" w:rsidRDefault="00C634A8" w:rsidP="001064DC">
            <w:pPr>
              <w:tabs>
                <w:tab w:val="left" w:pos="567"/>
                <w:tab w:val="right" w:leader="dot" w:pos="9923"/>
              </w:tabs>
              <w:jc w:val="center"/>
              <w:rPr>
                <w:rFonts w:eastAsia="Calibri"/>
                <w:sz w:val="22"/>
                <w:szCs w:val="22"/>
              </w:rPr>
            </w:pPr>
            <w:r w:rsidRPr="00D42CB6">
              <w:rPr>
                <w:rFonts w:eastAsia="Calibri"/>
                <w:color w:val="000000"/>
                <w:sz w:val="22"/>
                <w:szCs w:val="22"/>
              </w:rPr>
              <w:t>RRSA Socialinės paramos ir sveikatos skyrius</w:t>
            </w:r>
          </w:p>
        </w:tc>
        <w:tc>
          <w:tcPr>
            <w:tcW w:w="607" w:type="pct"/>
          </w:tcPr>
          <w:p w:rsidR="00C634A8" w:rsidRPr="00D42CB6" w:rsidRDefault="00C634A8" w:rsidP="001064DC">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Pr>
          <w:p w:rsidR="00C634A8" w:rsidRPr="00D42CB6" w:rsidRDefault="00B41231" w:rsidP="001064DC">
            <w:pPr>
              <w:tabs>
                <w:tab w:val="left" w:pos="567"/>
                <w:tab w:val="right" w:leader="dot" w:pos="9923"/>
              </w:tabs>
              <w:jc w:val="center"/>
              <w:rPr>
                <w:rFonts w:eastAsia="Calibri"/>
                <w:color w:val="000000"/>
                <w:sz w:val="22"/>
                <w:szCs w:val="22"/>
              </w:rPr>
            </w:pPr>
            <w:r>
              <w:rPr>
                <w:rFonts w:eastAsia="Calibri"/>
                <w:color w:val="000000"/>
                <w:sz w:val="22"/>
                <w:szCs w:val="22"/>
              </w:rPr>
              <w:t>0</w:t>
            </w:r>
          </w:p>
        </w:tc>
      </w:tr>
      <w:tr w:rsidR="00C634A8" w:rsidRPr="00D42CB6" w:rsidTr="00C634A8">
        <w:tc>
          <w:tcPr>
            <w:tcW w:w="327" w:type="pct"/>
            <w:shd w:val="clear" w:color="auto" w:fill="auto"/>
            <w:vAlign w:val="center"/>
          </w:tcPr>
          <w:p w:rsidR="00C634A8" w:rsidRPr="00D42CB6" w:rsidRDefault="00C634A8" w:rsidP="001064DC">
            <w:pPr>
              <w:rPr>
                <w:color w:val="000000"/>
                <w:sz w:val="22"/>
                <w:szCs w:val="22"/>
              </w:rPr>
            </w:pPr>
            <w:r w:rsidRPr="00D42CB6">
              <w:rPr>
                <w:color w:val="000000"/>
                <w:sz w:val="22"/>
                <w:szCs w:val="22"/>
              </w:rPr>
              <w:t>3.3.2.4</w:t>
            </w:r>
          </w:p>
        </w:tc>
        <w:tc>
          <w:tcPr>
            <w:tcW w:w="795" w:type="pct"/>
            <w:shd w:val="clear" w:color="auto" w:fill="auto"/>
            <w:vAlign w:val="center"/>
          </w:tcPr>
          <w:p w:rsidR="00C634A8" w:rsidRPr="00D42CB6" w:rsidRDefault="00C634A8" w:rsidP="001064DC">
            <w:pPr>
              <w:rPr>
                <w:color w:val="000000"/>
                <w:sz w:val="22"/>
                <w:szCs w:val="22"/>
                <w:lang w:eastAsia="lt-LT"/>
              </w:rPr>
            </w:pPr>
            <w:r w:rsidRPr="00D42CB6">
              <w:rPr>
                <w:color w:val="000000"/>
                <w:sz w:val="22"/>
                <w:szCs w:val="22"/>
                <w:lang w:eastAsia="lt-LT"/>
              </w:rPr>
              <w:t>Visuomenės švietimas aplinkos apsaugos bei atliekų tvarkymo srityse</w:t>
            </w:r>
          </w:p>
        </w:tc>
        <w:tc>
          <w:tcPr>
            <w:tcW w:w="701" w:type="pct"/>
            <w:shd w:val="clear" w:color="auto" w:fill="auto"/>
            <w:vAlign w:val="center"/>
          </w:tcPr>
          <w:p w:rsidR="00C634A8" w:rsidRPr="00D42CB6" w:rsidRDefault="00C634A8" w:rsidP="001064DC">
            <w:pPr>
              <w:jc w:val="center"/>
              <w:rPr>
                <w:color w:val="000000"/>
                <w:sz w:val="22"/>
                <w:szCs w:val="22"/>
              </w:rPr>
            </w:pPr>
            <w:r w:rsidRPr="00D42CB6">
              <w:rPr>
                <w:bCs/>
                <w:color w:val="000000"/>
                <w:sz w:val="22"/>
                <w:szCs w:val="22"/>
              </w:rPr>
              <w:t>Rengiamos ir įgyvendinamos aplinkosauginio švietimo programos; įgyvendintų visuomenės švietimo iniciatyvų skaičius</w:t>
            </w:r>
          </w:p>
        </w:tc>
        <w:tc>
          <w:tcPr>
            <w:tcW w:w="1402" w:type="pct"/>
            <w:gridSpan w:val="2"/>
            <w:shd w:val="clear" w:color="auto" w:fill="auto"/>
          </w:tcPr>
          <w:p w:rsidR="00C634A8" w:rsidRPr="00D42CB6" w:rsidRDefault="00C634A8" w:rsidP="00EC0A23">
            <w:pPr>
              <w:jc w:val="center"/>
              <w:rPr>
                <w:color w:val="000000"/>
              </w:rPr>
            </w:pPr>
            <w:r w:rsidRPr="00D42CB6">
              <w:rPr>
                <w:color w:val="000000"/>
              </w:rPr>
              <w:t>Buvo parengti straipsniai kurie patalpinta Rokiškio rajono savivaldybės ir UAB Panevėžio regiono atliekų tvarkymo centras internetinėse svetainėse bei rajono laikraščiuose Gimtasis Rokiškis ir Rokiškio sirena.</w:t>
            </w:r>
          </w:p>
          <w:p w:rsidR="00C634A8" w:rsidRPr="00D42CB6" w:rsidRDefault="00C634A8" w:rsidP="00EC0A23">
            <w:pPr>
              <w:jc w:val="center"/>
              <w:rPr>
                <w:color w:val="000000"/>
              </w:rPr>
            </w:pPr>
          </w:p>
        </w:tc>
        <w:tc>
          <w:tcPr>
            <w:tcW w:w="701" w:type="pct"/>
            <w:shd w:val="clear" w:color="auto" w:fill="auto"/>
            <w:vAlign w:val="center"/>
          </w:tcPr>
          <w:p w:rsidR="00C634A8" w:rsidRPr="00D42CB6" w:rsidRDefault="00C634A8" w:rsidP="001064DC">
            <w:pPr>
              <w:tabs>
                <w:tab w:val="left" w:pos="567"/>
                <w:tab w:val="right" w:leader="dot" w:pos="9923"/>
              </w:tabs>
              <w:jc w:val="center"/>
              <w:rPr>
                <w:rFonts w:eastAsia="Calibri"/>
                <w:color w:val="000000"/>
                <w:sz w:val="22"/>
                <w:szCs w:val="22"/>
              </w:rPr>
            </w:pPr>
            <w:r w:rsidRPr="00D42CB6">
              <w:rPr>
                <w:rFonts w:eastAsia="Calibri"/>
                <w:color w:val="000000"/>
                <w:sz w:val="22"/>
                <w:szCs w:val="22"/>
              </w:rPr>
              <w:t>RRSA Architektūros ir paveldosaugos skyrius, Švietimo, kultūros ir sporto skyrius, NVO</w:t>
            </w:r>
          </w:p>
        </w:tc>
        <w:tc>
          <w:tcPr>
            <w:tcW w:w="607" w:type="pct"/>
          </w:tcPr>
          <w:p w:rsidR="00C634A8" w:rsidRPr="00D42CB6" w:rsidRDefault="00C634A8" w:rsidP="001064DC">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Pr>
          <w:p w:rsidR="00C634A8" w:rsidRPr="00D42CB6" w:rsidRDefault="00C634A8" w:rsidP="001064DC">
            <w:pPr>
              <w:tabs>
                <w:tab w:val="left" w:pos="567"/>
                <w:tab w:val="right" w:leader="dot" w:pos="9923"/>
              </w:tabs>
              <w:jc w:val="center"/>
              <w:rPr>
                <w:rFonts w:eastAsia="Calibri"/>
                <w:color w:val="000000"/>
                <w:sz w:val="22"/>
                <w:szCs w:val="22"/>
              </w:rPr>
            </w:pPr>
            <w:r w:rsidRPr="00D42CB6">
              <w:rPr>
                <w:rFonts w:eastAsia="Calibri"/>
                <w:color w:val="000000"/>
                <w:sz w:val="22"/>
                <w:szCs w:val="22"/>
              </w:rPr>
              <w:t>0</w:t>
            </w:r>
            <w:r>
              <w:rPr>
                <w:rFonts w:eastAsia="Calibri"/>
                <w:color w:val="000000"/>
                <w:sz w:val="22"/>
                <w:szCs w:val="22"/>
              </w:rPr>
              <w:t>,0</w:t>
            </w:r>
          </w:p>
        </w:tc>
      </w:tr>
      <w:tr w:rsidR="00C634A8" w:rsidRPr="00D42CB6" w:rsidTr="00C634A8">
        <w:tc>
          <w:tcPr>
            <w:tcW w:w="327" w:type="pct"/>
            <w:shd w:val="clear" w:color="auto" w:fill="auto"/>
            <w:vAlign w:val="center"/>
          </w:tcPr>
          <w:p w:rsidR="00C634A8" w:rsidRPr="00D42CB6" w:rsidRDefault="00C634A8" w:rsidP="0083202C">
            <w:pPr>
              <w:rPr>
                <w:color w:val="000000"/>
                <w:sz w:val="22"/>
                <w:szCs w:val="22"/>
              </w:rPr>
            </w:pPr>
            <w:r w:rsidRPr="00D42CB6">
              <w:rPr>
                <w:color w:val="000000"/>
                <w:sz w:val="22"/>
                <w:szCs w:val="22"/>
              </w:rPr>
              <w:t>3.3.2.5</w:t>
            </w:r>
          </w:p>
        </w:tc>
        <w:tc>
          <w:tcPr>
            <w:tcW w:w="795" w:type="pct"/>
            <w:shd w:val="clear" w:color="auto" w:fill="auto"/>
            <w:vAlign w:val="center"/>
          </w:tcPr>
          <w:p w:rsidR="00C634A8" w:rsidRPr="00D42CB6" w:rsidRDefault="00C634A8" w:rsidP="0083202C">
            <w:pPr>
              <w:rPr>
                <w:color w:val="000000"/>
                <w:sz w:val="22"/>
                <w:szCs w:val="22"/>
                <w:lang w:eastAsia="lt-LT"/>
              </w:rPr>
            </w:pPr>
            <w:r w:rsidRPr="00D42CB6">
              <w:rPr>
                <w:color w:val="000000"/>
                <w:sz w:val="22"/>
                <w:szCs w:val="22"/>
                <w:lang w:eastAsia="lt-LT"/>
              </w:rPr>
              <w:t>Natūralaus ir urbanizuoto kraštovaizdžio teritorijų inventorizacija, tvarkymas ir atkūrimas</w:t>
            </w:r>
          </w:p>
        </w:tc>
        <w:tc>
          <w:tcPr>
            <w:tcW w:w="701" w:type="pct"/>
            <w:shd w:val="clear" w:color="auto" w:fill="auto"/>
            <w:vAlign w:val="center"/>
          </w:tcPr>
          <w:p w:rsidR="00C634A8" w:rsidRPr="00D42CB6" w:rsidRDefault="00C634A8" w:rsidP="00FB0212">
            <w:pPr>
              <w:jc w:val="center"/>
              <w:rPr>
                <w:color w:val="000000"/>
                <w:sz w:val="22"/>
                <w:szCs w:val="22"/>
                <w:lang w:eastAsia="lt-LT"/>
              </w:rPr>
            </w:pPr>
            <w:r w:rsidRPr="00D42CB6">
              <w:rPr>
                <w:color w:val="000000"/>
                <w:sz w:val="22"/>
                <w:szCs w:val="22"/>
                <w:lang w:eastAsia="lt-LT"/>
              </w:rPr>
              <w:t>Inventorizuotų teritorijų plotas (ha); tvarkomų/atkurtų teritorijų plotas (ha)</w:t>
            </w:r>
          </w:p>
        </w:tc>
        <w:tc>
          <w:tcPr>
            <w:tcW w:w="1402" w:type="pct"/>
            <w:gridSpan w:val="2"/>
            <w:shd w:val="clear" w:color="auto" w:fill="auto"/>
          </w:tcPr>
          <w:p w:rsidR="00C634A8" w:rsidRPr="00D42CB6" w:rsidRDefault="00C634A8" w:rsidP="00EC0A23">
            <w:pPr>
              <w:jc w:val="center"/>
              <w:rPr>
                <w:color w:val="000000"/>
              </w:rPr>
            </w:pPr>
            <w:r w:rsidRPr="00D42CB6">
              <w:rPr>
                <w:color w:val="000000"/>
              </w:rPr>
              <w:t xml:space="preserve">2020 metais pasirašyta sutartis dėl asfaltbetonio bazės Žemaitės g. Rokiškio m. datalaus ekogeologinio tyrimo ir užterštos teritorijos tvarkymo plano parengimo paslaugų. Projektas bus </w:t>
            </w:r>
            <w:r w:rsidRPr="00D42CB6">
              <w:rPr>
                <w:color w:val="000000"/>
              </w:rPr>
              <w:lastRenderedPageBreak/>
              <w:t>parengtas 2021 m.</w:t>
            </w:r>
          </w:p>
        </w:tc>
        <w:tc>
          <w:tcPr>
            <w:tcW w:w="701" w:type="pct"/>
            <w:shd w:val="clear" w:color="auto" w:fill="auto"/>
            <w:vAlign w:val="center"/>
          </w:tcPr>
          <w:p w:rsidR="00C634A8" w:rsidRPr="00D42CB6" w:rsidRDefault="00C634A8" w:rsidP="00A519B6">
            <w:pPr>
              <w:tabs>
                <w:tab w:val="left" w:pos="567"/>
                <w:tab w:val="right" w:leader="dot" w:pos="9923"/>
              </w:tabs>
              <w:jc w:val="center"/>
              <w:rPr>
                <w:rFonts w:eastAsia="Calibri"/>
                <w:color w:val="000000"/>
                <w:sz w:val="22"/>
                <w:szCs w:val="22"/>
              </w:rPr>
            </w:pPr>
            <w:r w:rsidRPr="00D42CB6">
              <w:rPr>
                <w:rFonts w:eastAsia="Calibri"/>
                <w:color w:val="000000"/>
                <w:sz w:val="22"/>
                <w:szCs w:val="22"/>
              </w:rPr>
              <w:lastRenderedPageBreak/>
              <w:t>RRSA Architektūros ir paveldosaugos skyrius</w:t>
            </w:r>
          </w:p>
        </w:tc>
        <w:tc>
          <w:tcPr>
            <w:tcW w:w="607" w:type="pct"/>
          </w:tcPr>
          <w:p w:rsidR="00C634A8" w:rsidRPr="00D42CB6" w:rsidRDefault="00C634A8" w:rsidP="00A519B6">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Pr>
          <w:p w:rsidR="00C634A8" w:rsidRPr="00D42CB6" w:rsidRDefault="00C634A8" w:rsidP="00A519B6">
            <w:pPr>
              <w:tabs>
                <w:tab w:val="left" w:pos="567"/>
                <w:tab w:val="right" w:leader="dot" w:pos="9923"/>
              </w:tabs>
              <w:jc w:val="center"/>
              <w:rPr>
                <w:rFonts w:eastAsia="Calibri"/>
                <w:color w:val="000000"/>
                <w:sz w:val="22"/>
                <w:szCs w:val="22"/>
              </w:rPr>
            </w:pPr>
            <w:r w:rsidRPr="00D42CB6">
              <w:rPr>
                <w:rFonts w:eastAsia="Calibri"/>
                <w:color w:val="000000"/>
                <w:sz w:val="22"/>
                <w:szCs w:val="22"/>
              </w:rPr>
              <w:t>0</w:t>
            </w:r>
            <w:r>
              <w:rPr>
                <w:rFonts w:eastAsia="Calibri"/>
                <w:color w:val="000000"/>
                <w:sz w:val="22"/>
                <w:szCs w:val="22"/>
              </w:rPr>
              <w:t>,0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273773">
            <w:pPr>
              <w:rPr>
                <w:sz w:val="22"/>
                <w:szCs w:val="22"/>
              </w:rPr>
            </w:pPr>
            <w:r w:rsidRPr="00D42CB6">
              <w:rPr>
                <w:sz w:val="22"/>
                <w:szCs w:val="22"/>
              </w:rPr>
              <w:lastRenderedPageBreak/>
              <w:t>3.3.2.6</w:t>
            </w:r>
          </w:p>
        </w:tc>
        <w:tc>
          <w:tcPr>
            <w:tcW w:w="795" w:type="pct"/>
            <w:tcBorders>
              <w:bottom w:val="single" w:sz="4" w:space="0" w:color="auto"/>
            </w:tcBorders>
            <w:shd w:val="clear" w:color="auto" w:fill="auto"/>
            <w:vAlign w:val="center"/>
          </w:tcPr>
          <w:p w:rsidR="00C634A8" w:rsidRPr="00D42CB6" w:rsidRDefault="00C634A8" w:rsidP="00273773">
            <w:pPr>
              <w:rPr>
                <w:rFonts w:eastAsia="Calibri"/>
                <w:sz w:val="22"/>
                <w:szCs w:val="22"/>
                <w:lang w:eastAsia="lt-LT"/>
              </w:rPr>
            </w:pPr>
            <w:r w:rsidRPr="00D42CB6">
              <w:rPr>
                <w:rFonts w:eastAsia="Calibri"/>
                <w:sz w:val="22"/>
                <w:szCs w:val="22"/>
                <w:lang w:eastAsia="lt-LT"/>
              </w:rPr>
              <w:t>Bešeimininkių ir savivaldybei nuosavybės teise priklausančių pastatų ir statinių likvidavimas</w:t>
            </w:r>
          </w:p>
        </w:tc>
        <w:tc>
          <w:tcPr>
            <w:tcW w:w="701" w:type="pct"/>
            <w:tcBorders>
              <w:bottom w:val="single" w:sz="4" w:space="0" w:color="auto"/>
            </w:tcBorders>
            <w:shd w:val="clear" w:color="auto" w:fill="auto"/>
            <w:vAlign w:val="center"/>
          </w:tcPr>
          <w:p w:rsidR="00C634A8" w:rsidRPr="00D42CB6" w:rsidRDefault="00C634A8" w:rsidP="00273773">
            <w:pPr>
              <w:jc w:val="center"/>
              <w:rPr>
                <w:rFonts w:eastAsia="Calibri"/>
                <w:sz w:val="22"/>
                <w:szCs w:val="22"/>
                <w:lang w:eastAsia="lt-LT"/>
              </w:rPr>
            </w:pPr>
            <w:r w:rsidRPr="00D42CB6">
              <w:rPr>
                <w:rFonts w:eastAsia="Calibri"/>
                <w:sz w:val="22"/>
                <w:szCs w:val="22"/>
                <w:lang w:eastAsia="lt-LT"/>
              </w:rPr>
              <w:t>Likviduotų pastatų ir statinių skaičius</w:t>
            </w:r>
          </w:p>
        </w:tc>
        <w:tc>
          <w:tcPr>
            <w:tcW w:w="1402" w:type="pct"/>
            <w:gridSpan w:val="2"/>
            <w:tcBorders>
              <w:bottom w:val="single" w:sz="4" w:space="0" w:color="auto"/>
            </w:tcBorders>
            <w:shd w:val="clear" w:color="auto" w:fill="auto"/>
          </w:tcPr>
          <w:p w:rsidR="00C634A8" w:rsidRPr="00D42CB6" w:rsidRDefault="00C634A8" w:rsidP="00273773">
            <w:pPr>
              <w:jc w:val="center"/>
            </w:pPr>
            <w:r w:rsidRPr="00D42CB6">
              <w:t>3</w:t>
            </w:r>
          </w:p>
        </w:tc>
        <w:tc>
          <w:tcPr>
            <w:tcW w:w="701" w:type="pct"/>
            <w:tcBorders>
              <w:bottom w:val="single" w:sz="4" w:space="0" w:color="auto"/>
            </w:tcBorders>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RRSA Turto valdymo ir ūkio skyrius, Statybos ir infrastruktūros plėtros skyrius</w:t>
            </w:r>
          </w:p>
        </w:tc>
        <w:tc>
          <w:tcPr>
            <w:tcW w:w="60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14,50</w:t>
            </w:r>
          </w:p>
        </w:tc>
      </w:tr>
      <w:tr w:rsidR="00C634A8" w:rsidRPr="00D42CB6" w:rsidTr="00C634A8">
        <w:tc>
          <w:tcPr>
            <w:tcW w:w="327" w:type="pct"/>
            <w:tcBorders>
              <w:bottom w:val="single" w:sz="4" w:space="0" w:color="auto"/>
            </w:tcBorders>
            <w:shd w:val="clear" w:color="auto" w:fill="D6E3BC"/>
            <w:vAlign w:val="center"/>
          </w:tcPr>
          <w:p w:rsidR="00C634A8" w:rsidRPr="00D42CB6" w:rsidRDefault="00C634A8" w:rsidP="0083202C">
            <w:pPr>
              <w:spacing w:before="60" w:after="60"/>
              <w:rPr>
                <w:b/>
                <w:sz w:val="22"/>
                <w:szCs w:val="22"/>
              </w:rPr>
            </w:pPr>
            <w:r w:rsidRPr="00D42CB6">
              <w:rPr>
                <w:b/>
                <w:sz w:val="22"/>
                <w:szCs w:val="22"/>
              </w:rPr>
              <w:t>3.4</w:t>
            </w:r>
          </w:p>
        </w:tc>
        <w:tc>
          <w:tcPr>
            <w:tcW w:w="3599" w:type="pct"/>
            <w:gridSpan w:val="5"/>
            <w:tcBorders>
              <w:bottom w:val="single" w:sz="4" w:space="0" w:color="auto"/>
            </w:tcBorders>
            <w:shd w:val="clear" w:color="auto" w:fill="D6E3BC"/>
            <w:vAlign w:val="center"/>
          </w:tcPr>
          <w:p w:rsidR="00C634A8" w:rsidRPr="00D42CB6" w:rsidRDefault="00C634A8" w:rsidP="00A235D8">
            <w:pPr>
              <w:tabs>
                <w:tab w:val="left" w:pos="567"/>
                <w:tab w:val="right" w:leader="dot" w:pos="9923"/>
              </w:tabs>
              <w:spacing w:before="60" w:after="60"/>
              <w:rPr>
                <w:b/>
                <w:sz w:val="22"/>
                <w:szCs w:val="22"/>
              </w:rPr>
            </w:pPr>
            <w:r w:rsidRPr="00D42CB6">
              <w:rPr>
                <w:b/>
                <w:sz w:val="22"/>
                <w:szCs w:val="22"/>
              </w:rPr>
              <w:t>Užtikrinti darnią teritorinę plėtrą ir kokybišką gyvenamąją aplinką</w:t>
            </w:r>
          </w:p>
        </w:tc>
        <w:tc>
          <w:tcPr>
            <w:tcW w:w="607" w:type="pct"/>
            <w:tcBorders>
              <w:bottom w:val="single" w:sz="4" w:space="0" w:color="auto"/>
            </w:tcBorders>
            <w:shd w:val="clear" w:color="auto" w:fill="D6E3BC"/>
          </w:tcPr>
          <w:p w:rsidR="00C634A8" w:rsidRPr="00D42CB6" w:rsidRDefault="00C634A8" w:rsidP="00A235D8">
            <w:pPr>
              <w:tabs>
                <w:tab w:val="left" w:pos="567"/>
                <w:tab w:val="right" w:leader="dot" w:pos="9923"/>
              </w:tabs>
              <w:spacing w:before="60" w:after="60"/>
              <w:rPr>
                <w:b/>
                <w:sz w:val="22"/>
                <w:szCs w:val="22"/>
              </w:rPr>
            </w:pPr>
          </w:p>
        </w:tc>
        <w:tc>
          <w:tcPr>
            <w:tcW w:w="467" w:type="pct"/>
            <w:tcBorders>
              <w:bottom w:val="single" w:sz="4" w:space="0" w:color="auto"/>
            </w:tcBorders>
            <w:shd w:val="clear" w:color="auto" w:fill="D6E3BC"/>
          </w:tcPr>
          <w:p w:rsidR="00C634A8" w:rsidRPr="00D42CB6" w:rsidRDefault="00C634A8" w:rsidP="00A235D8">
            <w:pPr>
              <w:tabs>
                <w:tab w:val="left" w:pos="567"/>
                <w:tab w:val="right" w:leader="dot" w:pos="9923"/>
              </w:tabs>
              <w:spacing w:before="60" w:after="60"/>
              <w:rPr>
                <w:b/>
                <w:sz w:val="22"/>
                <w:szCs w:val="22"/>
              </w:rPr>
            </w:pPr>
          </w:p>
        </w:tc>
      </w:tr>
      <w:tr w:rsidR="00C634A8" w:rsidRPr="00D42CB6" w:rsidTr="00C634A8">
        <w:tc>
          <w:tcPr>
            <w:tcW w:w="327" w:type="pct"/>
            <w:shd w:val="clear" w:color="auto" w:fill="D6E3BC"/>
            <w:vAlign w:val="center"/>
          </w:tcPr>
          <w:p w:rsidR="00C634A8" w:rsidRPr="00D42CB6" w:rsidRDefault="00C634A8" w:rsidP="0083202C">
            <w:pPr>
              <w:spacing w:before="60" w:after="60"/>
              <w:rPr>
                <w:sz w:val="22"/>
                <w:szCs w:val="22"/>
              </w:rPr>
            </w:pPr>
            <w:r w:rsidRPr="00D42CB6">
              <w:rPr>
                <w:sz w:val="22"/>
                <w:szCs w:val="22"/>
              </w:rPr>
              <w:t>3.4.1</w:t>
            </w:r>
          </w:p>
        </w:tc>
        <w:tc>
          <w:tcPr>
            <w:tcW w:w="3599" w:type="pct"/>
            <w:gridSpan w:val="5"/>
            <w:shd w:val="clear" w:color="auto" w:fill="D6E3BC"/>
            <w:vAlign w:val="center"/>
          </w:tcPr>
          <w:p w:rsidR="00C634A8" w:rsidRPr="00D42CB6" w:rsidRDefault="00C634A8" w:rsidP="00A235D8">
            <w:pPr>
              <w:tabs>
                <w:tab w:val="left" w:pos="567"/>
                <w:tab w:val="right" w:leader="dot" w:pos="9923"/>
              </w:tabs>
              <w:spacing w:before="60" w:after="60"/>
              <w:rPr>
                <w:sz w:val="22"/>
                <w:szCs w:val="22"/>
              </w:rPr>
            </w:pPr>
            <w:r w:rsidRPr="00D42CB6">
              <w:rPr>
                <w:sz w:val="22"/>
                <w:szCs w:val="22"/>
              </w:rPr>
              <w:t>Planuoti darnią rajono teritorijų ir infrastruktūros plėtrą</w:t>
            </w:r>
          </w:p>
        </w:tc>
        <w:tc>
          <w:tcPr>
            <w:tcW w:w="607" w:type="pct"/>
            <w:shd w:val="clear" w:color="auto" w:fill="D6E3BC"/>
          </w:tcPr>
          <w:p w:rsidR="00C634A8" w:rsidRPr="00D42CB6" w:rsidRDefault="00C634A8" w:rsidP="00A235D8">
            <w:pPr>
              <w:tabs>
                <w:tab w:val="left" w:pos="567"/>
                <w:tab w:val="right" w:leader="dot" w:pos="9923"/>
              </w:tabs>
              <w:spacing w:before="60" w:after="60"/>
              <w:rPr>
                <w:sz w:val="22"/>
                <w:szCs w:val="22"/>
              </w:rPr>
            </w:pPr>
          </w:p>
        </w:tc>
        <w:tc>
          <w:tcPr>
            <w:tcW w:w="467" w:type="pct"/>
            <w:shd w:val="clear" w:color="auto" w:fill="D6E3BC"/>
          </w:tcPr>
          <w:p w:rsidR="00C634A8" w:rsidRPr="00D42CB6" w:rsidRDefault="00C634A8" w:rsidP="00A235D8">
            <w:pPr>
              <w:tabs>
                <w:tab w:val="left" w:pos="567"/>
                <w:tab w:val="right" w:leader="dot" w:pos="9923"/>
              </w:tabs>
              <w:spacing w:before="60" w:after="60"/>
              <w:rPr>
                <w:sz w:val="22"/>
                <w:szCs w:val="22"/>
              </w:rPr>
            </w:pP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t>3.4.1.1</w:t>
            </w:r>
          </w:p>
        </w:tc>
        <w:tc>
          <w:tcPr>
            <w:tcW w:w="795" w:type="pct"/>
            <w:shd w:val="clear" w:color="auto" w:fill="auto"/>
            <w:vAlign w:val="center"/>
          </w:tcPr>
          <w:p w:rsidR="00C634A8" w:rsidRPr="00D42CB6" w:rsidRDefault="00C634A8" w:rsidP="0083202C">
            <w:pPr>
              <w:rPr>
                <w:sz w:val="22"/>
                <w:szCs w:val="22"/>
                <w:lang w:eastAsia="lt-LT"/>
              </w:rPr>
            </w:pPr>
            <w:r w:rsidRPr="00D42CB6">
              <w:rPr>
                <w:sz w:val="22"/>
                <w:szCs w:val="22"/>
                <w:lang w:eastAsia="lt-LT"/>
              </w:rPr>
              <w:t>Teritorijų planavimo dokumentų rengimas ir atnaujinimas</w:t>
            </w:r>
          </w:p>
        </w:tc>
        <w:tc>
          <w:tcPr>
            <w:tcW w:w="701" w:type="pct"/>
            <w:shd w:val="clear" w:color="auto" w:fill="auto"/>
            <w:vAlign w:val="center"/>
          </w:tcPr>
          <w:p w:rsidR="00C634A8" w:rsidRPr="00D42CB6" w:rsidRDefault="00C634A8" w:rsidP="00244BC4">
            <w:pPr>
              <w:jc w:val="center"/>
              <w:rPr>
                <w:sz w:val="22"/>
                <w:szCs w:val="22"/>
              </w:rPr>
            </w:pPr>
            <w:r w:rsidRPr="00D42CB6">
              <w:rPr>
                <w:sz w:val="22"/>
                <w:szCs w:val="22"/>
              </w:rPr>
              <w:t>Parengtų/atnaujintų teritorijų planavimo dokumentų skaičius</w:t>
            </w:r>
          </w:p>
        </w:tc>
        <w:tc>
          <w:tcPr>
            <w:tcW w:w="1402" w:type="pct"/>
            <w:gridSpan w:val="2"/>
            <w:shd w:val="clear" w:color="auto" w:fill="auto"/>
          </w:tcPr>
          <w:p w:rsidR="00C634A8" w:rsidRPr="00D42CB6" w:rsidRDefault="00C634A8" w:rsidP="00980A57">
            <w:pPr>
              <w:ind w:firstLine="630"/>
              <w:jc w:val="center"/>
              <w:rPr>
                <w:color w:val="000000"/>
              </w:rPr>
            </w:pPr>
            <w:r w:rsidRPr="00D42CB6">
              <w:rPr>
                <w:color w:val="000000"/>
              </w:rPr>
              <w:t>Vadovaujantis Geriamojo vandens tiekimo ir nuotekų tvarkymo infrastruktūros plėtros planų rengimo taisyklių (toliau − Taisyklės) 47 punktu, informuojame, kad 2020 m. gruodžio 23 d. Rokiškio rajono taryba sprendimu Nr. TS-321 „Dėl Rokiškio rajono vandens tiekimo ir nuotekų tvarkymo infrastruktūros plėtros plano koregavimo plano patvirtinimo“ patvirtino Rokiškio rajono vandens tiekimo ir nuotekų tvarkymo infrastruktūros plėtros plano koregavimo planą, kuris įsigalioja kitą dieną po jo įregistravimo ir paskelbimo Lietuvos Respublikos teritorijų planavimo dokumentų registre (2021-01-12 TPD registracijos Nr. T00085701).</w:t>
            </w:r>
          </w:p>
          <w:p w:rsidR="00C634A8" w:rsidRPr="00D42CB6" w:rsidRDefault="00C634A8" w:rsidP="00980A57">
            <w:pPr>
              <w:jc w:val="center"/>
            </w:pPr>
            <w:r w:rsidRPr="00D42CB6">
              <w:rPr>
                <w:color w:val="000000"/>
              </w:rPr>
              <w:t>Vadovaujantis Taisyklių 47</w:t>
            </w:r>
            <w:r w:rsidRPr="00D42CB6">
              <w:rPr>
                <w:color w:val="000000"/>
                <w:vertAlign w:val="superscript"/>
              </w:rPr>
              <w:t xml:space="preserve">1 </w:t>
            </w:r>
            <w:r w:rsidRPr="00D42CB6">
              <w:rPr>
                <w:color w:val="000000"/>
              </w:rPr>
              <w:t xml:space="preserve">punktu, </w:t>
            </w:r>
            <w:r w:rsidRPr="00D42CB6">
              <w:rPr>
                <w:color w:val="000000"/>
              </w:rPr>
              <w:lastRenderedPageBreak/>
              <w:t>patvirtintos Rokiškio miesto aglomeracijos ribos erdvinius duomenis pateikėme Lietuvos Respublikos aplinkos ministerijai.</w:t>
            </w:r>
          </w:p>
        </w:tc>
        <w:tc>
          <w:tcPr>
            <w:tcW w:w="701" w:type="pct"/>
            <w:shd w:val="clear" w:color="auto" w:fill="auto"/>
            <w:vAlign w:val="center"/>
          </w:tcPr>
          <w:p w:rsidR="00C634A8" w:rsidRPr="00D42CB6" w:rsidRDefault="00C634A8" w:rsidP="00D10537">
            <w:pPr>
              <w:tabs>
                <w:tab w:val="left" w:pos="567"/>
                <w:tab w:val="right" w:leader="dot" w:pos="9923"/>
              </w:tabs>
              <w:jc w:val="center"/>
              <w:rPr>
                <w:rFonts w:eastAsia="Calibri"/>
                <w:sz w:val="22"/>
                <w:szCs w:val="22"/>
              </w:rPr>
            </w:pPr>
            <w:r w:rsidRPr="00D42CB6">
              <w:rPr>
                <w:rFonts w:eastAsia="Calibri"/>
                <w:sz w:val="22"/>
                <w:szCs w:val="22"/>
              </w:rPr>
              <w:lastRenderedPageBreak/>
              <w:t>RRSA Architektūros ir paveldosaugos skyrius</w:t>
            </w:r>
          </w:p>
          <w:p w:rsidR="00C634A8" w:rsidRPr="00D42CB6" w:rsidRDefault="00C634A8" w:rsidP="00D10537">
            <w:pPr>
              <w:tabs>
                <w:tab w:val="left" w:pos="567"/>
                <w:tab w:val="right" w:leader="dot" w:pos="9923"/>
              </w:tabs>
              <w:jc w:val="center"/>
              <w:rPr>
                <w:rFonts w:eastAsia="Calibri"/>
                <w:sz w:val="22"/>
                <w:szCs w:val="22"/>
              </w:rPr>
            </w:pPr>
          </w:p>
        </w:tc>
        <w:tc>
          <w:tcPr>
            <w:tcW w:w="607" w:type="pct"/>
          </w:tcPr>
          <w:p w:rsidR="00C634A8" w:rsidRPr="00D42CB6" w:rsidRDefault="00C634A8" w:rsidP="00D10537">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D10537">
            <w:pPr>
              <w:tabs>
                <w:tab w:val="left" w:pos="567"/>
                <w:tab w:val="right" w:leader="dot" w:pos="9923"/>
              </w:tabs>
              <w:jc w:val="center"/>
              <w:rPr>
                <w:rFonts w:eastAsia="Calibri"/>
                <w:sz w:val="22"/>
                <w:szCs w:val="22"/>
              </w:rPr>
            </w:pPr>
            <w:r w:rsidRPr="00D42CB6">
              <w:rPr>
                <w:rFonts w:eastAsia="Calibri"/>
                <w:sz w:val="22"/>
                <w:szCs w:val="22"/>
              </w:rPr>
              <w:t>6,29</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83202C">
            <w:pPr>
              <w:rPr>
                <w:sz w:val="22"/>
                <w:szCs w:val="22"/>
              </w:rPr>
            </w:pPr>
            <w:r w:rsidRPr="00D42CB6">
              <w:rPr>
                <w:sz w:val="22"/>
                <w:szCs w:val="22"/>
              </w:rPr>
              <w:lastRenderedPageBreak/>
              <w:t>3.4.1.2</w:t>
            </w:r>
          </w:p>
        </w:tc>
        <w:tc>
          <w:tcPr>
            <w:tcW w:w="795" w:type="pct"/>
            <w:tcBorders>
              <w:bottom w:val="single" w:sz="4" w:space="0" w:color="auto"/>
            </w:tcBorders>
            <w:shd w:val="clear" w:color="auto" w:fill="auto"/>
            <w:vAlign w:val="center"/>
          </w:tcPr>
          <w:p w:rsidR="00C634A8" w:rsidRPr="00D42CB6" w:rsidRDefault="00C634A8" w:rsidP="00244BC4">
            <w:pPr>
              <w:rPr>
                <w:sz w:val="22"/>
                <w:szCs w:val="22"/>
              </w:rPr>
            </w:pPr>
            <w:r w:rsidRPr="00D42CB6">
              <w:rPr>
                <w:sz w:val="22"/>
                <w:szCs w:val="22"/>
              </w:rPr>
              <w:t>Geografinės informacinės sistemos – interneto svetainės (GIS) sukūrimas ir plėtra</w:t>
            </w:r>
          </w:p>
        </w:tc>
        <w:tc>
          <w:tcPr>
            <w:tcW w:w="701" w:type="pct"/>
            <w:tcBorders>
              <w:bottom w:val="single" w:sz="4" w:space="0" w:color="auto"/>
            </w:tcBorders>
            <w:shd w:val="clear" w:color="auto" w:fill="auto"/>
            <w:vAlign w:val="center"/>
          </w:tcPr>
          <w:p w:rsidR="00C634A8" w:rsidRPr="00D42CB6" w:rsidRDefault="00C634A8" w:rsidP="006A487F">
            <w:pPr>
              <w:jc w:val="center"/>
              <w:rPr>
                <w:sz w:val="22"/>
                <w:szCs w:val="22"/>
              </w:rPr>
            </w:pPr>
            <w:r w:rsidRPr="00D42CB6">
              <w:rPr>
                <w:sz w:val="22"/>
                <w:szCs w:val="22"/>
              </w:rPr>
              <w:t>Sukurta ir nuolat atnaujinama interaktyvi interneto svetainė-žemėlapis</w:t>
            </w:r>
          </w:p>
        </w:tc>
        <w:tc>
          <w:tcPr>
            <w:tcW w:w="1402" w:type="pct"/>
            <w:gridSpan w:val="2"/>
            <w:tcBorders>
              <w:bottom w:val="single" w:sz="4" w:space="0" w:color="auto"/>
            </w:tcBorders>
            <w:shd w:val="clear" w:color="auto" w:fill="auto"/>
          </w:tcPr>
          <w:p w:rsidR="00C634A8" w:rsidRPr="00D42CB6" w:rsidRDefault="00C634A8" w:rsidP="00980A57">
            <w:pPr>
              <w:jc w:val="center"/>
            </w:pPr>
            <w:r w:rsidRPr="00D42CB6">
              <w:t>Priemonė nebuvo vykdoma.</w:t>
            </w:r>
          </w:p>
        </w:tc>
        <w:tc>
          <w:tcPr>
            <w:tcW w:w="701" w:type="pct"/>
            <w:tcBorders>
              <w:bottom w:val="single" w:sz="4" w:space="0" w:color="auto"/>
            </w:tcBorders>
            <w:shd w:val="clear" w:color="auto" w:fill="auto"/>
            <w:vAlign w:val="center"/>
          </w:tcPr>
          <w:p w:rsidR="00C634A8" w:rsidRPr="00D42CB6" w:rsidRDefault="00C634A8" w:rsidP="00A519B6">
            <w:pPr>
              <w:tabs>
                <w:tab w:val="left" w:pos="567"/>
                <w:tab w:val="right" w:leader="dot" w:pos="9923"/>
              </w:tabs>
              <w:jc w:val="center"/>
              <w:rPr>
                <w:rFonts w:eastAsia="Calibri"/>
                <w:sz w:val="22"/>
                <w:szCs w:val="22"/>
              </w:rPr>
            </w:pPr>
            <w:r w:rsidRPr="00D42CB6">
              <w:rPr>
                <w:rFonts w:eastAsia="Calibri"/>
                <w:sz w:val="22"/>
                <w:szCs w:val="22"/>
              </w:rPr>
              <w:t>RRSA Architektūros ir paveldosaugos skyrius</w:t>
            </w:r>
          </w:p>
        </w:tc>
        <w:tc>
          <w:tcPr>
            <w:tcW w:w="607" w:type="pct"/>
            <w:tcBorders>
              <w:bottom w:val="single" w:sz="4" w:space="0" w:color="auto"/>
            </w:tcBorders>
          </w:tcPr>
          <w:p w:rsidR="00C634A8" w:rsidRPr="00D42CB6" w:rsidRDefault="00C634A8" w:rsidP="00A519B6">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A519B6">
            <w:pPr>
              <w:tabs>
                <w:tab w:val="left" w:pos="567"/>
                <w:tab w:val="right" w:leader="dot" w:pos="9923"/>
              </w:tabs>
              <w:jc w:val="center"/>
              <w:rPr>
                <w:rFonts w:eastAsia="Calibri"/>
                <w:sz w:val="22"/>
                <w:szCs w:val="22"/>
              </w:rPr>
            </w:pPr>
            <w:r w:rsidRPr="00D42CB6">
              <w:rPr>
                <w:rFonts w:eastAsia="Calibri"/>
                <w:sz w:val="22"/>
                <w:szCs w:val="22"/>
              </w:rPr>
              <w:t>0</w:t>
            </w:r>
            <w:r>
              <w:rPr>
                <w:rFonts w:eastAsia="Calibri"/>
                <w:sz w:val="22"/>
                <w:szCs w:val="22"/>
              </w:rPr>
              <w:t>,0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83202C">
            <w:pPr>
              <w:rPr>
                <w:sz w:val="22"/>
                <w:szCs w:val="22"/>
              </w:rPr>
            </w:pPr>
            <w:r w:rsidRPr="00D42CB6">
              <w:rPr>
                <w:sz w:val="22"/>
                <w:szCs w:val="22"/>
              </w:rPr>
              <w:t>3.4.1.3</w:t>
            </w:r>
          </w:p>
        </w:tc>
        <w:tc>
          <w:tcPr>
            <w:tcW w:w="795" w:type="pct"/>
            <w:tcBorders>
              <w:bottom w:val="single" w:sz="4" w:space="0" w:color="auto"/>
            </w:tcBorders>
            <w:shd w:val="clear" w:color="auto" w:fill="auto"/>
            <w:vAlign w:val="center"/>
          </w:tcPr>
          <w:p w:rsidR="00C634A8" w:rsidRPr="00D42CB6" w:rsidRDefault="00C634A8" w:rsidP="0083202C">
            <w:pPr>
              <w:rPr>
                <w:sz w:val="22"/>
                <w:szCs w:val="22"/>
              </w:rPr>
            </w:pPr>
            <w:r w:rsidRPr="00D42CB6">
              <w:rPr>
                <w:sz w:val="22"/>
                <w:szCs w:val="22"/>
              </w:rPr>
              <w:t xml:space="preserve">Žemės sklypų prie savivaldybei priklausančių statinių suformavimas ir įteisinimas </w:t>
            </w:r>
          </w:p>
        </w:tc>
        <w:tc>
          <w:tcPr>
            <w:tcW w:w="701" w:type="pct"/>
            <w:tcBorders>
              <w:bottom w:val="single" w:sz="4" w:space="0" w:color="auto"/>
            </w:tcBorders>
            <w:shd w:val="clear" w:color="auto" w:fill="auto"/>
            <w:vAlign w:val="center"/>
          </w:tcPr>
          <w:p w:rsidR="00C634A8" w:rsidRPr="00D42CB6" w:rsidRDefault="00C634A8" w:rsidP="0083202C">
            <w:pPr>
              <w:jc w:val="center"/>
              <w:rPr>
                <w:sz w:val="22"/>
                <w:szCs w:val="22"/>
              </w:rPr>
            </w:pPr>
            <w:r w:rsidRPr="00D42CB6">
              <w:rPr>
                <w:sz w:val="22"/>
                <w:szCs w:val="22"/>
              </w:rPr>
              <w:t>Suformuotų ir įteisintų žemės sklypų skaičius</w:t>
            </w:r>
          </w:p>
        </w:tc>
        <w:tc>
          <w:tcPr>
            <w:tcW w:w="1402" w:type="pct"/>
            <w:gridSpan w:val="2"/>
            <w:tcBorders>
              <w:bottom w:val="single" w:sz="4" w:space="0" w:color="auto"/>
            </w:tcBorders>
            <w:shd w:val="clear" w:color="auto" w:fill="auto"/>
          </w:tcPr>
          <w:p w:rsidR="00C634A8" w:rsidRPr="00D42CB6" w:rsidRDefault="00C634A8" w:rsidP="00980A57">
            <w:pPr>
              <w:jc w:val="center"/>
              <w:rPr>
                <w:color w:val="000000"/>
              </w:rPr>
            </w:pPr>
            <w:r w:rsidRPr="00D42CB6">
              <w:rPr>
                <w:color w:val="000000"/>
              </w:rPr>
              <w:t>Per 2020 m. prie savivaldybei priklausančių statinių suformuota ir įteisinta 18 žemės sklypų</w:t>
            </w:r>
          </w:p>
        </w:tc>
        <w:tc>
          <w:tcPr>
            <w:tcW w:w="701" w:type="pct"/>
            <w:tcBorders>
              <w:bottom w:val="single" w:sz="4" w:space="0" w:color="auto"/>
            </w:tcBorders>
            <w:shd w:val="clear" w:color="auto" w:fill="auto"/>
            <w:vAlign w:val="center"/>
          </w:tcPr>
          <w:p w:rsidR="00C634A8" w:rsidRPr="00D42CB6" w:rsidRDefault="00C634A8" w:rsidP="00EF6D00">
            <w:pPr>
              <w:tabs>
                <w:tab w:val="left" w:pos="567"/>
                <w:tab w:val="right" w:leader="dot" w:pos="9923"/>
              </w:tabs>
              <w:jc w:val="center"/>
              <w:rPr>
                <w:rFonts w:eastAsia="Calibri"/>
                <w:color w:val="000000"/>
                <w:sz w:val="22"/>
                <w:szCs w:val="22"/>
              </w:rPr>
            </w:pPr>
            <w:r w:rsidRPr="00D42CB6">
              <w:rPr>
                <w:rFonts w:eastAsia="Calibri"/>
                <w:color w:val="000000"/>
                <w:sz w:val="22"/>
                <w:szCs w:val="22"/>
              </w:rPr>
              <w:t>RRSA Architektūros ir paveldosaugos skyrius, Turto valdymo ir ūkio skyrius</w:t>
            </w:r>
          </w:p>
        </w:tc>
        <w:tc>
          <w:tcPr>
            <w:tcW w:w="607" w:type="pct"/>
            <w:tcBorders>
              <w:bottom w:val="single" w:sz="4" w:space="0" w:color="auto"/>
            </w:tcBorders>
          </w:tcPr>
          <w:p w:rsidR="00C634A8" w:rsidRPr="00D42CB6" w:rsidRDefault="00C634A8" w:rsidP="00AD3F1D">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Borders>
              <w:bottom w:val="single" w:sz="4" w:space="0" w:color="auto"/>
            </w:tcBorders>
          </w:tcPr>
          <w:p w:rsidR="00C634A8" w:rsidRPr="00D42CB6" w:rsidRDefault="00C634A8" w:rsidP="00980A57">
            <w:pPr>
              <w:tabs>
                <w:tab w:val="left" w:pos="567"/>
                <w:tab w:val="right" w:leader="dot" w:pos="9923"/>
              </w:tabs>
              <w:jc w:val="center"/>
              <w:rPr>
                <w:rFonts w:eastAsia="Calibri"/>
                <w:color w:val="000000"/>
                <w:sz w:val="22"/>
                <w:szCs w:val="22"/>
              </w:rPr>
            </w:pPr>
            <w:r w:rsidRPr="00D42CB6">
              <w:rPr>
                <w:rFonts w:eastAsia="Calibri"/>
                <w:color w:val="000000"/>
                <w:sz w:val="22"/>
                <w:szCs w:val="22"/>
              </w:rPr>
              <w:t>0</w:t>
            </w:r>
            <w:r>
              <w:rPr>
                <w:rFonts w:eastAsia="Calibri"/>
                <w:color w:val="000000"/>
                <w:sz w:val="22"/>
                <w:szCs w:val="22"/>
              </w:rPr>
              <w:t>,0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033B73">
            <w:pPr>
              <w:rPr>
                <w:sz w:val="22"/>
                <w:szCs w:val="22"/>
              </w:rPr>
            </w:pPr>
            <w:r w:rsidRPr="00D42CB6">
              <w:rPr>
                <w:sz w:val="22"/>
                <w:szCs w:val="22"/>
              </w:rPr>
              <w:t>3.4.1.4</w:t>
            </w:r>
          </w:p>
        </w:tc>
        <w:tc>
          <w:tcPr>
            <w:tcW w:w="795" w:type="pct"/>
            <w:tcBorders>
              <w:bottom w:val="single" w:sz="4" w:space="0" w:color="auto"/>
            </w:tcBorders>
            <w:shd w:val="clear" w:color="auto" w:fill="auto"/>
            <w:vAlign w:val="center"/>
          </w:tcPr>
          <w:p w:rsidR="00C634A8" w:rsidRPr="00D42CB6" w:rsidRDefault="00C634A8" w:rsidP="00033B73">
            <w:pPr>
              <w:rPr>
                <w:sz w:val="22"/>
                <w:szCs w:val="22"/>
              </w:rPr>
            </w:pPr>
            <w:r w:rsidRPr="00D42CB6">
              <w:rPr>
                <w:sz w:val="22"/>
                <w:szCs w:val="22"/>
              </w:rPr>
              <w:t>Infrastruktūros atnaujinimo ir plėtros projektinės dokumentacijos rengimas</w:t>
            </w:r>
          </w:p>
        </w:tc>
        <w:tc>
          <w:tcPr>
            <w:tcW w:w="701" w:type="pct"/>
            <w:shd w:val="clear" w:color="auto" w:fill="auto"/>
            <w:vAlign w:val="center"/>
          </w:tcPr>
          <w:p w:rsidR="00C634A8" w:rsidRPr="00D42CB6" w:rsidRDefault="00C634A8" w:rsidP="00033B73">
            <w:pPr>
              <w:jc w:val="center"/>
              <w:rPr>
                <w:sz w:val="22"/>
                <w:szCs w:val="22"/>
              </w:rPr>
            </w:pPr>
            <w:r w:rsidRPr="00D42CB6">
              <w:rPr>
                <w:sz w:val="22"/>
                <w:szCs w:val="22"/>
              </w:rPr>
              <w:t>Parengtos projektinės dokumentacijos skaičius</w:t>
            </w:r>
          </w:p>
        </w:tc>
        <w:tc>
          <w:tcPr>
            <w:tcW w:w="1402" w:type="pct"/>
            <w:gridSpan w:val="2"/>
            <w:tcBorders>
              <w:bottom w:val="single" w:sz="4" w:space="0" w:color="auto"/>
            </w:tcBorders>
            <w:shd w:val="clear" w:color="auto" w:fill="auto"/>
          </w:tcPr>
          <w:p w:rsidR="00C634A8" w:rsidRPr="00D42CB6" w:rsidRDefault="00C634A8" w:rsidP="00980A57">
            <w:pPr>
              <w:jc w:val="center"/>
            </w:pPr>
            <w:r w:rsidRPr="00D42CB6">
              <w:rPr>
                <w:rStyle w:val="dlxnowrap1"/>
                <w:bCs/>
              </w:rPr>
              <w:t xml:space="preserve">2020 m. buvo parengta ir pateikta </w:t>
            </w:r>
            <w:r w:rsidRPr="00D42CB6">
              <w:rPr>
                <w:b/>
              </w:rPr>
              <w:t xml:space="preserve">  </w:t>
            </w:r>
            <w:r w:rsidRPr="00D42CB6">
              <w:t>3 investiciniai projektai ir 10 paraiškų ir /ar  projektinių pasiūlymų įvairioms ministerijoms dėl finansavimo iš ES, valstybės investicijų ar kitų programų gavimo.</w:t>
            </w:r>
          </w:p>
        </w:tc>
        <w:tc>
          <w:tcPr>
            <w:tcW w:w="701" w:type="pct"/>
            <w:tcBorders>
              <w:bottom w:val="single" w:sz="4" w:space="0" w:color="auto"/>
            </w:tcBorders>
            <w:shd w:val="clear" w:color="auto" w:fill="auto"/>
            <w:vAlign w:val="center"/>
          </w:tcPr>
          <w:p w:rsidR="00C634A8" w:rsidRPr="00D42CB6" w:rsidRDefault="00C634A8" w:rsidP="00033B73">
            <w:pPr>
              <w:tabs>
                <w:tab w:val="left" w:pos="567"/>
                <w:tab w:val="right" w:leader="dot" w:pos="9923"/>
              </w:tabs>
              <w:jc w:val="center"/>
              <w:rPr>
                <w:rFonts w:eastAsia="Calibri"/>
                <w:sz w:val="22"/>
                <w:szCs w:val="22"/>
              </w:rPr>
            </w:pPr>
            <w:r w:rsidRPr="00D42CB6">
              <w:rPr>
                <w:rFonts w:eastAsia="Calibri"/>
                <w:sz w:val="22"/>
                <w:szCs w:val="22"/>
              </w:rPr>
              <w:t>RRSA Strateginio planavimo,  investicijų ir viešųjų pirkimų skyrius; Statybos ir infrastruktūros plėtros skyrius</w:t>
            </w:r>
          </w:p>
        </w:tc>
        <w:tc>
          <w:tcPr>
            <w:tcW w:w="607" w:type="pct"/>
            <w:tcBorders>
              <w:bottom w:val="single" w:sz="4" w:space="0" w:color="auto"/>
            </w:tcBorders>
          </w:tcPr>
          <w:p w:rsidR="00C634A8" w:rsidRPr="00D42CB6" w:rsidRDefault="00C634A8" w:rsidP="00033B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033B73">
            <w:pPr>
              <w:tabs>
                <w:tab w:val="left" w:pos="567"/>
                <w:tab w:val="right" w:leader="dot" w:pos="9923"/>
              </w:tabs>
              <w:jc w:val="center"/>
              <w:rPr>
                <w:rFonts w:eastAsia="Calibri"/>
                <w:sz w:val="22"/>
                <w:szCs w:val="22"/>
              </w:rPr>
            </w:pPr>
            <w:r w:rsidRPr="00D42CB6">
              <w:rPr>
                <w:rFonts w:eastAsia="Calibri"/>
                <w:sz w:val="22"/>
                <w:szCs w:val="22"/>
              </w:rPr>
              <w:t>3,5</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273773">
            <w:pPr>
              <w:rPr>
                <w:sz w:val="22"/>
                <w:szCs w:val="22"/>
              </w:rPr>
            </w:pPr>
            <w:r w:rsidRPr="00D42CB6">
              <w:rPr>
                <w:sz w:val="22"/>
                <w:szCs w:val="22"/>
              </w:rPr>
              <w:t>3.4.1.5</w:t>
            </w:r>
          </w:p>
        </w:tc>
        <w:tc>
          <w:tcPr>
            <w:tcW w:w="795" w:type="pct"/>
            <w:tcBorders>
              <w:bottom w:val="single" w:sz="4" w:space="0" w:color="auto"/>
            </w:tcBorders>
            <w:shd w:val="clear" w:color="auto" w:fill="auto"/>
            <w:vAlign w:val="center"/>
          </w:tcPr>
          <w:p w:rsidR="00C634A8" w:rsidRPr="00D42CB6" w:rsidRDefault="00C634A8" w:rsidP="00273773">
            <w:pPr>
              <w:rPr>
                <w:sz w:val="22"/>
                <w:szCs w:val="22"/>
              </w:rPr>
            </w:pPr>
            <w:r w:rsidRPr="00D42CB6">
              <w:rPr>
                <w:sz w:val="22"/>
                <w:szCs w:val="22"/>
              </w:rPr>
              <w:t>Viešosios paskirties pastatų inventorizavimas ir įteisinimas</w:t>
            </w:r>
          </w:p>
        </w:tc>
        <w:tc>
          <w:tcPr>
            <w:tcW w:w="701" w:type="pct"/>
            <w:shd w:val="clear" w:color="auto" w:fill="auto"/>
            <w:vAlign w:val="center"/>
          </w:tcPr>
          <w:p w:rsidR="00C634A8" w:rsidRPr="00D42CB6" w:rsidRDefault="00C634A8" w:rsidP="00273773">
            <w:pPr>
              <w:jc w:val="center"/>
              <w:rPr>
                <w:sz w:val="22"/>
                <w:szCs w:val="22"/>
              </w:rPr>
            </w:pPr>
            <w:r w:rsidRPr="00D42CB6">
              <w:rPr>
                <w:sz w:val="22"/>
                <w:szCs w:val="22"/>
              </w:rPr>
              <w:t>Inventorizuotų viešosios paskirties pastatų skaičius</w:t>
            </w:r>
          </w:p>
        </w:tc>
        <w:tc>
          <w:tcPr>
            <w:tcW w:w="1402" w:type="pct"/>
            <w:gridSpan w:val="2"/>
            <w:tcBorders>
              <w:bottom w:val="single" w:sz="4" w:space="0" w:color="auto"/>
            </w:tcBorders>
            <w:shd w:val="clear" w:color="auto" w:fill="auto"/>
          </w:tcPr>
          <w:p w:rsidR="00C634A8" w:rsidRPr="00D42CB6" w:rsidRDefault="00C634A8" w:rsidP="00980A57">
            <w:pPr>
              <w:jc w:val="center"/>
            </w:pPr>
            <w:r w:rsidRPr="00D42CB6">
              <w:t>0</w:t>
            </w:r>
          </w:p>
        </w:tc>
        <w:tc>
          <w:tcPr>
            <w:tcW w:w="701" w:type="pct"/>
            <w:tcBorders>
              <w:bottom w:val="single" w:sz="4" w:space="0" w:color="auto"/>
            </w:tcBorders>
            <w:shd w:val="clear" w:color="auto" w:fill="auto"/>
            <w:vAlign w:val="center"/>
          </w:tcPr>
          <w:p w:rsidR="00C634A8" w:rsidRPr="00D42CB6" w:rsidRDefault="00C634A8" w:rsidP="00273773">
            <w:pPr>
              <w:tabs>
                <w:tab w:val="left" w:pos="567"/>
                <w:tab w:val="right" w:leader="dot" w:pos="9923"/>
              </w:tabs>
              <w:jc w:val="center"/>
              <w:rPr>
                <w:rFonts w:eastAsia="Calibri"/>
                <w:color w:val="000000"/>
                <w:sz w:val="22"/>
                <w:szCs w:val="22"/>
              </w:rPr>
            </w:pPr>
            <w:r w:rsidRPr="00D42CB6">
              <w:rPr>
                <w:rFonts w:eastAsia="Calibri"/>
                <w:sz w:val="22"/>
                <w:szCs w:val="22"/>
              </w:rPr>
              <w:t>RRSA Turto valdymo ir ūkio skyrius</w:t>
            </w:r>
          </w:p>
        </w:tc>
        <w:tc>
          <w:tcPr>
            <w:tcW w:w="60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0</w:t>
            </w:r>
            <w:r>
              <w:rPr>
                <w:rFonts w:eastAsia="Calibri"/>
                <w:sz w:val="22"/>
                <w:szCs w:val="22"/>
              </w:rPr>
              <w:t>,0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83202C">
            <w:pPr>
              <w:rPr>
                <w:sz w:val="22"/>
                <w:szCs w:val="22"/>
              </w:rPr>
            </w:pPr>
            <w:r w:rsidRPr="00D42CB6">
              <w:rPr>
                <w:sz w:val="22"/>
                <w:szCs w:val="22"/>
              </w:rPr>
              <w:t>3.4.1.6</w:t>
            </w:r>
          </w:p>
        </w:tc>
        <w:tc>
          <w:tcPr>
            <w:tcW w:w="795" w:type="pct"/>
            <w:tcBorders>
              <w:bottom w:val="single" w:sz="4" w:space="0" w:color="auto"/>
            </w:tcBorders>
            <w:shd w:val="clear" w:color="auto" w:fill="auto"/>
            <w:vAlign w:val="center"/>
          </w:tcPr>
          <w:p w:rsidR="00C634A8" w:rsidRPr="00D42CB6" w:rsidRDefault="00C634A8" w:rsidP="0083202C">
            <w:pPr>
              <w:rPr>
                <w:sz w:val="22"/>
                <w:szCs w:val="22"/>
              </w:rPr>
            </w:pPr>
            <w:r w:rsidRPr="00D42CB6">
              <w:rPr>
                <w:sz w:val="22"/>
                <w:szCs w:val="22"/>
              </w:rPr>
              <w:t>Visuomenės poreikiams reikalingų žemės sklypų suformavimas ir įteisinimas</w:t>
            </w:r>
          </w:p>
        </w:tc>
        <w:tc>
          <w:tcPr>
            <w:tcW w:w="701" w:type="pct"/>
            <w:tcBorders>
              <w:bottom w:val="single" w:sz="4" w:space="0" w:color="auto"/>
            </w:tcBorders>
            <w:shd w:val="clear" w:color="auto" w:fill="auto"/>
            <w:vAlign w:val="center"/>
          </w:tcPr>
          <w:p w:rsidR="00C634A8" w:rsidRPr="00D42CB6" w:rsidRDefault="00C634A8" w:rsidP="0083202C">
            <w:pPr>
              <w:jc w:val="center"/>
              <w:rPr>
                <w:sz w:val="22"/>
                <w:szCs w:val="22"/>
              </w:rPr>
            </w:pPr>
            <w:r w:rsidRPr="00D42CB6">
              <w:rPr>
                <w:sz w:val="22"/>
                <w:szCs w:val="22"/>
              </w:rPr>
              <w:t>Suformuotų ir įteisintų žemės sklypų skaičius</w:t>
            </w:r>
          </w:p>
        </w:tc>
        <w:tc>
          <w:tcPr>
            <w:tcW w:w="1402" w:type="pct"/>
            <w:gridSpan w:val="2"/>
            <w:tcBorders>
              <w:bottom w:val="single" w:sz="4" w:space="0" w:color="auto"/>
            </w:tcBorders>
            <w:shd w:val="clear" w:color="auto" w:fill="auto"/>
          </w:tcPr>
          <w:p w:rsidR="00C634A8" w:rsidRPr="00D42CB6" w:rsidRDefault="00C634A8" w:rsidP="00B41231">
            <w:pPr>
              <w:jc w:val="center"/>
              <w:rPr>
                <w:color w:val="000000"/>
              </w:rPr>
            </w:pPr>
            <w:r w:rsidRPr="00D42CB6">
              <w:rPr>
                <w:color w:val="000000"/>
              </w:rPr>
              <w:t>Per 2020 m. suformuota ir įteisinta bendro naudojimo ir visuomenės poreikiams 16 reikalingų žemės sklypų</w:t>
            </w:r>
          </w:p>
        </w:tc>
        <w:tc>
          <w:tcPr>
            <w:tcW w:w="701" w:type="pct"/>
            <w:tcBorders>
              <w:bottom w:val="single" w:sz="4" w:space="0" w:color="auto"/>
            </w:tcBorders>
            <w:shd w:val="clear" w:color="auto" w:fill="auto"/>
            <w:vAlign w:val="center"/>
          </w:tcPr>
          <w:p w:rsidR="00C634A8" w:rsidRPr="00D42CB6" w:rsidRDefault="00C634A8" w:rsidP="00A519B6">
            <w:pPr>
              <w:tabs>
                <w:tab w:val="left" w:pos="567"/>
                <w:tab w:val="right" w:leader="dot" w:pos="9923"/>
              </w:tabs>
              <w:jc w:val="center"/>
              <w:rPr>
                <w:rFonts w:eastAsia="Calibri"/>
                <w:sz w:val="22"/>
                <w:szCs w:val="22"/>
              </w:rPr>
            </w:pPr>
            <w:r w:rsidRPr="00D42CB6">
              <w:rPr>
                <w:rFonts w:eastAsia="Calibri"/>
                <w:sz w:val="22"/>
                <w:szCs w:val="22"/>
              </w:rPr>
              <w:t>RRSA Architektūros ir paveldosaugos skyrius</w:t>
            </w:r>
          </w:p>
        </w:tc>
        <w:tc>
          <w:tcPr>
            <w:tcW w:w="607" w:type="pct"/>
            <w:tcBorders>
              <w:bottom w:val="single" w:sz="4" w:space="0" w:color="auto"/>
            </w:tcBorders>
          </w:tcPr>
          <w:p w:rsidR="00C634A8" w:rsidRPr="00D42CB6" w:rsidRDefault="00B41231" w:rsidP="00A519B6">
            <w:pPr>
              <w:tabs>
                <w:tab w:val="left" w:pos="567"/>
                <w:tab w:val="right" w:leader="dot" w:pos="9923"/>
              </w:tabs>
              <w:jc w:val="center"/>
              <w:rPr>
                <w:rFonts w:eastAsia="Calibri"/>
                <w:sz w:val="22"/>
                <w:szCs w:val="22"/>
              </w:rPr>
            </w:pPr>
            <w:r>
              <w:rPr>
                <w:rFonts w:eastAsia="Calibri"/>
                <w:sz w:val="22"/>
                <w:szCs w:val="22"/>
              </w:rPr>
              <w:t>Tęsiama</w:t>
            </w:r>
          </w:p>
        </w:tc>
        <w:tc>
          <w:tcPr>
            <w:tcW w:w="467" w:type="pct"/>
            <w:tcBorders>
              <w:bottom w:val="single" w:sz="4" w:space="0" w:color="auto"/>
            </w:tcBorders>
          </w:tcPr>
          <w:p w:rsidR="00C634A8" w:rsidRPr="00D42CB6" w:rsidRDefault="00C634A8" w:rsidP="00A519B6">
            <w:pPr>
              <w:tabs>
                <w:tab w:val="left" w:pos="567"/>
                <w:tab w:val="right" w:leader="dot" w:pos="9923"/>
              </w:tabs>
              <w:jc w:val="center"/>
              <w:rPr>
                <w:rFonts w:eastAsia="Calibri"/>
                <w:sz w:val="22"/>
                <w:szCs w:val="22"/>
              </w:rPr>
            </w:pPr>
            <w:r w:rsidRPr="00D42CB6">
              <w:rPr>
                <w:rFonts w:eastAsia="Calibri"/>
                <w:sz w:val="22"/>
                <w:szCs w:val="22"/>
              </w:rPr>
              <w:t>0</w:t>
            </w:r>
            <w:r>
              <w:rPr>
                <w:rFonts w:eastAsia="Calibri"/>
                <w:sz w:val="22"/>
                <w:szCs w:val="22"/>
              </w:rPr>
              <w:t>,0</w:t>
            </w:r>
          </w:p>
        </w:tc>
      </w:tr>
      <w:tr w:rsidR="00C634A8" w:rsidRPr="00D42CB6" w:rsidTr="00C634A8">
        <w:tc>
          <w:tcPr>
            <w:tcW w:w="327" w:type="pct"/>
            <w:tcBorders>
              <w:bottom w:val="single" w:sz="4" w:space="0" w:color="auto"/>
            </w:tcBorders>
            <w:shd w:val="clear" w:color="auto" w:fill="auto"/>
            <w:vAlign w:val="center"/>
          </w:tcPr>
          <w:p w:rsidR="00C634A8" w:rsidRPr="00D42CB6" w:rsidRDefault="00C634A8" w:rsidP="00273773">
            <w:pPr>
              <w:rPr>
                <w:sz w:val="22"/>
                <w:szCs w:val="22"/>
              </w:rPr>
            </w:pPr>
            <w:r w:rsidRPr="00D42CB6">
              <w:rPr>
                <w:sz w:val="22"/>
                <w:szCs w:val="22"/>
              </w:rPr>
              <w:t>3.4.1.7</w:t>
            </w:r>
          </w:p>
        </w:tc>
        <w:tc>
          <w:tcPr>
            <w:tcW w:w="795" w:type="pct"/>
            <w:tcBorders>
              <w:bottom w:val="single" w:sz="4" w:space="0" w:color="auto"/>
            </w:tcBorders>
            <w:shd w:val="clear" w:color="auto" w:fill="auto"/>
            <w:vAlign w:val="center"/>
          </w:tcPr>
          <w:p w:rsidR="00C634A8" w:rsidRPr="00D42CB6" w:rsidRDefault="00C634A8" w:rsidP="00273773">
            <w:pPr>
              <w:rPr>
                <w:sz w:val="22"/>
                <w:szCs w:val="22"/>
              </w:rPr>
            </w:pPr>
            <w:r w:rsidRPr="00D42CB6">
              <w:rPr>
                <w:sz w:val="22"/>
                <w:szCs w:val="22"/>
              </w:rPr>
              <w:t xml:space="preserve">Savivaldybės </w:t>
            </w:r>
            <w:r w:rsidRPr="00D42CB6">
              <w:rPr>
                <w:sz w:val="22"/>
                <w:szCs w:val="22"/>
              </w:rPr>
              <w:lastRenderedPageBreak/>
              <w:t>savarankiškosioms funkcijoms įgyvendinti skirto nekilnojamojo turto plėtra</w:t>
            </w:r>
          </w:p>
        </w:tc>
        <w:tc>
          <w:tcPr>
            <w:tcW w:w="701" w:type="pct"/>
            <w:tcBorders>
              <w:bottom w:val="single" w:sz="4" w:space="0" w:color="auto"/>
            </w:tcBorders>
            <w:shd w:val="clear" w:color="auto" w:fill="auto"/>
            <w:vAlign w:val="center"/>
          </w:tcPr>
          <w:p w:rsidR="00C634A8" w:rsidRPr="00D42CB6" w:rsidRDefault="00C634A8" w:rsidP="00273773">
            <w:pPr>
              <w:jc w:val="center"/>
              <w:rPr>
                <w:sz w:val="22"/>
                <w:szCs w:val="22"/>
              </w:rPr>
            </w:pPr>
            <w:r w:rsidRPr="00D42CB6">
              <w:rPr>
                <w:sz w:val="22"/>
                <w:szCs w:val="22"/>
              </w:rPr>
              <w:lastRenderedPageBreak/>
              <w:t xml:space="preserve">Savivaldybei </w:t>
            </w:r>
            <w:r w:rsidRPr="00D42CB6">
              <w:rPr>
                <w:sz w:val="22"/>
                <w:szCs w:val="22"/>
              </w:rPr>
              <w:lastRenderedPageBreak/>
              <w:t>nuosavybės teise priklausančio naudojamo ir viso  turto santykis, proc.</w:t>
            </w:r>
          </w:p>
        </w:tc>
        <w:tc>
          <w:tcPr>
            <w:tcW w:w="1402" w:type="pct"/>
            <w:gridSpan w:val="2"/>
            <w:tcBorders>
              <w:bottom w:val="single" w:sz="4" w:space="0" w:color="auto"/>
            </w:tcBorders>
            <w:shd w:val="clear" w:color="auto" w:fill="auto"/>
          </w:tcPr>
          <w:p w:rsidR="00C634A8" w:rsidRPr="00D42CB6" w:rsidRDefault="00C634A8" w:rsidP="00980A57">
            <w:pPr>
              <w:jc w:val="center"/>
              <w:rPr>
                <w:bCs/>
                <w:sz w:val="22"/>
                <w:szCs w:val="22"/>
              </w:rPr>
            </w:pPr>
            <w:r w:rsidRPr="00D42CB6">
              <w:rPr>
                <w:bCs/>
                <w:sz w:val="22"/>
                <w:szCs w:val="22"/>
              </w:rPr>
              <w:lastRenderedPageBreak/>
              <w:t>67,32 proc.</w:t>
            </w:r>
          </w:p>
        </w:tc>
        <w:tc>
          <w:tcPr>
            <w:tcW w:w="701" w:type="pct"/>
            <w:tcBorders>
              <w:bottom w:val="single" w:sz="4" w:space="0" w:color="auto"/>
            </w:tcBorders>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 xml:space="preserve">RRSA Turto </w:t>
            </w:r>
            <w:r w:rsidRPr="00D42CB6">
              <w:rPr>
                <w:rFonts w:eastAsia="Calibri"/>
                <w:sz w:val="22"/>
                <w:szCs w:val="22"/>
              </w:rPr>
              <w:lastRenderedPageBreak/>
              <w:t>valdymo ir ūkio skyrius</w:t>
            </w:r>
          </w:p>
        </w:tc>
        <w:tc>
          <w:tcPr>
            <w:tcW w:w="607" w:type="pct"/>
            <w:tcBorders>
              <w:bottom w:val="single" w:sz="4" w:space="0" w:color="auto"/>
            </w:tcBorders>
          </w:tcPr>
          <w:p w:rsidR="00C634A8" w:rsidRPr="00D42CB6" w:rsidRDefault="00B41231" w:rsidP="00273773">
            <w:pPr>
              <w:tabs>
                <w:tab w:val="left" w:pos="567"/>
                <w:tab w:val="right" w:leader="dot" w:pos="9923"/>
              </w:tabs>
              <w:jc w:val="center"/>
              <w:rPr>
                <w:rFonts w:eastAsia="Calibri"/>
                <w:sz w:val="22"/>
                <w:szCs w:val="22"/>
              </w:rPr>
            </w:pPr>
            <w:r>
              <w:rPr>
                <w:rFonts w:eastAsia="Calibri"/>
                <w:sz w:val="22"/>
                <w:szCs w:val="22"/>
              </w:rPr>
              <w:lastRenderedPageBreak/>
              <w:t>Tęsiama</w:t>
            </w:r>
          </w:p>
        </w:tc>
        <w:tc>
          <w:tcPr>
            <w:tcW w:w="467" w:type="pct"/>
            <w:tcBorders>
              <w:bottom w:val="single" w:sz="4" w:space="0" w:color="auto"/>
            </w:tcBorders>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 xml:space="preserve">103,4 </w:t>
            </w:r>
          </w:p>
        </w:tc>
      </w:tr>
      <w:tr w:rsidR="00C634A8" w:rsidRPr="00D42CB6" w:rsidTr="00C634A8">
        <w:trPr>
          <w:trHeight w:val="60"/>
        </w:trPr>
        <w:tc>
          <w:tcPr>
            <w:tcW w:w="327" w:type="pct"/>
            <w:shd w:val="clear" w:color="auto" w:fill="D6E3BC"/>
            <w:vAlign w:val="center"/>
          </w:tcPr>
          <w:p w:rsidR="00C634A8" w:rsidRPr="00D42CB6" w:rsidRDefault="00C634A8" w:rsidP="0083202C">
            <w:pPr>
              <w:spacing w:before="60" w:after="60"/>
              <w:rPr>
                <w:sz w:val="22"/>
                <w:szCs w:val="22"/>
              </w:rPr>
            </w:pPr>
            <w:r w:rsidRPr="00D42CB6">
              <w:rPr>
                <w:sz w:val="22"/>
                <w:szCs w:val="22"/>
              </w:rPr>
              <w:lastRenderedPageBreak/>
              <w:t>3.4.2</w:t>
            </w:r>
          </w:p>
        </w:tc>
        <w:tc>
          <w:tcPr>
            <w:tcW w:w="3599" w:type="pct"/>
            <w:gridSpan w:val="5"/>
            <w:shd w:val="clear" w:color="auto" w:fill="D6E3BC"/>
            <w:vAlign w:val="center"/>
          </w:tcPr>
          <w:p w:rsidR="00C634A8" w:rsidRPr="00D42CB6" w:rsidRDefault="00C634A8" w:rsidP="00A235D8">
            <w:pPr>
              <w:tabs>
                <w:tab w:val="left" w:pos="567"/>
                <w:tab w:val="right" w:leader="dot" w:pos="9923"/>
              </w:tabs>
              <w:spacing w:before="60" w:after="60"/>
              <w:rPr>
                <w:sz w:val="22"/>
                <w:szCs w:val="22"/>
              </w:rPr>
            </w:pPr>
            <w:r w:rsidRPr="00D42CB6">
              <w:rPr>
                <w:sz w:val="22"/>
                <w:szCs w:val="22"/>
              </w:rPr>
              <w:t>Kurti saugią ir kokybišką gyvenamąją aplinką</w:t>
            </w:r>
          </w:p>
        </w:tc>
        <w:tc>
          <w:tcPr>
            <w:tcW w:w="607" w:type="pct"/>
            <w:shd w:val="clear" w:color="auto" w:fill="D6E3BC"/>
          </w:tcPr>
          <w:p w:rsidR="00C634A8" w:rsidRPr="00D42CB6" w:rsidRDefault="00C634A8" w:rsidP="00A235D8">
            <w:pPr>
              <w:tabs>
                <w:tab w:val="left" w:pos="567"/>
                <w:tab w:val="right" w:leader="dot" w:pos="9923"/>
              </w:tabs>
              <w:spacing w:before="60" w:after="60"/>
              <w:rPr>
                <w:sz w:val="22"/>
                <w:szCs w:val="22"/>
              </w:rPr>
            </w:pPr>
          </w:p>
        </w:tc>
        <w:tc>
          <w:tcPr>
            <w:tcW w:w="467" w:type="pct"/>
            <w:shd w:val="clear" w:color="auto" w:fill="D6E3BC"/>
          </w:tcPr>
          <w:p w:rsidR="00C634A8" w:rsidRPr="00D42CB6" w:rsidRDefault="00C634A8" w:rsidP="00A235D8">
            <w:pPr>
              <w:tabs>
                <w:tab w:val="left" w:pos="567"/>
                <w:tab w:val="right" w:leader="dot" w:pos="9923"/>
              </w:tabs>
              <w:spacing w:before="60" w:after="60"/>
              <w:rPr>
                <w:sz w:val="22"/>
                <w:szCs w:val="22"/>
              </w:rPr>
            </w:pP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t>3.4.2.1</w:t>
            </w:r>
          </w:p>
        </w:tc>
        <w:tc>
          <w:tcPr>
            <w:tcW w:w="795" w:type="pct"/>
            <w:shd w:val="clear" w:color="auto" w:fill="auto"/>
            <w:vAlign w:val="center"/>
          </w:tcPr>
          <w:p w:rsidR="00C634A8" w:rsidRPr="00D42CB6" w:rsidRDefault="00C634A8" w:rsidP="0083202C">
            <w:pPr>
              <w:rPr>
                <w:bCs/>
                <w:sz w:val="22"/>
                <w:szCs w:val="22"/>
              </w:rPr>
            </w:pPr>
            <w:r w:rsidRPr="00D42CB6">
              <w:rPr>
                <w:bCs/>
                <w:sz w:val="22"/>
                <w:szCs w:val="22"/>
              </w:rPr>
              <w:t>Saugios gyvenamosios aplinkos kūrimas, vykdant įvairias prevencines, švietėjiškas programas</w:t>
            </w:r>
          </w:p>
        </w:tc>
        <w:tc>
          <w:tcPr>
            <w:tcW w:w="701" w:type="pct"/>
            <w:shd w:val="clear" w:color="auto" w:fill="auto"/>
            <w:vAlign w:val="center"/>
          </w:tcPr>
          <w:p w:rsidR="00C634A8" w:rsidRPr="00D42CB6" w:rsidRDefault="00C634A8" w:rsidP="00FB0212">
            <w:pPr>
              <w:snapToGrid w:val="0"/>
              <w:jc w:val="center"/>
              <w:rPr>
                <w:bCs/>
                <w:sz w:val="22"/>
                <w:szCs w:val="22"/>
              </w:rPr>
            </w:pPr>
            <w:r w:rsidRPr="00D42CB6">
              <w:rPr>
                <w:bCs/>
                <w:sz w:val="22"/>
                <w:szCs w:val="22"/>
              </w:rPr>
              <w:t>Vykdomų programų skaičius; naujai susikūrusių saugios kaimynystės grupių skaičius</w:t>
            </w:r>
          </w:p>
        </w:tc>
        <w:tc>
          <w:tcPr>
            <w:tcW w:w="1402" w:type="pct"/>
            <w:gridSpan w:val="2"/>
            <w:shd w:val="clear" w:color="auto" w:fill="auto"/>
          </w:tcPr>
          <w:p w:rsidR="00C634A8" w:rsidRPr="00D42CB6" w:rsidRDefault="00C634A8" w:rsidP="00C74C87">
            <w:pPr>
              <w:jc w:val="center"/>
            </w:pPr>
            <w:r w:rsidRPr="00D42CB6">
              <w:t>Saugios gyvenamosios aplinkos kūrimas, vykdant įvairias prevencines, švietėjiškas programas</w:t>
            </w:r>
            <w:r w:rsidRPr="00D42CB6">
              <w:br/>
              <w:t xml:space="preserve">Vykdomų programų skaičius; naujai susikūrusių saugios kaimynystės grupių skaičius </w:t>
            </w:r>
            <w:r w:rsidRPr="00D42CB6">
              <w:rPr>
                <w:color w:val="000000"/>
              </w:rPr>
              <w:t xml:space="preserve">- </w:t>
            </w:r>
            <w:r w:rsidRPr="00D42CB6">
              <w:rPr>
                <w:bCs/>
                <w:color w:val="000000"/>
              </w:rPr>
              <w:t xml:space="preserve">2020 metais įkurta 1 saugios kaimynystės grupė (viso rajone yra 30 SKG) </w:t>
            </w:r>
            <w:r w:rsidRPr="00D42CB6">
              <w:rPr>
                <w:bCs/>
                <w:color w:val="000000"/>
              </w:rPr>
              <w:br/>
            </w:r>
          </w:p>
        </w:tc>
        <w:tc>
          <w:tcPr>
            <w:tcW w:w="701" w:type="pct"/>
            <w:shd w:val="clear" w:color="auto" w:fill="auto"/>
            <w:vAlign w:val="center"/>
          </w:tcPr>
          <w:p w:rsidR="00C634A8" w:rsidRPr="00D42CB6" w:rsidRDefault="00C634A8" w:rsidP="002C0993">
            <w:pPr>
              <w:tabs>
                <w:tab w:val="left" w:pos="567"/>
                <w:tab w:val="right" w:leader="dot" w:pos="9923"/>
              </w:tabs>
              <w:jc w:val="center"/>
              <w:rPr>
                <w:rFonts w:eastAsia="Calibri"/>
                <w:sz w:val="22"/>
                <w:szCs w:val="22"/>
              </w:rPr>
            </w:pPr>
            <w:r w:rsidRPr="00D42CB6">
              <w:rPr>
                <w:rFonts w:eastAsia="Calibri"/>
                <w:sz w:val="22"/>
                <w:szCs w:val="22"/>
              </w:rPr>
              <w:t xml:space="preserve">Panevėžio apskrities VPK Rokiškio rajono PK, Rokiškio rajono savivaldybės visuomenės sveikatos biuras </w:t>
            </w:r>
          </w:p>
        </w:tc>
        <w:tc>
          <w:tcPr>
            <w:tcW w:w="607" w:type="pct"/>
          </w:tcPr>
          <w:p w:rsidR="00C634A8" w:rsidRPr="00D42CB6" w:rsidRDefault="00C634A8" w:rsidP="002C099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2C0993">
            <w:pPr>
              <w:tabs>
                <w:tab w:val="left" w:pos="567"/>
                <w:tab w:val="right" w:leader="dot" w:pos="9923"/>
              </w:tabs>
              <w:jc w:val="center"/>
              <w:rPr>
                <w:rFonts w:eastAsia="Calibri"/>
                <w:sz w:val="22"/>
                <w:szCs w:val="22"/>
              </w:rPr>
            </w:pPr>
            <w:r w:rsidRPr="00D42CB6">
              <w:rPr>
                <w:rFonts w:eastAsia="Calibri"/>
                <w:sz w:val="22"/>
                <w:szCs w:val="22"/>
              </w:rPr>
              <w:t>0</w:t>
            </w:r>
            <w:r>
              <w:rPr>
                <w:rFonts w:eastAsia="Calibri"/>
                <w:sz w:val="22"/>
                <w:szCs w:val="22"/>
              </w:rPr>
              <w:t>,0</w:t>
            </w: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t>3.4.2.2</w:t>
            </w:r>
          </w:p>
        </w:tc>
        <w:tc>
          <w:tcPr>
            <w:tcW w:w="795" w:type="pct"/>
            <w:shd w:val="clear" w:color="auto" w:fill="auto"/>
            <w:vAlign w:val="center"/>
          </w:tcPr>
          <w:p w:rsidR="00C634A8" w:rsidRPr="00D42CB6" w:rsidRDefault="00C634A8" w:rsidP="0083202C">
            <w:pPr>
              <w:rPr>
                <w:bCs/>
                <w:sz w:val="22"/>
                <w:szCs w:val="22"/>
              </w:rPr>
            </w:pPr>
            <w:r w:rsidRPr="00D42CB6">
              <w:rPr>
                <w:bCs/>
                <w:sz w:val="22"/>
                <w:szCs w:val="22"/>
              </w:rPr>
              <w:t>Pažeidimų fiksavimo priemonių infrastruktūros atnaujinimas ir plėtra</w:t>
            </w:r>
          </w:p>
        </w:tc>
        <w:tc>
          <w:tcPr>
            <w:tcW w:w="701" w:type="pct"/>
            <w:shd w:val="clear" w:color="auto" w:fill="auto"/>
          </w:tcPr>
          <w:p w:rsidR="00C634A8" w:rsidRPr="00D42CB6" w:rsidRDefault="00C634A8" w:rsidP="00FB0212">
            <w:pPr>
              <w:snapToGrid w:val="0"/>
              <w:jc w:val="center"/>
              <w:rPr>
                <w:bCs/>
                <w:sz w:val="22"/>
                <w:szCs w:val="22"/>
              </w:rPr>
            </w:pPr>
            <w:r w:rsidRPr="00D42CB6">
              <w:rPr>
                <w:bCs/>
                <w:sz w:val="22"/>
                <w:szCs w:val="22"/>
              </w:rPr>
              <w:t>Įrengtų vaizdo kamerų skaičius; atnaujintų ir naujai įrengtų kitų saugumo priemonių skaičius</w:t>
            </w:r>
          </w:p>
        </w:tc>
        <w:tc>
          <w:tcPr>
            <w:tcW w:w="1402" w:type="pct"/>
            <w:gridSpan w:val="2"/>
            <w:shd w:val="clear" w:color="auto" w:fill="auto"/>
          </w:tcPr>
          <w:p w:rsidR="00C634A8" w:rsidRPr="00D42CB6" w:rsidRDefault="00C634A8" w:rsidP="00273773">
            <w:pPr>
              <w:jc w:val="center"/>
            </w:pPr>
            <w:r w:rsidRPr="00D42CB6">
              <w:t>Įsigytos 5 vaizdo kameros, kurios bus įrengtos Rokiškio mieste.</w:t>
            </w:r>
          </w:p>
        </w:tc>
        <w:tc>
          <w:tcPr>
            <w:tcW w:w="701" w:type="pct"/>
            <w:shd w:val="clear" w:color="auto" w:fill="auto"/>
            <w:vAlign w:val="center"/>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RRSA, Panevėžio apskrities VPK Rokiškio rajono PK</w:t>
            </w:r>
          </w:p>
        </w:tc>
        <w:tc>
          <w:tcPr>
            <w:tcW w:w="607" w:type="pct"/>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273773">
            <w:pPr>
              <w:tabs>
                <w:tab w:val="left" w:pos="567"/>
                <w:tab w:val="right" w:leader="dot" w:pos="9923"/>
              </w:tabs>
              <w:jc w:val="center"/>
              <w:rPr>
                <w:rFonts w:eastAsia="Calibri"/>
                <w:sz w:val="22"/>
                <w:szCs w:val="22"/>
              </w:rPr>
            </w:pPr>
            <w:r w:rsidRPr="00D42CB6">
              <w:rPr>
                <w:rFonts w:eastAsia="Calibri"/>
                <w:sz w:val="22"/>
                <w:szCs w:val="22"/>
              </w:rPr>
              <w:t>4,5</w:t>
            </w: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t>3.4.2.3</w:t>
            </w:r>
          </w:p>
        </w:tc>
        <w:tc>
          <w:tcPr>
            <w:tcW w:w="795" w:type="pct"/>
            <w:shd w:val="clear" w:color="auto" w:fill="auto"/>
            <w:vAlign w:val="center"/>
          </w:tcPr>
          <w:p w:rsidR="00C634A8" w:rsidRPr="00D42CB6" w:rsidRDefault="00C634A8" w:rsidP="0083202C">
            <w:pPr>
              <w:rPr>
                <w:sz w:val="22"/>
                <w:szCs w:val="22"/>
              </w:rPr>
            </w:pPr>
            <w:r w:rsidRPr="00D42CB6">
              <w:rPr>
                <w:sz w:val="22"/>
                <w:szCs w:val="22"/>
              </w:rPr>
              <w:t>Daugiabučių gyvenamųjų namų renovacija</w:t>
            </w:r>
          </w:p>
        </w:tc>
        <w:tc>
          <w:tcPr>
            <w:tcW w:w="701" w:type="pct"/>
            <w:shd w:val="clear" w:color="auto" w:fill="auto"/>
            <w:vAlign w:val="center"/>
          </w:tcPr>
          <w:p w:rsidR="00C634A8" w:rsidRPr="00D42CB6" w:rsidRDefault="00C634A8" w:rsidP="0083202C">
            <w:pPr>
              <w:jc w:val="center"/>
              <w:rPr>
                <w:sz w:val="22"/>
                <w:szCs w:val="22"/>
              </w:rPr>
            </w:pPr>
            <w:r w:rsidRPr="00D42CB6">
              <w:rPr>
                <w:sz w:val="22"/>
                <w:szCs w:val="22"/>
              </w:rPr>
              <w:t>Renovuotų daugiabučių namų skaičius</w:t>
            </w:r>
          </w:p>
        </w:tc>
        <w:tc>
          <w:tcPr>
            <w:tcW w:w="1402" w:type="pct"/>
            <w:gridSpan w:val="2"/>
            <w:shd w:val="clear" w:color="auto" w:fill="auto"/>
          </w:tcPr>
          <w:p w:rsidR="00C634A8" w:rsidRPr="00D42CB6" w:rsidRDefault="00C634A8" w:rsidP="00C74C87">
            <w:pPr>
              <w:jc w:val="center"/>
            </w:pPr>
            <w:r w:rsidRPr="00D42CB6">
              <w:t>2020 m. renovuoti 3 daugiabučiai namai.</w:t>
            </w:r>
          </w:p>
        </w:tc>
        <w:tc>
          <w:tcPr>
            <w:tcW w:w="701" w:type="pct"/>
            <w:shd w:val="clear" w:color="auto" w:fill="auto"/>
            <w:vAlign w:val="center"/>
          </w:tcPr>
          <w:p w:rsidR="00C634A8" w:rsidRPr="00D42CB6" w:rsidRDefault="00C634A8" w:rsidP="0083202C">
            <w:pPr>
              <w:tabs>
                <w:tab w:val="left" w:pos="567"/>
                <w:tab w:val="right" w:leader="dot" w:pos="9923"/>
              </w:tabs>
              <w:jc w:val="center"/>
              <w:rPr>
                <w:rFonts w:eastAsia="Calibri"/>
                <w:sz w:val="22"/>
                <w:szCs w:val="22"/>
              </w:rPr>
            </w:pPr>
            <w:r w:rsidRPr="00D42CB6">
              <w:rPr>
                <w:rFonts w:eastAsia="Calibri"/>
                <w:sz w:val="22"/>
                <w:szCs w:val="22"/>
              </w:rPr>
              <w:t>RRSA Strateginio planavimo, investicijų ir viešųjų pirkimų skyrius, daugiabučius administruojančios įmonės, bendrijos</w:t>
            </w:r>
          </w:p>
        </w:tc>
        <w:tc>
          <w:tcPr>
            <w:tcW w:w="607" w:type="pct"/>
          </w:tcPr>
          <w:p w:rsidR="00C634A8" w:rsidRPr="00D42CB6" w:rsidRDefault="00C634A8" w:rsidP="0083202C">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83202C">
            <w:pPr>
              <w:tabs>
                <w:tab w:val="left" w:pos="567"/>
                <w:tab w:val="right" w:leader="dot" w:pos="9923"/>
              </w:tabs>
              <w:jc w:val="center"/>
              <w:rPr>
                <w:rFonts w:eastAsia="Calibri"/>
                <w:sz w:val="22"/>
                <w:szCs w:val="22"/>
              </w:rPr>
            </w:pPr>
            <w:r w:rsidRPr="00D42CB6">
              <w:rPr>
                <w:rFonts w:eastAsia="Calibri"/>
                <w:sz w:val="22"/>
                <w:szCs w:val="22"/>
              </w:rPr>
              <w:t>0</w:t>
            </w:r>
            <w:r>
              <w:rPr>
                <w:rFonts w:eastAsia="Calibri"/>
                <w:sz w:val="22"/>
                <w:szCs w:val="22"/>
              </w:rPr>
              <w:t>,0</w:t>
            </w: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t>3.4.2.4</w:t>
            </w:r>
          </w:p>
        </w:tc>
        <w:tc>
          <w:tcPr>
            <w:tcW w:w="795" w:type="pct"/>
            <w:shd w:val="clear" w:color="auto" w:fill="auto"/>
            <w:vAlign w:val="center"/>
          </w:tcPr>
          <w:p w:rsidR="00C634A8" w:rsidRPr="00D42CB6" w:rsidRDefault="00C634A8" w:rsidP="0083202C">
            <w:pPr>
              <w:widowControl w:val="0"/>
              <w:autoSpaceDE w:val="0"/>
              <w:autoSpaceDN w:val="0"/>
              <w:adjustRightInd w:val="0"/>
              <w:ind w:right="-20"/>
              <w:rPr>
                <w:spacing w:val="-4"/>
                <w:sz w:val="22"/>
                <w:szCs w:val="22"/>
              </w:rPr>
            </w:pPr>
            <w:r w:rsidRPr="00D42CB6">
              <w:rPr>
                <w:spacing w:val="-4"/>
                <w:sz w:val="22"/>
                <w:szCs w:val="22"/>
              </w:rPr>
              <w:t xml:space="preserve">Miestų, miestelių ir kaimų bendruomeninės ir </w:t>
            </w:r>
            <w:r w:rsidRPr="00D42CB6">
              <w:rPr>
                <w:spacing w:val="-4"/>
                <w:sz w:val="22"/>
                <w:szCs w:val="22"/>
              </w:rPr>
              <w:lastRenderedPageBreak/>
              <w:t>viešosios infrastruktūros atnaujinimas ir plėtra</w:t>
            </w:r>
          </w:p>
        </w:tc>
        <w:tc>
          <w:tcPr>
            <w:tcW w:w="701" w:type="pct"/>
            <w:shd w:val="clear" w:color="auto" w:fill="auto"/>
            <w:vAlign w:val="center"/>
          </w:tcPr>
          <w:p w:rsidR="00C634A8" w:rsidRPr="00D42CB6" w:rsidRDefault="00C634A8" w:rsidP="0083202C">
            <w:pPr>
              <w:widowControl w:val="0"/>
              <w:autoSpaceDE w:val="0"/>
              <w:autoSpaceDN w:val="0"/>
              <w:adjustRightInd w:val="0"/>
              <w:ind w:right="-20"/>
              <w:jc w:val="center"/>
              <w:rPr>
                <w:sz w:val="22"/>
                <w:szCs w:val="22"/>
              </w:rPr>
            </w:pPr>
            <w:r w:rsidRPr="00D42CB6">
              <w:rPr>
                <w:sz w:val="22"/>
                <w:szCs w:val="22"/>
              </w:rPr>
              <w:lastRenderedPageBreak/>
              <w:t>Įgyvendintų projektų skaičius</w:t>
            </w:r>
          </w:p>
        </w:tc>
        <w:tc>
          <w:tcPr>
            <w:tcW w:w="1402" w:type="pct"/>
            <w:gridSpan w:val="2"/>
            <w:shd w:val="clear" w:color="auto" w:fill="auto"/>
          </w:tcPr>
          <w:p w:rsidR="00C634A8" w:rsidRPr="00D42CB6" w:rsidRDefault="00C634A8" w:rsidP="00C74C87">
            <w:pPr>
              <w:jc w:val="center"/>
            </w:pPr>
            <w:r w:rsidRPr="00D42CB6">
              <w:t xml:space="preserve">Tęsiamas projektas „Obelių miesto gyvenamosios vietovės atnaujinimas“ </w:t>
            </w:r>
          </w:p>
        </w:tc>
        <w:tc>
          <w:tcPr>
            <w:tcW w:w="701" w:type="pct"/>
            <w:shd w:val="clear" w:color="auto" w:fill="auto"/>
            <w:vAlign w:val="center"/>
          </w:tcPr>
          <w:p w:rsidR="00C634A8" w:rsidRPr="00D42CB6" w:rsidRDefault="00C634A8" w:rsidP="00E43BC5">
            <w:pPr>
              <w:tabs>
                <w:tab w:val="left" w:pos="567"/>
                <w:tab w:val="right" w:leader="dot" w:pos="9923"/>
              </w:tabs>
              <w:jc w:val="center"/>
              <w:rPr>
                <w:rFonts w:eastAsia="Calibri"/>
                <w:sz w:val="22"/>
                <w:szCs w:val="22"/>
              </w:rPr>
            </w:pPr>
            <w:r w:rsidRPr="00D42CB6">
              <w:rPr>
                <w:rFonts w:eastAsia="Calibri"/>
                <w:color w:val="000000"/>
                <w:sz w:val="22"/>
                <w:szCs w:val="22"/>
              </w:rPr>
              <w:t>RRSA,</w:t>
            </w:r>
            <w:r w:rsidRPr="00D42CB6">
              <w:rPr>
                <w:rFonts w:eastAsia="Calibri"/>
                <w:sz w:val="22"/>
                <w:szCs w:val="22"/>
              </w:rPr>
              <w:t xml:space="preserve"> NVO</w:t>
            </w:r>
          </w:p>
        </w:tc>
        <w:tc>
          <w:tcPr>
            <w:tcW w:w="607" w:type="pct"/>
          </w:tcPr>
          <w:p w:rsidR="00C634A8" w:rsidRPr="00D42CB6" w:rsidRDefault="00C634A8" w:rsidP="00E43BC5">
            <w:pPr>
              <w:tabs>
                <w:tab w:val="left" w:pos="567"/>
                <w:tab w:val="right" w:leader="dot" w:pos="9923"/>
              </w:tabs>
              <w:jc w:val="center"/>
              <w:rPr>
                <w:rFonts w:eastAsia="Calibri"/>
                <w:color w:val="000000"/>
                <w:sz w:val="22"/>
                <w:szCs w:val="22"/>
              </w:rPr>
            </w:pPr>
            <w:r w:rsidRPr="00D42CB6">
              <w:rPr>
                <w:rFonts w:eastAsia="Calibri"/>
                <w:color w:val="000000"/>
                <w:sz w:val="22"/>
                <w:szCs w:val="22"/>
              </w:rPr>
              <w:t>Tęsiama</w:t>
            </w:r>
          </w:p>
        </w:tc>
        <w:tc>
          <w:tcPr>
            <w:tcW w:w="467" w:type="pct"/>
          </w:tcPr>
          <w:p w:rsidR="00C634A8" w:rsidRPr="00D42CB6" w:rsidRDefault="00C634A8" w:rsidP="00E43BC5">
            <w:pPr>
              <w:tabs>
                <w:tab w:val="left" w:pos="567"/>
                <w:tab w:val="right" w:leader="dot" w:pos="9923"/>
              </w:tabs>
              <w:jc w:val="center"/>
              <w:rPr>
                <w:rFonts w:eastAsia="Calibri"/>
                <w:color w:val="000000"/>
                <w:sz w:val="22"/>
                <w:szCs w:val="22"/>
              </w:rPr>
            </w:pPr>
            <w:r w:rsidRPr="00D42CB6">
              <w:rPr>
                <w:rFonts w:eastAsia="Calibri"/>
                <w:color w:val="000000"/>
                <w:sz w:val="22"/>
                <w:szCs w:val="22"/>
              </w:rPr>
              <w:t>209,0</w:t>
            </w: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lastRenderedPageBreak/>
              <w:t>3.4.2.5</w:t>
            </w:r>
          </w:p>
        </w:tc>
        <w:tc>
          <w:tcPr>
            <w:tcW w:w="795" w:type="pct"/>
            <w:shd w:val="clear" w:color="auto" w:fill="auto"/>
            <w:vAlign w:val="center"/>
          </w:tcPr>
          <w:p w:rsidR="00C634A8" w:rsidRPr="00D42CB6" w:rsidRDefault="00C634A8" w:rsidP="00A51475">
            <w:pPr>
              <w:widowControl w:val="0"/>
              <w:autoSpaceDE w:val="0"/>
              <w:autoSpaceDN w:val="0"/>
              <w:adjustRightInd w:val="0"/>
              <w:ind w:right="-20"/>
              <w:rPr>
                <w:spacing w:val="-4"/>
                <w:sz w:val="22"/>
                <w:szCs w:val="22"/>
              </w:rPr>
            </w:pPr>
            <w:r w:rsidRPr="00D42CB6">
              <w:rPr>
                <w:spacing w:val="-4"/>
                <w:sz w:val="22"/>
                <w:szCs w:val="22"/>
              </w:rPr>
              <w:t>Religinės paskirties pastatų  restauravimas ir atnaujinimas</w:t>
            </w:r>
          </w:p>
        </w:tc>
        <w:tc>
          <w:tcPr>
            <w:tcW w:w="701" w:type="pct"/>
            <w:shd w:val="clear" w:color="auto" w:fill="auto"/>
            <w:vAlign w:val="center"/>
          </w:tcPr>
          <w:p w:rsidR="00C634A8" w:rsidRPr="00D42CB6" w:rsidRDefault="00C634A8" w:rsidP="00A51475">
            <w:pPr>
              <w:widowControl w:val="0"/>
              <w:autoSpaceDE w:val="0"/>
              <w:autoSpaceDN w:val="0"/>
              <w:adjustRightInd w:val="0"/>
              <w:ind w:right="-20"/>
              <w:jc w:val="center"/>
              <w:rPr>
                <w:spacing w:val="-4"/>
                <w:sz w:val="22"/>
                <w:szCs w:val="22"/>
              </w:rPr>
            </w:pPr>
            <w:r w:rsidRPr="00D42CB6">
              <w:rPr>
                <w:spacing w:val="-4"/>
                <w:sz w:val="22"/>
                <w:szCs w:val="22"/>
              </w:rPr>
              <w:t>Restauruotų ir atnaujintų religinės paskirties pastatų skaičius</w:t>
            </w:r>
          </w:p>
        </w:tc>
        <w:tc>
          <w:tcPr>
            <w:tcW w:w="1402" w:type="pct"/>
            <w:gridSpan w:val="2"/>
            <w:shd w:val="clear" w:color="auto" w:fill="auto"/>
          </w:tcPr>
          <w:p w:rsidR="00C634A8" w:rsidRPr="00D42CB6" w:rsidRDefault="005641A2" w:rsidP="000A09BF">
            <w:pPr>
              <w:jc w:val="center"/>
            </w:pPr>
            <w:r>
              <w:t>3</w:t>
            </w:r>
            <w:r w:rsidR="00C634A8" w:rsidRPr="00D42CB6">
              <w:t xml:space="preserve"> (Salų bažnyčia, Obelių bažnyčia, Sentikių cerkvė)</w:t>
            </w:r>
          </w:p>
        </w:tc>
        <w:tc>
          <w:tcPr>
            <w:tcW w:w="701" w:type="pct"/>
            <w:shd w:val="clear" w:color="auto" w:fill="auto"/>
            <w:vAlign w:val="center"/>
          </w:tcPr>
          <w:p w:rsidR="00C634A8" w:rsidRPr="00D42CB6" w:rsidRDefault="00C634A8" w:rsidP="00E43BC5">
            <w:pPr>
              <w:jc w:val="center"/>
              <w:rPr>
                <w:color w:val="000000"/>
                <w:sz w:val="22"/>
                <w:szCs w:val="22"/>
              </w:rPr>
            </w:pPr>
            <w:r w:rsidRPr="00D42CB6">
              <w:rPr>
                <w:rFonts w:eastAsia="Calibri"/>
                <w:color w:val="000000"/>
                <w:sz w:val="22"/>
                <w:szCs w:val="22"/>
              </w:rPr>
              <w:t>RRSA, NVO</w:t>
            </w:r>
          </w:p>
        </w:tc>
        <w:tc>
          <w:tcPr>
            <w:tcW w:w="607" w:type="pct"/>
          </w:tcPr>
          <w:p w:rsidR="00C634A8" w:rsidRPr="00D42CB6" w:rsidRDefault="00C634A8" w:rsidP="00E43BC5">
            <w:pPr>
              <w:jc w:val="center"/>
              <w:rPr>
                <w:rFonts w:eastAsia="Calibri"/>
                <w:color w:val="000000"/>
                <w:sz w:val="22"/>
                <w:szCs w:val="22"/>
              </w:rPr>
            </w:pPr>
            <w:r w:rsidRPr="00D42CB6">
              <w:rPr>
                <w:rFonts w:eastAsia="Calibri"/>
                <w:color w:val="000000"/>
                <w:sz w:val="22"/>
                <w:szCs w:val="22"/>
              </w:rPr>
              <w:t>Tęsiama</w:t>
            </w:r>
          </w:p>
        </w:tc>
        <w:tc>
          <w:tcPr>
            <w:tcW w:w="467" w:type="pct"/>
          </w:tcPr>
          <w:p w:rsidR="00C634A8" w:rsidRPr="00D42CB6" w:rsidRDefault="00C634A8" w:rsidP="00E43BC5">
            <w:pPr>
              <w:jc w:val="center"/>
              <w:rPr>
                <w:rFonts w:eastAsia="Calibri"/>
                <w:color w:val="000000"/>
                <w:sz w:val="22"/>
                <w:szCs w:val="22"/>
              </w:rPr>
            </w:pPr>
            <w:r w:rsidRPr="00D42CB6">
              <w:rPr>
                <w:rFonts w:eastAsia="Calibri"/>
                <w:color w:val="000000"/>
                <w:sz w:val="22"/>
                <w:szCs w:val="22"/>
              </w:rPr>
              <w:t>23</w:t>
            </w:r>
            <w:r>
              <w:rPr>
                <w:rFonts w:eastAsia="Calibri"/>
                <w:color w:val="000000"/>
                <w:sz w:val="22"/>
                <w:szCs w:val="22"/>
              </w:rPr>
              <w:t>,0</w:t>
            </w:r>
          </w:p>
        </w:tc>
      </w:tr>
      <w:tr w:rsidR="00C634A8" w:rsidRPr="00D42CB6" w:rsidTr="00C634A8">
        <w:tc>
          <w:tcPr>
            <w:tcW w:w="327" w:type="pct"/>
            <w:shd w:val="clear" w:color="auto" w:fill="auto"/>
            <w:vAlign w:val="center"/>
          </w:tcPr>
          <w:p w:rsidR="00C634A8" w:rsidRPr="00D42CB6" w:rsidRDefault="00C634A8" w:rsidP="0083202C">
            <w:pPr>
              <w:rPr>
                <w:sz w:val="22"/>
                <w:szCs w:val="22"/>
              </w:rPr>
            </w:pPr>
            <w:r w:rsidRPr="00D42CB6">
              <w:rPr>
                <w:sz w:val="22"/>
                <w:szCs w:val="22"/>
              </w:rPr>
              <w:t>3.4.2.6</w:t>
            </w:r>
          </w:p>
        </w:tc>
        <w:tc>
          <w:tcPr>
            <w:tcW w:w="795" w:type="pct"/>
            <w:shd w:val="clear" w:color="auto" w:fill="auto"/>
            <w:vAlign w:val="center"/>
          </w:tcPr>
          <w:p w:rsidR="00C634A8" w:rsidRPr="00D42CB6" w:rsidRDefault="00C634A8" w:rsidP="0083202C">
            <w:pPr>
              <w:widowControl w:val="0"/>
              <w:autoSpaceDE w:val="0"/>
              <w:autoSpaceDN w:val="0"/>
              <w:adjustRightInd w:val="0"/>
              <w:ind w:right="-20"/>
              <w:rPr>
                <w:sz w:val="22"/>
                <w:szCs w:val="22"/>
              </w:rPr>
            </w:pPr>
            <w:r w:rsidRPr="00D42CB6">
              <w:rPr>
                <w:sz w:val="22"/>
                <w:szCs w:val="22"/>
              </w:rPr>
              <w:t>Esamų kapinių ribų išplėtimas ir naujų kapinių bei kolumbariumų įrengimas</w:t>
            </w:r>
          </w:p>
        </w:tc>
        <w:tc>
          <w:tcPr>
            <w:tcW w:w="701" w:type="pct"/>
            <w:shd w:val="clear" w:color="auto" w:fill="auto"/>
            <w:vAlign w:val="center"/>
          </w:tcPr>
          <w:p w:rsidR="00C634A8" w:rsidRPr="00D42CB6" w:rsidRDefault="00C634A8" w:rsidP="00FB0212">
            <w:pPr>
              <w:widowControl w:val="0"/>
              <w:autoSpaceDE w:val="0"/>
              <w:autoSpaceDN w:val="0"/>
              <w:adjustRightInd w:val="0"/>
              <w:ind w:right="-20"/>
              <w:jc w:val="center"/>
              <w:rPr>
                <w:sz w:val="22"/>
                <w:szCs w:val="22"/>
              </w:rPr>
            </w:pPr>
            <w:r w:rsidRPr="00D42CB6">
              <w:rPr>
                <w:sz w:val="22"/>
                <w:szCs w:val="22"/>
              </w:rPr>
              <w:t>Išplėstų/naujai įrengtų kapinių skaičius; įrengtų kolumbariumų skaičius</w:t>
            </w:r>
          </w:p>
        </w:tc>
        <w:tc>
          <w:tcPr>
            <w:tcW w:w="1402" w:type="pct"/>
            <w:gridSpan w:val="2"/>
            <w:shd w:val="clear" w:color="auto" w:fill="auto"/>
          </w:tcPr>
          <w:p w:rsidR="00C634A8" w:rsidRPr="00D42CB6" w:rsidRDefault="00C634A8" w:rsidP="00C74C87">
            <w:pPr>
              <w:jc w:val="center"/>
            </w:pPr>
            <w:r w:rsidRPr="00D42CB6">
              <w:t>Priemonė nebuvo įgyvendinama.</w:t>
            </w:r>
          </w:p>
        </w:tc>
        <w:tc>
          <w:tcPr>
            <w:tcW w:w="701" w:type="pct"/>
            <w:shd w:val="clear" w:color="auto" w:fill="auto"/>
            <w:vAlign w:val="center"/>
          </w:tcPr>
          <w:p w:rsidR="00C634A8" w:rsidRPr="00D42CB6" w:rsidRDefault="00C634A8" w:rsidP="0083202C">
            <w:pPr>
              <w:tabs>
                <w:tab w:val="left" w:pos="567"/>
                <w:tab w:val="right" w:leader="dot" w:pos="9923"/>
              </w:tabs>
              <w:jc w:val="center"/>
              <w:rPr>
                <w:rFonts w:eastAsia="Calibri"/>
                <w:sz w:val="22"/>
                <w:szCs w:val="22"/>
              </w:rPr>
            </w:pPr>
            <w:r w:rsidRPr="00D42CB6">
              <w:rPr>
                <w:rFonts w:eastAsia="Calibri"/>
                <w:sz w:val="22"/>
                <w:szCs w:val="22"/>
              </w:rPr>
              <w:t>RRSA Architektūros ir paveldosaugos skyrius, Statybos ir infrastruktūros plėtros skyrius</w:t>
            </w:r>
          </w:p>
        </w:tc>
        <w:tc>
          <w:tcPr>
            <w:tcW w:w="607" w:type="pct"/>
          </w:tcPr>
          <w:p w:rsidR="00C634A8" w:rsidRPr="00D42CB6" w:rsidRDefault="00C634A8" w:rsidP="0083202C">
            <w:pPr>
              <w:tabs>
                <w:tab w:val="left" w:pos="567"/>
                <w:tab w:val="right" w:leader="dot" w:pos="9923"/>
              </w:tabs>
              <w:jc w:val="center"/>
              <w:rPr>
                <w:rFonts w:eastAsia="Calibri"/>
                <w:sz w:val="22"/>
                <w:szCs w:val="22"/>
              </w:rPr>
            </w:pPr>
            <w:r w:rsidRPr="00D42CB6">
              <w:rPr>
                <w:rFonts w:eastAsia="Calibri"/>
                <w:sz w:val="22"/>
                <w:szCs w:val="22"/>
              </w:rPr>
              <w:t>Tęsiama</w:t>
            </w:r>
          </w:p>
        </w:tc>
        <w:tc>
          <w:tcPr>
            <w:tcW w:w="467" w:type="pct"/>
          </w:tcPr>
          <w:p w:rsidR="00C634A8" w:rsidRPr="00D42CB6" w:rsidRDefault="00C634A8" w:rsidP="0083202C">
            <w:pPr>
              <w:tabs>
                <w:tab w:val="left" w:pos="567"/>
                <w:tab w:val="right" w:leader="dot" w:pos="9923"/>
              </w:tabs>
              <w:jc w:val="center"/>
              <w:rPr>
                <w:rFonts w:eastAsia="Calibri"/>
                <w:sz w:val="22"/>
                <w:szCs w:val="22"/>
              </w:rPr>
            </w:pPr>
            <w:r w:rsidRPr="00D42CB6">
              <w:rPr>
                <w:rFonts w:eastAsia="Calibri"/>
                <w:sz w:val="22"/>
                <w:szCs w:val="22"/>
              </w:rPr>
              <w:t>0</w:t>
            </w:r>
            <w:r>
              <w:rPr>
                <w:rFonts w:eastAsia="Calibri"/>
                <w:sz w:val="22"/>
                <w:szCs w:val="22"/>
              </w:rPr>
              <w:t>,0</w:t>
            </w:r>
          </w:p>
        </w:tc>
      </w:tr>
    </w:tbl>
    <w:p w:rsidR="00814C9D" w:rsidRPr="00D42CB6" w:rsidRDefault="00814C9D" w:rsidP="00A235D8">
      <w:pPr>
        <w:rPr>
          <w:sz w:val="18"/>
          <w:szCs w:val="18"/>
        </w:rPr>
      </w:pPr>
    </w:p>
    <w:p w:rsidR="00A235D8" w:rsidRPr="00D42CB6" w:rsidRDefault="00A235D8" w:rsidP="00A235D8">
      <w:pPr>
        <w:rPr>
          <w:sz w:val="18"/>
          <w:szCs w:val="18"/>
        </w:rPr>
      </w:pPr>
    </w:p>
    <w:p w:rsidR="00A235D8" w:rsidRPr="00D42CB6" w:rsidRDefault="00A235D8" w:rsidP="00A235D8">
      <w:pPr>
        <w:rPr>
          <w:sz w:val="18"/>
          <w:szCs w:val="18"/>
        </w:rPr>
      </w:pPr>
    </w:p>
    <w:p w:rsidR="00A235D8" w:rsidRPr="001E252B" w:rsidRDefault="00A235D8" w:rsidP="00A235D8">
      <w:pPr>
        <w:jc w:val="center"/>
        <w:rPr>
          <w:sz w:val="18"/>
          <w:szCs w:val="18"/>
        </w:rPr>
      </w:pPr>
      <w:r w:rsidRPr="00D42CB6">
        <w:rPr>
          <w:sz w:val="18"/>
          <w:szCs w:val="18"/>
        </w:rPr>
        <w:t>________________</w:t>
      </w:r>
      <w:bookmarkStart w:id="0" w:name="_GoBack"/>
      <w:r w:rsidRPr="00D42CB6">
        <w:rPr>
          <w:sz w:val="18"/>
          <w:szCs w:val="18"/>
        </w:rPr>
        <w:t>_</w:t>
      </w:r>
      <w:bookmarkEnd w:id="0"/>
      <w:r w:rsidRPr="00D42CB6">
        <w:rPr>
          <w:sz w:val="18"/>
          <w:szCs w:val="18"/>
        </w:rPr>
        <w:t>____________________________________</w:t>
      </w:r>
    </w:p>
    <w:sectPr w:rsidR="00A235D8" w:rsidRPr="001E252B" w:rsidSect="00F81826">
      <w:headerReference w:type="default" r:id="rId9"/>
      <w:footerReference w:type="even" r:id="rId10"/>
      <w:footerReference w:type="default" r:id="rId11"/>
      <w:headerReference w:type="first" r:id="rId12"/>
      <w:footerReference w:type="first" r:id="rId13"/>
      <w:footnotePr>
        <w:numRestart w:val="eachPage"/>
      </w:footnotePr>
      <w:pgSz w:w="16840" w:h="11907" w:orient="landscape" w:code="9"/>
      <w:pgMar w:top="1701" w:right="1134" w:bottom="1134" w:left="1134"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49" w:rsidRDefault="00631E49">
      <w:r>
        <w:separator/>
      </w:r>
    </w:p>
  </w:endnote>
  <w:endnote w:type="continuationSeparator" w:id="0">
    <w:p w:rsidR="00631E49" w:rsidRDefault="0063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HelveticaLT">
    <w:altName w:val="Times New Roman"/>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FC" w:rsidRDefault="003564FC" w:rsidP="004B3DB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564FC" w:rsidRDefault="003564FC" w:rsidP="001C1F5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FC" w:rsidRDefault="003564FC" w:rsidP="004B3DB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F49A1">
      <w:rPr>
        <w:rStyle w:val="Puslapionumeris"/>
        <w:noProof/>
      </w:rPr>
      <w:t>40</w:t>
    </w:r>
    <w:r>
      <w:rPr>
        <w:rStyle w:val="Puslapionumeris"/>
      </w:rPr>
      <w:fldChar w:fldCharType="end"/>
    </w:r>
  </w:p>
  <w:p w:rsidR="003564FC" w:rsidRDefault="003564FC" w:rsidP="000A1266">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FC" w:rsidRPr="0051439A" w:rsidRDefault="003564FC" w:rsidP="0051439A">
    <w:pPr>
      <w:pStyle w:val="Porat"/>
      <w:ind w:firstLine="0"/>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49" w:rsidRDefault="00631E49">
      <w:r>
        <w:separator/>
      </w:r>
    </w:p>
  </w:footnote>
  <w:footnote w:type="continuationSeparator" w:id="0">
    <w:p w:rsidR="00631E49" w:rsidRDefault="0063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FC" w:rsidRPr="00670CEB" w:rsidRDefault="003564FC" w:rsidP="00456456">
    <w:pPr>
      <w:pStyle w:val="Antrats"/>
      <w:ind w:firstLine="0"/>
      <w:jc w:val="center"/>
      <w:rPr>
        <w:caps/>
      </w:rPr>
    </w:pPr>
    <w:r>
      <w:rPr>
        <w:lang w:val="lt-LT"/>
      </w:rPr>
      <w:t>Rokiškio rajono</w:t>
    </w:r>
    <w:r>
      <w:t xml:space="preserve"> strateginis plėtros planas</w:t>
    </w:r>
    <w:r>
      <w:rPr>
        <w:lang w:val="lt-LT"/>
      </w:rPr>
      <w:t xml:space="preserve"> iki </w:t>
    </w:r>
    <w:r>
      <w:t>202</w:t>
    </w:r>
    <w:r>
      <w:rPr>
        <w:lang w:val="lt-LT"/>
      </w:rPr>
      <w:t>2</w:t>
    </w:r>
    <w:r>
      <w:t xml:space="preserve"> metų</w:t>
    </w:r>
  </w:p>
  <w:p w:rsidR="003564FC" w:rsidRDefault="007F49A1" w:rsidP="00834999">
    <w:pPr>
      <w:pStyle w:val="Antrats"/>
      <w:jc w:val="cente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70485</wp:posOffset>
              </wp:positionV>
              <wp:extent cx="5791200" cy="381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3810"/>
                      </a:xfrm>
                      <a:prstGeom prst="line">
                        <a:avLst/>
                      </a:prstGeom>
                      <a:noFill/>
                      <a:ln w="3175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" strokecolor="#9bbb59" strokeweight="2.5pt">
              <v:shadow color="#868686"/>
            </v:line>
          </w:pict>
        </mc:Fallback>
      </mc:AlternateContent>
    </w:r>
  </w:p>
  <w:p w:rsidR="003564FC" w:rsidRDefault="003564F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FC" w:rsidRPr="00DC25BB" w:rsidRDefault="003564FC" w:rsidP="007F49A1">
    <w:pPr>
      <w:pStyle w:val="Antrats"/>
      <w:tabs>
        <w:tab w:val="left" w:pos="4950"/>
        <w:tab w:val="left" w:pos="5529"/>
      </w:tabs>
      <w:ind w:firstLine="10206"/>
      <w:jc w:val="left"/>
      <w:rPr>
        <w:sz w:val="22"/>
        <w:szCs w:val="22"/>
        <w:lang w:val="lt-LT"/>
      </w:rPr>
    </w:pPr>
    <w:r w:rsidRPr="00DC25BB">
      <w:rPr>
        <w:sz w:val="22"/>
        <w:szCs w:val="22"/>
        <w:lang w:val="lt-LT"/>
      </w:rPr>
      <w:t>PATVIRTINTA</w:t>
    </w:r>
  </w:p>
  <w:p w:rsidR="003564FC" w:rsidRDefault="003564FC" w:rsidP="007F49A1">
    <w:pPr>
      <w:pStyle w:val="Antrats"/>
      <w:ind w:left="5529" w:firstLine="4677"/>
      <w:jc w:val="left"/>
      <w:rPr>
        <w:sz w:val="22"/>
        <w:szCs w:val="22"/>
        <w:lang w:val="lt-LT"/>
      </w:rPr>
    </w:pPr>
    <w:r w:rsidRPr="00DC25BB">
      <w:rPr>
        <w:sz w:val="22"/>
        <w:szCs w:val="22"/>
        <w:lang w:val="lt-LT"/>
      </w:rPr>
      <w:t>Rokiškio rajono savivaldybės</w:t>
    </w:r>
    <w:r>
      <w:rPr>
        <w:sz w:val="22"/>
        <w:szCs w:val="22"/>
        <w:lang w:val="lt-LT"/>
      </w:rPr>
      <w:t xml:space="preserve"> tarybos </w:t>
    </w:r>
    <w:r w:rsidRPr="00DC25BB">
      <w:rPr>
        <w:sz w:val="22"/>
        <w:szCs w:val="22"/>
        <w:lang w:val="lt-LT"/>
      </w:rPr>
      <w:t xml:space="preserve"> </w:t>
    </w:r>
  </w:p>
  <w:p w:rsidR="003564FC" w:rsidRPr="00DC25BB" w:rsidRDefault="003564FC" w:rsidP="007F49A1">
    <w:pPr>
      <w:pStyle w:val="Antrats"/>
      <w:ind w:left="5529" w:firstLine="4677"/>
      <w:jc w:val="left"/>
      <w:rPr>
        <w:sz w:val="22"/>
        <w:szCs w:val="22"/>
        <w:lang w:val="lt-LT"/>
      </w:rPr>
    </w:pPr>
    <w:r w:rsidRPr="00DC25BB">
      <w:rPr>
        <w:sz w:val="22"/>
        <w:szCs w:val="22"/>
        <w:lang w:val="lt-LT"/>
      </w:rPr>
      <w:t>20</w:t>
    </w:r>
    <w:r>
      <w:rPr>
        <w:sz w:val="22"/>
        <w:szCs w:val="22"/>
        <w:lang w:val="lt-LT"/>
      </w:rPr>
      <w:t>2</w:t>
    </w:r>
    <w:r w:rsidR="00EB03FB">
      <w:rPr>
        <w:sz w:val="22"/>
        <w:szCs w:val="22"/>
        <w:lang w:val="lt-LT"/>
      </w:rPr>
      <w:t>1</w:t>
    </w:r>
    <w:r w:rsidRPr="00DC25BB">
      <w:rPr>
        <w:sz w:val="22"/>
        <w:szCs w:val="22"/>
        <w:lang w:val="lt-LT"/>
      </w:rPr>
      <w:t xml:space="preserve"> m.</w:t>
    </w:r>
    <w:r>
      <w:rPr>
        <w:sz w:val="22"/>
        <w:szCs w:val="22"/>
        <w:lang w:val="lt-LT"/>
      </w:rPr>
      <w:t xml:space="preserve"> birž</w:t>
    </w:r>
    <w:r w:rsidR="006164C4">
      <w:rPr>
        <w:sz w:val="22"/>
        <w:szCs w:val="22"/>
        <w:lang w:val="lt-LT"/>
      </w:rPr>
      <w:t xml:space="preserve">elio 25 </w:t>
    </w:r>
    <w:r>
      <w:rPr>
        <w:sz w:val="22"/>
        <w:szCs w:val="22"/>
        <w:lang w:val="lt-LT"/>
      </w:rPr>
      <w:t>d</w:t>
    </w:r>
    <w:r w:rsidR="007F49A1">
      <w:rPr>
        <w:sz w:val="22"/>
        <w:szCs w:val="22"/>
        <w:lang w:val="lt-LT"/>
      </w:rPr>
      <w:t>.</w:t>
    </w:r>
    <w:r>
      <w:rPr>
        <w:sz w:val="22"/>
        <w:szCs w:val="22"/>
        <w:lang w:val="lt-LT"/>
      </w:rPr>
      <w:t xml:space="preserve"> </w:t>
    </w:r>
    <w:r w:rsidR="007F49A1" w:rsidRPr="00DC25BB">
      <w:rPr>
        <w:sz w:val="22"/>
        <w:szCs w:val="22"/>
        <w:lang w:val="lt-LT"/>
      </w:rPr>
      <w:t>sprendimu Nr. 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1">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rPr>
    </w:lvl>
  </w:abstractNum>
  <w:abstractNum w:abstractNumId="2">
    <w:nsid w:val="08EF6E5E"/>
    <w:multiLevelType w:val="hybridMultilevel"/>
    <w:tmpl w:val="CEAE7128"/>
    <w:lvl w:ilvl="0" w:tplc="7D92DF12">
      <w:start w:val="1"/>
      <w:numFmt w:val="decimal"/>
      <w:pStyle w:val="Lentele"/>
      <w:lvlText w:val="%1 lentelė."/>
      <w:lvlJc w:val="left"/>
      <w:pPr>
        <w:tabs>
          <w:tab w:val="num" w:pos="737"/>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6D23A5F"/>
    <w:multiLevelType w:val="hybridMultilevel"/>
    <w:tmpl w:val="65D65150"/>
    <w:lvl w:ilvl="0" w:tplc="950C690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DC1376F"/>
    <w:multiLevelType w:val="hybridMultilevel"/>
    <w:tmpl w:val="F1085F82"/>
    <w:lvl w:ilvl="0" w:tplc="9090764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EAB483E"/>
    <w:multiLevelType w:val="hybridMultilevel"/>
    <w:tmpl w:val="509270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FC4599C"/>
    <w:multiLevelType w:val="multilevel"/>
    <w:tmpl w:val="D7F4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C54B4"/>
    <w:multiLevelType w:val="multilevel"/>
    <w:tmpl w:val="26CE3024"/>
    <w:lvl w:ilvl="0">
      <w:start w:val="1"/>
      <w:numFmt w:val="upperRoman"/>
      <w:lvlText w:val="%1. "/>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Antrat4"/>
      <w:lvlText w:val="%1.%2.%3.%4"/>
      <w:lvlJc w:val="left"/>
      <w:pPr>
        <w:tabs>
          <w:tab w:val="num" w:pos="864"/>
        </w:tabs>
        <w:ind w:left="864" w:hanging="864"/>
      </w:pPr>
      <w:rPr>
        <w:rFonts w:hint="default"/>
      </w:rPr>
    </w:lvl>
    <w:lvl w:ilvl="4">
      <w:start w:val="1"/>
      <w:numFmt w:val="decimal"/>
      <w:pStyle w:val="Antrat5"/>
      <w:lvlText w:val="%1.%2.%3.%4.%5"/>
      <w:lvlJc w:val="left"/>
      <w:pPr>
        <w:tabs>
          <w:tab w:val="num" w:pos="1008"/>
        </w:tabs>
        <w:ind w:left="1008" w:hanging="1008"/>
      </w:pPr>
      <w:rPr>
        <w:rFonts w:hint="default"/>
      </w:rPr>
    </w:lvl>
    <w:lvl w:ilvl="5">
      <w:start w:val="1"/>
      <w:numFmt w:val="decimal"/>
      <w:pStyle w:val="Antrat6"/>
      <w:lvlText w:val="%1.%2.%3.%4.%5.%6"/>
      <w:lvlJc w:val="left"/>
      <w:pPr>
        <w:tabs>
          <w:tab w:val="num" w:pos="1152"/>
        </w:tabs>
        <w:ind w:left="1152" w:hanging="1152"/>
      </w:pPr>
      <w:rPr>
        <w:rFonts w:hint="default"/>
      </w:rPr>
    </w:lvl>
    <w:lvl w:ilvl="6">
      <w:start w:val="1"/>
      <w:numFmt w:val="decimal"/>
      <w:pStyle w:val="Antrat7"/>
      <w:lvlText w:val="%1.%2.%3.%4.%5.%6.%7"/>
      <w:lvlJc w:val="left"/>
      <w:pPr>
        <w:tabs>
          <w:tab w:val="num" w:pos="1296"/>
        </w:tabs>
        <w:ind w:left="1296" w:hanging="1296"/>
      </w:pPr>
      <w:rPr>
        <w:rFonts w:hint="default"/>
      </w:rPr>
    </w:lvl>
    <w:lvl w:ilvl="7">
      <w:start w:val="1"/>
      <w:numFmt w:val="decimal"/>
      <w:pStyle w:val="Antrat8"/>
      <w:lvlText w:val="%1.%2.%3.%4.%5.%6.%7.%8"/>
      <w:lvlJc w:val="left"/>
      <w:pPr>
        <w:tabs>
          <w:tab w:val="num" w:pos="1440"/>
        </w:tabs>
        <w:ind w:left="1440" w:hanging="1440"/>
      </w:pPr>
      <w:rPr>
        <w:rFonts w:hint="default"/>
      </w:rPr>
    </w:lvl>
    <w:lvl w:ilvl="8">
      <w:start w:val="1"/>
      <w:numFmt w:val="decimal"/>
      <w:pStyle w:val="Antrat9"/>
      <w:lvlText w:val="%1.%2.%3.%4.%5.%6.%7.%8.%9"/>
      <w:lvlJc w:val="left"/>
      <w:pPr>
        <w:tabs>
          <w:tab w:val="num" w:pos="1584"/>
        </w:tabs>
        <w:ind w:left="1584" w:hanging="1584"/>
      </w:pPr>
      <w:rPr>
        <w:rFonts w:hint="default"/>
      </w:rPr>
    </w:lvl>
  </w:abstractNum>
  <w:abstractNum w:abstractNumId="8">
    <w:nsid w:val="28A9113B"/>
    <w:multiLevelType w:val="hybridMultilevel"/>
    <w:tmpl w:val="E42E7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95D1337"/>
    <w:multiLevelType w:val="hybridMultilevel"/>
    <w:tmpl w:val="6F9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E07051B"/>
    <w:multiLevelType w:val="multilevel"/>
    <w:tmpl w:val="095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005A1D"/>
    <w:multiLevelType w:val="multilevel"/>
    <w:tmpl w:val="9ADC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165EB"/>
    <w:multiLevelType w:val="hybridMultilevel"/>
    <w:tmpl w:val="3A6831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0226DAF"/>
    <w:multiLevelType w:val="hybridMultilevel"/>
    <w:tmpl w:val="6CF0B1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DFF5C7A"/>
    <w:multiLevelType w:val="hybridMultilevel"/>
    <w:tmpl w:val="ADF8A1CC"/>
    <w:lvl w:ilvl="0" w:tplc="8A184ED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E0649E1"/>
    <w:multiLevelType w:val="multilevel"/>
    <w:tmpl w:val="E272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FB5DCF"/>
    <w:multiLevelType w:val="hybridMultilevel"/>
    <w:tmpl w:val="509270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B3C1E44"/>
    <w:multiLevelType w:val="hybridMultilevel"/>
    <w:tmpl w:val="503EB784"/>
    <w:lvl w:ilvl="0" w:tplc="3294BDC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BCE083B"/>
    <w:multiLevelType w:val="hybridMultilevel"/>
    <w:tmpl w:val="1D84DA86"/>
    <w:lvl w:ilvl="0" w:tplc="04270001">
      <w:start w:val="1"/>
      <w:numFmt w:val="bullet"/>
      <w:lvlText w:val=""/>
      <w:lvlJc w:val="left"/>
      <w:pPr>
        <w:tabs>
          <w:tab w:val="num" w:pos="1931"/>
        </w:tabs>
        <w:ind w:left="1931" w:hanging="360"/>
      </w:pPr>
      <w:rPr>
        <w:rFonts w:ascii="Symbol" w:hAnsi="Symbol" w:hint="default"/>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19">
    <w:nsid w:val="6F3C1FE9"/>
    <w:multiLevelType w:val="multilevel"/>
    <w:tmpl w:val="E25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7218B2"/>
    <w:multiLevelType w:val="hybridMultilevel"/>
    <w:tmpl w:val="1668056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75C42357"/>
    <w:multiLevelType w:val="hybridMultilevel"/>
    <w:tmpl w:val="5B38C6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C855277"/>
    <w:multiLevelType w:val="hybridMultilevel"/>
    <w:tmpl w:val="0ECE52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8"/>
  </w:num>
  <w:num w:numId="3">
    <w:abstractNumId w:val="2"/>
  </w:num>
  <w:num w:numId="4">
    <w:abstractNumId w:val="15"/>
  </w:num>
  <w:num w:numId="5">
    <w:abstractNumId w:val="11"/>
  </w:num>
  <w:num w:numId="6">
    <w:abstractNumId w:val="6"/>
  </w:num>
  <w:num w:numId="7">
    <w:abstractNumId w:val="10"/>
  </w:num>
  <w:num w:numId="8">
    <w:abstractNumId w:val="19"/>
  </w:num>
  <w:num w:numId="9">
    <w:abstractNumId w:val="17"/>
  </w:num>
  <w:num w:numId="10">
    <w:abstractNumId w:val="20"/>
  </w:num>
  <w:num w:numId="11">
    <w:abstractNumId w:val="13"/>
  </w:num>
  <w:num w:numId="12">
    <w:abstractNumId w:val="22"/>
  </w:num>
  <w:num w:numId="13">
    <w:abstractNumId w:val="3"/>
  </w:num>
  <w:num w:numId="14">
    <w:abstractNumId w:val="21"/>
  </w:num>
  <w:num w:numId="15">
    <w:abstractNumId w:val="9"/>
  </w:num>
  <w:num w:numId="16">
    <w:abstractNumId w:val="8"/>
  </w:num>
  <w:num w:numId="17">
    <w:abstractNumId w:val="5"/>
  </w:num>
  <w:num w:numId="18">
    <w:abstractNumId w:val="16"/>
  </w:num>
  <w:num w:numId="19">
    <w:abstractNumId w:val="4"/>
  </w:num>
  <w:num w:numId="20">
    <w:abstractNumId w:val="14"/>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lt-LT" w:vendorID="71" w:dllVersion="512" w:checkStyle="1"/>
  <w:activeWritingStyle w:appName="MSWord" w:lang="ru-RU" w:vendorID="1"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noPunctuationKerning/>
  <w:characterSpacingControl w:val="doNotCompress"/>
  <w:hdrShapeDefaults>
    <o:shapedefaults v:ext="edit" spidmax="3074">
      <o:colormru v:ext="edit" colors="#69f,#09f,#06c,#099,#0c9,#99f,#ccf,#fcf"/>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FC"/>
    <w:rsid w:val="00000147"/>
    <w:rsid w:val="0000032E"/>
    <w:rsid w:val="0000042D"/>
    <w:rsid w:val="00000B06"/>
    <w:rsid w:val="00000D4A"/>
    <w:rsid w:val="00000F07"/>
    <w:rsid w:val="00000FBF"/>
    <w:rsid w:val="00001130"/>
    <w:rsid w:val="0000123E"/>
    <w:rsid w:val="000014EF"/>
    <w:rsid w:val="000015AC"/>
    <w:rsid w:val="00001BA3"/>
    <w:rsid w:val="00001DC9"/>
    <w:rsid w:val="00001EA5"/>
    <w:rsid w:val="00001F0C"/>
    <w:rsid w:val="00001F8D"/>
    <w:rsid w:val="000025C3"/>
    <w:rsid w:val="000026E8"/>
    <w:rsid w:val="00002963"/>
    <w:rsid w:val="0000298E"/>
    <w:rsid w:val="00002A41"/>
    <w:rsid w:val="00002EED"/>
    <w:rsid w:val="00003602"/>
    <w:rsid w:val="00003BDA"/>
    <w:rsid w:val="00003C06"/>
    <w:rsid w:val="00004439"/>
    <w:rsid w:val="000047D7"/>
    <w:rsid w:val="0000489B"/>
    <w:rsid w:val="00004C84"/>
    <w:rsid w:val="00004E2B"/>
    <w:rsid w:val="00005195"/>
    <w:rsid w:val="00005247"/>
    <w:rsid w:val="000054C4"/>
    <w:rsid w:val="000056A5"/>
    <w:rsid w:val="000056EA"/>
    <w:rsid w:val="00005805"/>
    <w:rsid w:val="0000587E"/>
    <w:rsid w:val="000058AA"/>
    <w:rsid w:val="00005A57"/>
    <w:rsid w:val="00005A9B"/>
    <w:rsid w:val="000060A2"/>
    <w:rsid w:val="0000612F"/>
    <w:rsid w:val="000061FA"/>
    <w:rsid w:val="0000635D"/>
    <w:rsid w:val="00006484"/>
    <w:rsid w:val="000064D1"/>
    <w:rsid w:val="0000697A"/>
    <w:rsid w:val="00006D0B"/>
    <w:rsid w:val="00006DFC"/>
    <w:rsid w:val="00006EC0"/>
    <w:rsid w:val="00007110"/>
    <w:rsid w:val="00007238"/>
    <w:rsid w:val="000074D3"/>
    <w:rsid w:val="000078A9"/>
    <w:rsid w:val="00007969"/>
    <w:rsid w:val="00007E0C"/>
    <w:rsid w:val="00007F12"/>
    <w:rsid w:val="000101ED"/>
    <w:rsid w:val="000101FC"/>
    <w:rsid w:val="000108E3"/>
    <w:rsid w:val="00010A3D"/>
    <w:rsid w:val="00010DE2"/>
    <w:rsid w:val="00011279"/>
    <w:rsid w:val="000113EB"/>
    <w:rsid w:val="000114A2"/>
    <w:rsid w:val="000114A3"/>
    <w:rsid w:val="00011C9A"/>
    <w:rsid w:val="00011E76"/>
    <w:rsid w:val="00012171"/>
    <w:rsid w:val="000121AC"/>
    <w:rsid w:val="00012647"/>
    <w:rsid w:val="000127D7"/>
    <w:rsid w:val="000129AB"/>
    <w:rsid w:val="000129C8"/>
    <w:rsid w:val="00012AFA"/>
    <w:rsid w:val="00013139"/>
    <w:rsid w:val="00013158"/>
    <w:rsid w:val="00013325"/>
    <w:rsid w:val="0001350E"/>
    <w:rsid w:val="00013918"/>
    <w:rsid w:val="00013DFB"/>
    <w:rsid w:val="00013E16"/>
    <w:rsid w:val="000140E0"/>
    <w:rsid w:val="00014328"/>
    <w:rsid w:val="0001441B"/>
    <w:rsid w:val="00014789"/>
    <w:rsid w:val="00014BB9"/>
    <w:rsid w:val="00014D5F"/>
    <w:rsid w:val="00014F78"/>
    <w:rsid w:val="0001526D"/>
    <w:rsid w:val="000155F2"/>
    <w:rsid w:val="000156B1"/>
    <w:rsid w:val="000156BF"/>
    <w:rsid w:val="0001572C"/>
    <w:rsid w:val="00015BBA"/>
    <w:rsid w:val="00015E63"/>
    <w:rsid w:val="00016036"/>
    <w:rsid w:val="0001603F"/>
    <w:rsid w:val="00016258"/>
    <w:rsid w:val="00016317"/>
    <w:rsid w:val="0001633E"/>
    <w:rsid w:val="00016961"/>
    <w:rsid w:val="00016E81"/>
    <w:rsid w:val="00017264"/>
    <w:rsid w:val="00017447"/>
    <w:rsid w:val="0001777F"/>
    <w:rsid w:val="00017B3A"/>
    <w:rsid w:val="00017F01"/>
    <w:rsid w:val="000201DE"/>
    <w:rsid w:val="0002021B"/>
    <w:rsid w:val="00020411"/>
    <w:rsid w:val="00020503"/>
    <w:rsid w:val="00020F64"/>
    <w:rsid w:val="00021295"/>
    <w:rsid w:val="00021373"/>
    <w:rsid w:val="000214D3"/>
    <w:rsid w:val="00021652"/>
    <w:rsid w:val="000216D3"/>
    <w:rsid w:val="000216FE"/>
    <w:rsid w:val="00021761"/>
    <w:rsid w:val="00021951"/>
    <w:rsid w:val="00021999"/>
    <w:rsid w:val="00021D1A"/>
    <w:rsid w:val="00021FA9"/>
    <w:rsid w:val="000223D3"/>
    <w:rsid w:val="0002243C"/>
    <w:rsid w:val="0002267D"/>
    <w:rsid w:val="00022A6A"/>
    <w:rsid w:val="00022A8A"/>
    <w:rsid w:val="00022AB4"/>
    <w:rsid w:val="00022B23"/>
    <w:rsid w:val="00022DE0"/>
    <w:rsid w:val="0002313C"/>
    <w:rsid w:val="0002345B"/>
    <w:rsid w:val="00023556"/>
    <w:rsid w:val="00023701"/>
    <w:rsid w:val="00023960"/>
    <w:rsid w:val="0002398F"/>
    <w:rsid w:val="00023DBB"/>
    <w:rsid w:val="00024560"/>
    <w:rsid w:val="00024CDB"/>
    <w:rsid w:val="000250E9"/>
    <w:rsid w:val="000253C6"/>
    <w:rsid w:val="000253FC"/>
    <w:rsid w:val="000255E8"/>
    <w:rsid w:val="00025687"/>
    <w:rsid w:val="0002592D"/>
    <w:rsid w:val="00025CC6"/>
    <w:rsid w:val="00025E19"/>
    <w:rsid w:val="00026400"/>
    <w:rsid w:val="00026668"/>
    <w:rsid w:val="00026A64"/>
    <w:rsid w:val="00026C8A"/>
    <w:rsid w:val="00026CAA"/>
    <w:rsid w:val="00026DA7"/>
    <w:rsid w:val="00027215"/>
    <w:rsid w:val="00027489"/>
    <w:rsid w:val="0002768A"/>
    <w:rsid w:val="000277A5"/>
    <w:rsid w:val="0002782C"/>
    <w:rsid w:val="00027911"/>
    <w:rsid w:val="0002792B"/>
    <w:rsid w:val="00027DFD"/>
    <w:rsid w:val="00030243"/>
    <w:rsid w:val="0003075C"/>
    <w:rsid w:val="00030BB7"/>
    <w:rsid w:val="00030FE6"/>
    <w:rsid w:val="00031002"/>
    <w:rsid w:val="00031175"/>
    <w:rsid w:val="000313DD"/>
    <w:rsid w:val="0003177A"/>
    <w:rsid w:val="00031835"/>
    <w:rsid w:val="000319C1"/>
    <w:rsid w:val="00031A39"/>
    <w:rsid w:val="00031A62"/>
    <w:rsid w:val="00031A8E"/>
    <w:rsid w:val="00031D86"/>
    <w:rsid w:val="000323D4"/>
    <w:rsid w:val="0003253F"/>
    <w:rsid w:val="000326F7"/>
    <w:rsid w:val="00032CA1"/>
    <w:rsid w:val="0003323F"/>
    <w:rsid w:val="000336C8"/>
    <w:rsid w:val="00033700"/>
    <w:rsid w:val="000337FA"/>
    <w:rsid w:val="000339C1"/>
    <w:rsid w:val="00033B73"/>
    <w:rsid w:val="00033C93"/>
    <w:rsid w:val="00033EB3"/>
    <w:rsid w:val="00033EF6"/>
    <w:rsid w:val="00033F26"/>
    <w:rsid w:val="0003420D"/>
    <w:rsid w:val="000342A4"/>
    <w:rsid w:val="000344DA"/>
    <w:rsid w:val="00034636"/>
    <w:rsid w:val="00034977"/>
    <w:rsid w:val="00034B16"/>
    <w:rsid w:val="00034C97"/>
    <w:rsid w:val="00034D5D"/>
    <w:rsid w:val="0003501F"/>
    <w:rsid w:val="0003513D"/>
    <w:rsid w:val="00035419"/>
    <w:rsid w:val="0003542D"/>
    <w:rsid w:val="00035ACA"/>
    <w:rsid w:val="00035B92"/>
    <w:rsid w:val="00035CA7"/>
    <w:rsid w:val="00035D76"/>
    <w:rsid w:val="00035D7E"/>
    <w:rsid w:val="000360EC"/>
    <w:rsid w:val="00036220"/>
    <w:rsid w:val="00036291"/>
    <w:rsid w:val="0003637C"/>
    <w:rsid w:val="00036753"/>
    <w:rsid w:val="00036857"/>
    <w:rsid w:val="00036996"/>
    <w:rsid w:val="000369CE"/>
    <w:rsid w:val="00036E1E"/>
    <w:rsid w:val="00036EBA"/>
    <w:rsid w:val="0003701D"/>
    <w:rsid w:val="000371B0"/>
    <w:rsid w:val="000371E8"/>
    <w:rsid w:val="0003727D"/>
    <w:rsid w:val="0003731F"/>
    <w:rsid w:val="000374DE"/>
    <w:rsid w:val="00037798"/>
    <w:rsid w:val="0003795A"/>
    <w:rsid w:val="000379D5"/>
    <w:rsid w:val="000400E9"/>
    <w:rsid w:val="00040315"/>
    <w:rsid w:val="00040649"/>
    <w:rsid w:val="00040836"/>
    <w:rsid w:val="00040C98"/>
    <w:rsid w:val="000414D9"/>
    <w:rsid w:val="0004168C"/>
    <w:rsid w:val="0004190A"/>
    <w:rsid w:val="000426CD"/>
    <w:rsid w:val="0004290B"/>
    <w:rsid w:val="00042969"/>
    <w:rsid w:val="000429ED"/>
    <w:rsid w:val="00042E5E"/>
    <w:rsid w:val="00042F0C"/>
    <w:rsid w:val="00042F99"/>
    <w:rsid w:val="00042FC3"/>
    <w:rsid w:val="00043495"/>
    <w:rsid w:val="000437C4"/>
    <w:rsid w:val="000439BB"/>
    <w:rsid w:val="00043CE8"/>
    <w:rsid w:val="0004418E"/>
    <w:rsid w:val="00044561"/>
    <w:rsid w:val="00044601"/>
    <w:rsid w:val="00044B28"/>
    <w:rsid w:val="00044FBE"/>
    <w:rsid w:val="00045537"/>
    <w:rsid w:val="00045551"/>
    <w:rsid w:val="0004577C"/>
    <w:rsid w:val="0004593B"/>
    <w:rsid w:val="00045A17"/>
    <w:rsid w:val="00045CFF"/>
    <w:rsid w:val="00045E73"/>
    <w:rsid w:val="0004612F"/>
    <w:rsid w:val="00046591"/>
    <w:rsid w:val="0004666A"/>
    <w:rsid w:val="000466BF"/>
    <w:rsid w:val="00046727"/>
    <w:rsid w:val="00046855"/>
    <w:rsid w:val="000478A0"/>
    <w:rsid w:val="000479B0"/>
    <w:rsid w:val="00047A87"/>
    <w:rsid w:val="00047A9F"/>
    <w:rsid w:val="00047E08"/>
    <w:rsid w:val="000502F7"/>
    <w:rsid w:val="0005045B"/>
    <w:rsid w:val="00050F60"/>
    <w:rsid w:val="0005112D"/>
    <w:rsid w:val="000511A1"/>
    <w:rsid w:val="00051510"/>
    <w:rsid w:val="000515BA"/>
    <w:rsid w:val="00051887"/>
    <w:rsid w:val="00051D17"/>
    <w:rsid w:val="00051DCB"/>
    <w:rsid w:val="000521A0"/>
    <w:rsid w:val="00052374"/>
    <w:rsid w:val="00052695"/>
    <w:rsid w:val="0005278D"/>
    <w:rsid w:val="00052B22"/>
    <w:rsid w:val="00052B3E"/>
    <w:rsid w:val="00052B78"/>
    <w:rsid w:val="00052C32"/>
    <w:rsid w:val="00052CAC"/>
    <w:rsid w:val="00052FAE"/>
    <w:rsid w:val="000531D0"/>
    <w:rsid w:val="00053206"/>
    <w:rsid w:val="000534CA"/>
    <w:rsid w:val="00053514"/>
    <w:rsid w:val="000536DB"/>
    <w:rsid w:val="00053F92"/>
    <w:rsid w:val="00053FE8"/>
    <w:rsid w:val="000540E6"/>
    <w:rsid w:val="0005419F"/>
    <w:rsid w:val="00054472"/>
    <w:rsid w:val="0005465C"/>
    <w:rsid w:val="00054731"/>
    <w:rsid w:val="0005485A"/>
    <w:rsid w:val="000549E8"/>
    <w:rsid w:val="00054EDB"/>
    <w:rsid w:val="00055184"/>
    <w:rsid w:val="000555C6"/>
    <w:rsid w:val="00055859"/>
    <w:rsid w:val="000558A1"/>
    <w:rsid w:val="000558ED"/>
    <w:rsid w:val="000559B1"/>
    <w:rsid w:val="000559D0"/>
    <w:rsid w:val="00055B20"/>
    <w:rsid w:val="00055C00"/>
    <w:rsid w:val="0005635C"/>
    <w:rsid w:val="00056637"/>
    <w:rsid w:val="000568FD"/>
    <w:rsid w:val="00056B33"/>
    <w:rsid w:val="00056FD0"/>
    <w:rsid w:val="00057014"/>
    <w:rsid w:val="000570A2"/>
    <w:rsid w:val="000570A8"/>
    <w:rsid w:val="000573EC"/>
    <w:rsid w:val="00057566"/>
    <w:rsid w:val="0005766B"/>
    <w:rsid w:val="000576EB"/>
    <w:rsid w:val="000578A5"/>
    <w:rsid w:val="00057A19"/>
    <w:rsid w:val="00057B3A"/>
    <w:rsid w:val="00057CAE"/>
    <w:rsid w:val="00057F1C"/>
    <w:rsid w:val="000601A9"/>
    <w:rsid w:val="00060268"/>
    <w:rsid w:val="000603DD"/>
    <w:rsid w:val="00060433"/>
    <w:rsid w:val="000605D2"/>
    <w:rsid w:val="0006154D"/>
    <w:rsid w:val="000616A5"/>
    <w:rsid w:val="00061CE8"/>
    <w:rsid w:val="00061D63"/>
    <w:rsid w:val="00061EEB"/>
    <w:rsid w:val="00062272"/>
    <w:rsid w:val="00062961"/>
    <w:rsid w:val="00063651"/>
    <w:rsid w:val="0006372A"/>
    <w:rsid w:val="00063745"/>
    <w:rsid w:val="00063923"/>
    <w:rsid w:val="00063BE8"/>
    <w:rsid w:val="00063D98"/>
    <w:rsid w:val="00063DB0"/>
    <w:rsid w:val="00063DB3"/>
    <w:rsid w:val="000641DE"/>
    <w:rsid w:val="00064722"/>
    <w:rsid w:val="00064741"/>
    <w:rsid w:val="00064B37"/>
    <w:rsid w:val="00064B97"/>
    <w:rsid w:val="00064D19"/>
    <w:rsid w:val="00064EC1"/>
    <w:rsid w:val="000650C5"/>
    <w:rsid w:val="000652E6"/>
    <w:rsid w:val="000654A0"/>
    <w:rsid w:val="00065756"/>
    <w:rsid w:val="000657E3"/>
    <w:rsid w:val="0006589F"/>
    <w:rsid w:val="00065D0C"/>
    <w:rsid w:val="00065E6E"/>
    <w:rsid w:val="00066651"/>
    <w:rsid w:val="00066897"/>
    <w:rsid w:val="00066FF7"/>
    <w:rsid w:val="000670E2"/>
    <w:rsid w:val="0006714A"/>
    <w:rsid w:val="000672D4"/>
    <w:rsid w:val="00067316"/>
    <w:rsid w:val="0006747E"/>
    <w:rsid w:val="00067522"/>
    <w:rsid w:val="00067710"/>
    <w:rsid w:val="00067F94"/>
    <w:rsid w:val="00070276"/>
    <w:rsid w:val="000705BD"/>
    <w:rsid w:val="00070AB5"/>
    <w:rsid w:val="00070D38"/>
    <w:rsid w:val="00070D3B"/>
    <w:rsid w:val="00070DEF"/>
    <w:rsid w:val="000712BD"/>
    <w:rsid w:val="00071837"/>
    <w:rsid w:val="00071F07"/>
    <w:rsid w:val="00071F90"/>
    <w:rsid w:val="00072341"/>
    <w:rsid w:val="000725A3"/>
    <w:rsid w:val="000725B9"/>
    <w:rsid w:val="000727E0"/>
    <w:rsid w:val="00072E0F"/>
    <w:rsid w:val="00072FD7"/>
    <w:rsid w:val="00073680"/>
    <w:rsid w:val="00073756"/>
    <w:rsid w:val="000737DB"/>
    <w:rsid w:val="0007390B"/>
    <w:rsid w:val="0007395D"/>
    <w:rsid w:val="00073A85"/>
    <w:rsid w:val="00073B03"/>
    <w:rsid w:val="00073F52"/>
    <w:rsid w:val="0007404A"/>
    <w:rsid w:val="000740A5"/>
    <w:rsid w:val="00074158"/>
    <w:rsid w:val="0007489D"/>
    <w:rsid w:val="000749F2"/>
    <w:rsid w:val="00074CEC"/>
    <w:rsid w:val="00074D98"/>
    <w:rsid w:val="00074ED3"/>
    <w:rsid w:val="00074F3C"/>
    <w:rsid w:val="00074FEE"/>
    <w:rsid w:val="0007503C"/>
    <w:rsid w:val="0007538E"/>
    <w:rsid w:val="0007582A"/>
    <w:rsid w:val="0007591D"/>
    <w:rsid w:val="00075D69"/>
    <w:rsid w:val="00075F18"/>
    <w:rsid w:val="00076157"/>
    <w:rsid w:val="00076171"/>
    <w:rsid w:val="00076268"/>
    <w:rsid w:val="000762DB"/>
    <w:rsid w:val="00076C49"/>
    <w:rsid w:val="00076D11"/>
    <w:rsid w:val="00076EDE"/>
    <w:rsid w:val="0007749D"/>
    <w:rsid w:val="000774CC"/>
    <w:rsid w:val="00077769"/>
    <w:rsid w:val="00077876"/>
    <w:rsid w:val="00080648"/>
    <w:rsid w:val="00080817"/>
    <w:rsid w:val="00080A83"/>
    <w:rsid w:val="00080D05"/>
    <w:rsid w:val="00080D3F"/>
    <w:rsid w:val="00080FA9"/>
    <w:rsid w:val="000811BB"/>
    <w:rsid w:val="000813AB"/>
    <w:rsid w:val="000814C7"/>
    <w:rsid w:val="00081750"/>
    <w:rsid w:val="000818C4"/>
    <w:rsid w:val="00081B0F"/>
    <w:rsid w:val="00082138"/>
    <w:rsid w:val="00082319"/>
    <w:rsid w:val="00082496"/>
    <w:rsid w:val="000824C9"/>
    <w:rsid w:val="00082E01"/>
    <w:rsid w:val="0008307A"/>
    <w:rsid w:val="00083258"/>
    <w:rsid w:val="000832C8"/>
    <w:rsid w:val="00083325"/>
    <w:rsid w:val="0008386D"/>
    <w:rsid w:val="00083E0E"/>
    <w:rsid w:val="00084090"/>
    <w:rsid w:val="0008448F"/>
    <w:rsid w:val="0008460F"/>
    <w:rsid w:val="00084D6A"/>
    <w:rsid w:val="00084EF5"/>
    <w:rsid w:val="00085002"/>
    <w:rsid w:val="000850FF"/>
    <w:rsid w:val="000858CD"/>
    <w:rsid w:val="00085AE9"/>
    <w:rsid w:val="000862EC"/>
    <w:rsid w:val="0008651B"/>
    <w:rsid w:val="0008679D"/>
    <w:rsid w:val="0008696E"/>
    <w:rsid w:val="00086F93"/>
    <w:rsid w:val="000870A2"/>
    <w:rsid w:val="0008712B"/>
    <w:rsid w:val="00087725"/>
    <w:rsid w:val="00087963"/>
    <w:rsid w:val="00087A94"/>
    <w:rsid w:val="00087D5B"/>
    <w:rsid w:val="00087F8C"/>
    <w:rsid w:val="0009029E"/>
    <w:rsid w:val="000902A3"/>
    <w:rsid w:val="000902EB"/>
    <w:rsid w:val="00090654"/>
    <w:rsid w:val="00090B23"/>
    <w:rsid w:val="00090DFD"/>
    <w:rsid w:val="00090FDB"/>
    <w:rsid w:val="00091213"/>
    <w:rsid w:val="00091273"/>
    <w:rsid w:val="000913B5"/>
    <w:rsid w:val="00091696"/>
    <w:rsid w:val="000916F8"/>
    <w:rsid w:val="000917D5"/>
    <w:rsid w:val="000917F1"/>
    <w:rsid w:val="00091927"/>
    <w:rsid w:val="00091A06"/>
    <w:rsid w:val="00091A7F"/>
    <w:rsid w:val="00091D2F"/>
    <w:rsid w:val="000921CA"/>
    <w:rsid w:val="0009225E"/>
    <w:rsid w:val="00092703"/>
    <w:rsid w:val="00092755"/>
    <w:rsid w:val="00092874"/>
    <w:rsid w:val="00092910"/>
    <w:rsid w:val="00092970"/>
    <w:rsid w:val="000929E4"/>
    <w:rsid w:val="00092D51"/>
    <w:rsid w:val="00092D62"/>
    <w:rsid w:val="00093466"/>
    <w:rsid w:val="00093479"/>
    <w:rsid w:val="00093730"/>
    <w:rsid w:val="0009393A"/>
    <w:rsid w:val="00093DEC"/>
    <w:rsid w:val="00093DFD"/>
    <w:rsid w:val="00093F89"/>
    <w:rsid w:val="00094051"/>
    <w:rsid w:val="00094067"/>
    <w:rsid w:val="00094558"/>
    <w:rsid w:val="00094602"/>
    <w:rsid w:val="000946C1"/>
    <w:rsid w:val="000948F4"/>
    <w:rsid w:val="00094AD3"/>
    <w:rsid w:val="00094BA8"/>
    <w:rsid w:val="00094C9D"/>
    <w:rsid w:val="0009520E"/>
    <w:rsid w:val="000952A9"/>
    <w:rsid w:val="0009544A"/>
    <w:rsid w:val="000954A3"/>
    <w:rsid w:val="00095AFB"/>
    <w:rsid w:val="00095BC9"/>
    <w:rsid w:val="00095BCB"/>
    <w:rsid w:val="00095DBF"/>
    <w:rsid w:val="00095DD0"/>
    <w:rsid w:val="00095FD2"/>
    <w:rsid w:val="00096128"/>
    <w:rsid w:val="0009617A"/>
    <w:rsid w:val="00096245"/>
    <w:rsid w:val="000965A8"/>
    <w:rsid w:val="000965AE"/>
    <w:rsid w:val="00096A0B"/>
    <w:rsid w:val="00096C9F"/>
    <w:rsid w:val="00096CDA"/>
    <w:rsid w:val="00096E0C"/>
    <w:rsid w:val="00096EEB"/>
    <w:rsid w:val="000971FA"/>
    <w:rsid w:val="0009741D"/>
    <w:rsid w:val="000974F6"/>
    <w:rsid w:val="0009751F"/>
    <w:rsid w:val="000977FE"/>
    <w:rsid w:val="00097925"/>
    <w:rsid w:val="00097D6D"/>
    <w:rsid w:val="000A0116"/>
    <w:rsid w:val="000A07FA"/>
    <w:rsid w:val="000A0961"/>
    <w:rsid w:val="000A09BF"/>
    <w:rsid w:val="000A0A6E"/>
    <w:rsid w:val="000A0B60"/>
    <w:rsid w:val="000A1266"/>
    <w:rsid w:val="000A22D4"/>
    <w:rsid w:val="000A246B"/>
    <w:rsid w:val="000A2726"/>
    <w:rsid w:val="000A2802"/>
    <w:rsid w:val="000A2869"/>
    <w:rsid w:val="000A29AB"/>
    <w:rsid w:val="000A2AB3"/>
    <w:rsid w:val="000A2CEA"/>
    <w:rsid w:val="000A2CFB"/>
    <w:rsid w:val="000A2D6A"/>
    <w:rsid w:val="000A2D9B"/>
    <w:rsid w:val="000A3211"/>
    <w:rsid w:val="000A32A0"/>
    <w:rsid w:val="000A33CD"/>
    <w:rsid w:val="000A3872"/>
    <w:rsid w:val="000A3A71"/>
    <w:rsid w:val="000A3DB4"/>
    <w:rsid w:val="000A3DB8"/>
    <w:rsid w:val="000A3DD9"/>
    <w:rsid w:val="000A3EDB"/>
    <w:rsid w:val="000A3F41"/>
    <w:rsid w:val="000A3F77"/>
    <w:rsid w:val="000A423E"/>
    <w:rsid w:val="000A441B"/>
    <w:rsid w:val="000A4598"/>
    <w:rsid w:val="000A4734"/>
    <w:rsid w:val="000A480B"/>
    <w:rsid w:val="000A492A"/>
    <w:rsid w:val="000A4CA4"/>
    <w:rsid w:val="000A505F"/>
    <w:rsid w:val="000A51B3"/>
    <w:rsid w:val="000A53E7"/>
    <w:rsid w:val="000A5795"/>
    <w:rsid w:val="000A590B"/>
    <w:rsid w:val="000A5EFB"/>
    <w:rsid w:val="000A5FC6"/>
    <w:rsid w:val="000A64D3"/>
    <w:rsid w:val="000A6805"/>
    <w:rsid w:val="000A6973"/>
    <w:rsid w:val="000A69CB"/>
    <w:rsid w:val="000A6CF2"/>
    <w:rsid w:val="000A6D94"/>
    <w:rsid w:val="000A70AA"/>
    <w:rsid w:val="000A71BB"/>
    <w:rsid w:val="000A7850"/>
    <w:rsid w:val="000A7BB3"/>
    <w:rsid w:val="000A7BEE"/>
    <w:rsid w:val="000A7CC1"/>
    <w:rsid w:val="000B0246"/>
    <w:rsid w:val="000B055C"/>
    <w:rsid w:val="000B05CD"/>
    <w:rsid w:val="000B0857"/>
    <w:rsid w:val="000B097B"/>
    <w:rsid w:val="000B0C0E"/>
    <w:rsid w:val="000B0E98"/>
    <w:rsid w:val="000B0F41"/>
    <w:rsid w:val="000B17C2"/>
    <w:rsid w:val="000B1933"/>
    <w:rsid w:val="000B1AD9"/>
    <w:rsid w:val="000B2054"/>
    <w:rsid w:val="000B2FD2"/>
    <w:rsid w:val="000B3463"/>
    <w:rsid w:val="000B37A4"/>
    <w:rsid w:val="000B3AC5"/>
    <w:rsid w:val="000B3C6E"/>
    <w:rsid w:val="000B4304"/>
    <w:rsid w:val="000B4DD3"/>
    <w:rsid w:val="000B503D"/>
    <w:rsid w:val="000B5935"/>
    <w:rsid w:val="000B596F"/>
    <w:rsid w:val="000B59DC"/>
    <w:rsid w:val="000B656E"/>
    <w:rsid w:val="000B65EF"/>
    <w:rsid w:val="000B671C"/>
    <w:rsid w:val="000B6815"/>
    <w:rsid w:val="000B6DC9"/>
    <w:rsid w:val="000B6EC0"/>
    <w:rsid w:val="000B76EE"/>
    <w:rsid w:val="000B7907"/>
    <w:rsid w:val="000B7938"/>
    <w:rsid w:val="000B79D0"/>
    <w:rsid w:val="000B7A99"/>
    <w:rsid w:val="000B7B9B"/>
    <w:rsid w:val="000B7BC5"/>
    <w:rsid w:val="000B7C39"/>
    <w:rsid w:val="000C0178"/>
    <w:rsid w:val="000C01D1"/>
    <w:rsid w:val="000C04B9"/>
    <w:rsid w:val="000C05EB"/>
    <w:rsid w:val="000C0CEF"/>
    <w:rsid w:val="000C0F0F"/>
    <w:rsid w:val="000C1039"/>
    <w:rsid w:val="000C1234"/>
    <w:rsid w:val="000C1256"/>
    <w:rsid w:val="000C12A1"/>
    <w:rsid w:val="000C1528"/>
    <w:rsid w:val="000C1835"/>
    <w:rsid w:val="000C18E3"/>
    <w:rsid w:val="000C1975"/>
    <w:rsid w:val="000C1A67"/>
    <w:rsid w:val="000C2034"/>
    <w:rsid w:val="000C2086"/>
    <w:rsid w:val="000C2350"/>
    <w:rsid w:val="000C265F"/>
    <w:rsid w:val="000C2916"/>
    <w:rsid w:val="000C31E7"/>
    <w:rsid w:val="000C32B0"/>
    <w:rsid w:val="000C37DF"/>
    <w:rsid w:val="000C3CB6"/>
    <w:rsid w:val="000C3E16"/>
    <w:rsid w:val="000C3E61"/>
    <w:rsid w:val="000C3E8A"/>
    <w:rsid w:val="000C3EE7"/>
    <w:rsid w:val="000C40A8"/>
    <w:rsid w:val="000C48E1"/>
    <w:rsid w:val="000C4A3A"/>
    <w:rsid w:val="000C4B2A"/>
    <w:rsid w:val="000C4BB7"/>
    <w:rsid w:val="000C4BE5"/>
    <w:rsid w:val="000C4C3F"/>
    <w:rsid w:val="000C517B"/>
    <w:rsid w:val="000C522B"/>
    <w:rsid w:val="000C529C"/>
    <w:rsid w:val="000C5446"/>
    <w:rsid w:val="000C5565"/>
    <w:rsid w:val="000C56A6"/>
    <w:rsid w:val="000C5B37"/>
    <w:rsid w:val="000C5FD3"/>
    <w:rsid w:val="000C60B6"/>
    <w:rsid w:val="000C6356"/>
    <w:rsid w:val="000C6A09"/>
    <w:rsid w:val="000C6DC9"/>
    <w:rsid w:val="000C6E43"/>
    <w:rsid w:val="000C6F3A"/>
    <w:rsid w:val="000C6F42"/>
    <w:rsid w:val="000C7332"/>
    <w:rsid w:val="000C7C90"/>
    <w:rsid w:val="000C7E0F"/>
    <w:rsid w:val="000C7EF5"/>
    <w:rsid w:val="000D0046"/>
    <w:rsid w:val="000D0240"/>
    <w:rsid w:val="000D0311"/>
    <w:rsid w:val="000D04CB"/>
    <w:rsid w:val="000D07E4"/>
    <w:rsid w:val="000D0D7A"/>
    <w:rsid w:val="000D0E13"/>
    <w:rsid w:val="000D10B8"/>
    <w:rsid w:val="000D114B"/>
    <w:rsid w:val="000D11BC"/>
    <w:rsid w:val="000D11D7"/>
    <w:rsid w:val="000D12C7"/>
    <w:rsid w:val="000D135F"/>
    <w:rsid w:val="000D1620"/>
    <w:rsid w:val="000D19B4"/>
    <w:rsid w:val="000D1EE6"/>
    <w:rsid w:val="000D2024"/>
    <w:rsid w:val="000D22A5"/>
    <w:rsid w:val="000D2565"/>
    <w:rsid w:val="000D295A"/>
    <w:rsid w:val="000D2B5B"/>
    <w:rsid w:val="000D31AA"/>
    <w:rsid w:val="000D39C9"/>
    <w:rsid w:val="000D3B5F"/>
    <w:rsid w:val="000D3C63"/>
    <w:rsid w:val="000D3CC8"/>
    <w:rsid w:val="000D3E76"/>
    <w:rsid w:val="000D3E81"/>
    <w:rsid w:val="000D43A6"/>
    <w:rsid w:val="000D43C9"/>
    <w:rsid w:val="000D462A"/>
    <w:rsid w:val="000D4805"/>
    <w:rsid w:val="000D4D30"/>
    <w:rsid w:val="000D4E38"/>
    <w:rsid w:val="000D4EDE"/>
    <w:rsid w:val="000D5539"/>
    <w:rsid w:val="000D57DC"/>
    <w:rsid w:val="000D5D86"/>
    <w:rsid w:val="000D5DC9"/>
    <w:rsid w:val="000D60EA"/>
    <w:rsid w:val="000D6286"/>
    <w:rsid w:val="000D64B0"/>
    <w:rsid w:val="000D678A"/>
    <w:rsid w:val="000D678F"/>
    <w:rsid w:val="000D6AAD"/>
    <w:rsid w:val="000D6BDF"/>
    <w:rsid w:val="000D6F58"/>
    <w:rsid w:val="000D79F9"/>
    <w:rsid w:val="000D7B43"/>
    <w:rsid w:val="000D7C57"/>
    <w:rsid w:val="000D7F32"/>
    <w:rsid w:val="000D7FCE"/>
    <w:rsid w:val="000E0199"/>
    <w:rsid w:val="000E0B4F"/>
    <w:rsid w:val="000E0D50"/>
    <w:rsid w:val="000E1050"/>
    <w:rsid w:val="000E11A8"/>
    <w:rsid w:val="000E1A58"/>
    <w:rsid w:val="000E1B98"/>
    <w:rsid w:val="000E1CD6"/>
    <w:rsid w:val="000E223B"/>
    <w:rsid w:val="000E286A"/>
    <w:rsid w:val="000E29AF"/>
    <w:rsid w:val="000E2A72"/>
    <w:rsid w:val="000E2C79"/>
    <w:rsid w:val="000E2DDF"/>
    <w:rsid w:val="000E2E45"/>
    <w:rsid w:val="000E2E58"/>
    <w:rsid w:val="000E36C4"/>
    <w:rsid w:val="000E3979"/>
    <w:rsid w:val="000E3AF4"/>
    <w:rsid w:val="000E3BB6"/>
    <w:rsid w:val="000E3C5A"/>
    <w:rsid w:val="000E3D3D"/>
    <w:rsid w:val="000E3F43"/>
    <w:rsid w:val="000E3F6D"/>
    <w:rsid w:val="000E4185"/>
    <w:rsid w:val="000E41AD"/>
    <w:rsid w:val="000E4356"/>
    <w:rsid w:val="000E46C6"/>
    <w:rsid w:val="000E4726"/>
    <w:rsid w:val="000E4A4D"/>
    <w:rsid w:val="000E4D3F"/>
    <w:rsid w:val="000E4EAF"/>
    <w:rsid w:val="000E514A"/>
    <w:rsid w:val="000E526D"/>
    <w:rsid w:val="000E5617"/>
    <w:rsid w:val="000E5E8E"/>
    <w:rsid w:val="000E6C1B"/>
    <w:rsid w:val="000E6CAD"/>
    <w:rsid w:val="000E6D15"/>
    <w:rsid w:val="000E6D3E"/>
    <w:rsid w:val="000E7316"/>
    <w:rsid w:val="000E757A"/>
    <w:rsid w:val="000E793B"/>
    <w:rsid w:val="000E7D88"/>
    <w:rsid w:val="000E7DED"/>
    <w:rsid w:val="000F0246"/>
    <w:rsid w:val="000F03FC"/>
    <w:rsid w:val="000F0A03"/>
    <w:rsid w:val="000F0E12"/>
    <w:rsid w:val="000F0EC3"/>
    <w:rsid w:val="000F10C3"/>
    <w:rsid w:val="000F1A27"/>
    <w:rsid w:val="000F1AF7"/>
    <w:rsid w:val="000F1EAA"/>
    <w:rsid w:val="000F2005"/>
    <w:rsid w:val="000F224F"/>
    <w:rsid w:val="000F285C"/>
    <w:rsid w:val="000F2923"/>
    <w:rsid w:val="000F294C"/>
    <w:rsid w:val="000F32E9"/>
    <w:rsid w:val="000F3538"/>
    <w:rsid w:val="000F371E"/>
    <w:rsid w:val="000F37BD"/>
    <w:rsid w:val="000F396F"/>
    <w:rsid w:val="000F4145"/>
    <w:rsid w:val="000F4813"/>
    <w:rsid w:val="000F4948"/>
    <w:rsid w:val="000F4D21"/>
    <w:rsid w:val="000F4FC4"/>
    <w:rsid w:val="000F54E8"/>
    <w:rsid w:val="000F5745"/>
    <w:rsid w:val="000F6096"/>
    <w:rsid w:val="000F60C0"/>
    <w:rsid w:val="000F62F6"/>
    <w:rsid w:val="000F666E"/>
    <w:rsid w:val="000F6D63"/>
    <w:rsid w:val="000F6E77"/>
    <w:rsid w:val="000F6F73"/>
    <w:rsid w:val="000F70F9"/>
    <w:rsid w:val="000F7408"/>
    <w:rsid w:val="000F77A7"/>
    <w:rsid w:val="000F7E7A"/>
    <w:rsid w:val="00100003"/>
    <w:rsid w:val="00100183"/>
    <w:rsid w:val="00100250"/>
    <w:rsid w:val="00100407"/>
    <w:rsid w:val="001004F8"/>
    <w:rsid w:val="00100A34"/>
    <w:rsid w:val="00100F44"/>
    <w:rsid w:val="001014BF"/>
    <w:rsid w:val="00101580"/>
    <w:rsid w:val="001015BE"/>
    <w:rsid w:val="00101ADF"/>
    <w:rsid w:val="00101B0E"/>
    <w:rsid w:val="00101C31"/>
    <w:rsid w:val="00101DFA"/>
    <w:rsid w:val="00102046"/>
    <w:rsid w:val="001021F4"/>
    <w:rsid w:val="001024B8"/>
    <w:rsid w:val="00102527"/>
    <w:rsid w:val="00102891"/>
    <w:rsid w:val="00102F46"/>
    <w:rsid w:val="001033EC"/>
    <w:rsid w:val="00103481"/>
    <w:rsid w:val="0010360F"/>
    <w:rsid w:val="0010370D"/>
    <w:rsid w:val="0010373D"/>
    <w:rsid w:val="0010386B"/>
    <w:rsid w:val="00103CE5"/>
    <w:rsid w:val="00103E44"/>
    <w:rsid w:val="00104B2D"/>
    <w:rsid w:val="00104B93"/>
    <w:rsid w:val="00104CC0"/>
    <w:rsid w:val="00104E9C"/>
    <w:rsid w:val="00104EE6"/>
    <w:rsid w:val="0010500B"/>
    <w:rsid w:val="001050FD"/>
    <w:rsid w:val="001053B7"/>
    <w:rsid w:val="00105565"/>
    <w:rsid w:val="0010567E"/>
    <w:rsid w:val="00105B11"/>
    <w:rsid w:val="00105DFD"/>
    <w:rsid w:val="0010621E"/>
    <w:rsid w:val="001064D5"/>
    <w:rsid w:val="001064DC"/>
    <w:rsid w:val="00106672"/>
    <w:rsid w:val="001069A5"/>
    <w:rsid w:val="00106B71"/>
    <w:rsid w:val="00106B9F"/>
    <w:rsid w:val="001070E4"/>
    <w:rsid w:val="001070F2"/>
    <w:rsid w:val="0010761D"/>
    <w:rsid w:val="001079EB"/>
    <w:rsid w:val="001079FA"/>
    <w:rsid w:val="00107CB6"/>
    <w:rsid w:val="0011003F"/>
    <w:rsid w:val="001102EB"/>
    <w:rsid w:val="0011061B"/>
    <w:rsid w:val="00110635"/>
    <w:rsid w:val="001107BD"/>
    <w:rsid w:val="00110C9A"/>
    <w:rsid w:val="00110FAF"/>
    <w:rsid w:val="0011114D"/>
    <w:rsid w:val="0011137F"/>
    <w:rsid w:val="0011144C"/>
    <w:rsid w:val="00111997"/>
    <w:rsid w:val="00111D40"/>
    <w:rsid w:val="00111E7E"/>
    <w:rsid w:val="00112122"/>
    <w:rsid w:val="00112A03"/>
    <w:rsid w:val="00112C17"/>
    <w:rsid w:val="00112C8F"/>
    <w:rsid w:val="001135E7"/>
    <w:rsid w:val="00113959"/>
    <w:rsid w:val="00113A27"/>
    <w:rsid w:val="00113E88"/>
    <w:rsid w:val="00113F4A"/>
    <w:rsid w:val="00114546"/>
    <w:rsid w:val="001145ED"/>
    <w:rsid w:val="00114720"/>
    <w:rsid w:val="00114C9A"/>
    <w:rsid w:val="00115117"/>
    <w:rsid w:val="0011542E"/>
    <w:rsid w:val="00115746"/>
    <w:rsid w:val="00115798"/>
    <w:rsid w:val="00115966"/>
    <w:rsid w:val="00115A04"/>
    <w:rsid w:val="00115B58"/>
    <w:rsid w:val="00115B71"/>
    <w:rsid w:val="00115BA1"/>
    <w:rsid w:val="00115E70"/>
    <w:rsid w:val="00115F8D"/>
    <w:rsid w:val="0011610E"/>
    <w:rsid w:val="001165BA"/>
    <w:rsid w:val="001165FC"/>
    <w:rsid w:val="001169BB"/>
    <w:rsid w:val="001179B8"/>
    <w:rsid w:val="001179F3"/>
    <w:rsid w:val="00117A6C"/>
    <w:rsid w:val="00120470"/>
    <w:rsid w:val="001207D0"/>
    <w:rsid w:val="00120EB1"/>
    <w:rsid w:val="00120EE1"/>
    <w:rsid w:val="00121548"/>
    <w:rsid w:val="001215D3"/>
    <w:rsid w:val="0012173B"/>
    <w:rsid w:val="00121E8A"/>
    <w:rsid w:val="001221FD"/>
    <w:rsid w:val="001226C1"/>
    <w:rsid w:val="00122794"/>
    <w:rsid w:val="00122850"/>
    <w:rsid w:val="00122BF6"/>
    <w:rsid w:val="00122D4A"/>
    <w:rsid w:val="00123034"/>
    <w:rsid w:val="001236E7"/>
    <w:rsid w:val="001238F8"/>
    <w:rsid w:val="00123BE4"/>
    <w:rsid w:val="00123C5D"/>
    <w:rsid w:val="00123F24"/>
    <w:rsid w:val="00123F79"/>
    <w:rsid w:val="001248C1"/>
    <w:rsid w:val="001248E6"/>
    <w:rsid w:val="00124DAC"/>
    <w:rsid w:val="00124DCA"/>
    <w:rsid w:val="00125250"/>
    <w:rsid w:val="001255BF"/>
    <w:rsid w:val="001258AC"/>
    <w:rsid w:val="00125E7F"/>
    <w:rsid w:val="00126395"/>
    <w:rsid w:val="00126561"/>
    <w:rsid w:val="0012670F"/>
    <w:rsid w:val="00126B76"/>
    <w:rsid w:val="00126D94"/>
    <w:rsid w:val="00127091"/>
    <w:rsid w:val="00127964"/>
    <w:rsid w:val="00127E2E"/>
    <w:rsid w:val="00127F51"/>
    <w:rsid w:val="00130263"/>
    <w:rsid w:val="0013049A"/>
    <w:rsid w:val="0013076C"/>
    <w:rsid w:val="0013076F"/>
    <w:rsid w:val="00130BCD"/>
    <w:rsid w:val="00130C72"/>
    <w:rsid w:val="001311CA"/>
    <w:rsid w:val="00131379"/>
    <w:rsid w:val="00131404"/>
    <w:rsid w:val="0013166C"/>
    <w:rsid w:val="0013181F"/>
    <w:rsid w:val="00131BC4"/>
    <w:rsid w:val="00131DA2"/>
    <w:rsid w:val="001321D7"/>
    <w:rsid w:val="001325F0"/>
    <w:rsid w:val="001326EB"/>
    <w:rsid w:val="00132D43"/>
    <w:rsid w:val="00132E14"/>
    <w:rsid w:val="00132F37"/>
    <w:rsid w:val="00132F9B"/>
    <w:rsid w:val="00133366"/>
    <w:rsid w:val="001333A0"/>
    <w:rsid w:val="00133989"/>
    <w:rsid w:val="00133BD9"/>
    <w:rsid w:val="00133F02"/>
    <w:rsid w:val="001342A1"/>
    <w:rsid w:val="00134474"/>
    <w:rsid w:val="001345FC"/>
    <w:rsid w:val="00134753"/>
    <w:rsid w:val="00134B8B"/>
    <w:rsid w:val="00134CFD"/>
    <w:rsid w:val="00134DF8"/>
    <w:rsid w:val="00134E22"/>
    <w:rsid w:val="00134E3A"/>
    <w:rsid w:val="001351F3"/>
    <w:rsid w:val="00135206"/>
    <w:rsid w:val="001353BE"/>
    <w:rsid w:val="00135602"/>
    <w:rsid w:val="001356E9"/>
    <w:rsid w:val="00135AFA"/>
    <w:rsid w:val="00135B16"/>
    <w:rsid w:val="00135B9D"/>
    <w:rsid w:val="00135EBB"/>
    <w:rsid w:val="001360A4"/>
    <w:rsid w:val="001361EB"/>
    <w:rsid w:val="00136440"/>
    <w:rsid w:val="001367E5"/>
    <w:rsid w:val="00136C18"/>
    <w:rsid w:val="00136D67"/>
    <w:rsid w:val="00136EE8"/>
    <w:rsid w:val="0013721C"/>
    <w:rsid w:val="00137346"/>
    <w:rsid w:val="00137784"/>
    <w:rsid w:val="00137969"/>
    <w:rsid w:val="00137A75"/>
    <w:rsid w:val="00137AF7"/>
    <w:rsid w:val="00137B34"/>
    <w:rsid w:val="00137CBB"/>
    <w:rsid w:val="00137CE2"/>
    <w:rsid w:val="00137DEB"/>
    <w:rsid w:val="00137F5C"/>
    <w:rsid w:val="00140006"/>
    <w:rsid w:val="001402D1"/>
    <w:rsid w:val="00140613"/>
    <w:rsid w:val="00140A8C"/>
    <w:rsid w:val="00140BA1"/>
    <w:rsid w:val="00140D4C"/>
    <w:rsid w:val="00141446"/>
    <w:rsid w:val="00141582"/>
    <w:rsid w:val="0014158C"/>
    <w:rsid w:val="001416CD"/>
    <w:rsid w:val="001418FB"/>
    <w:rsid w:val="001419EA"/>
    <w:rsid w:val="00141DA5"/>
    <w:rsid w:val="001422A3"/>
    <w:rsid w:val="00142429"/>
    <w:rsid w:val="001426CC"/>
    <w:rsid w:val="00142C59"/>
    <w:rsid w:val="00143264"/>
    <w:rsid w:val="001434CC"/>
    <w:rsid w:val="0014354F"/>
    <w:rsid w:val="0014371A"/>
    <w:rsid w:val="001437FF"/>
    <w:rsid w:val="00143CDC"/>
    <w:rsid w:val="00143F27"/>
    <w:rsid w:val="00144455"/>
    <w:rsid w:val="00144660"/>
    <w:rsid w:val="001446D4"/>
    <w:rsid w:val="001449FE"/>
    <w:rsid w:val="00144A2C"/>
    <w:rsid w:val="00144ABF"/>
    <w:rsid w:val="00144C26"/>
    <w:rsid w:val="00144DF9"/>
    <w:rsid w:val="00144EE9"/>
    <w:rsid w:val="001450F7"/>
    <w:rsid w:val="0014521D"/>
    <w:rsid w:val="001453E1"/>
    <w:rsid w:val="001455B8"/>
    <w:rsid w:val="00145825"/>
    <w:rsid w:val="001459E9"/>
    <w:rsid w:val="00145CEC"/>
    <w:rsid w:val="00145CF9"/>
    <w:rsid w:val="00145F31"/>
    <w:rsid w:val="00146049"/>
    <w:rsid w:val="00146648"/>
    <w:rsid w:val="00146A3C"/>
    <w:rsid w:val="00146BEE"/>
    <w:rsid w:val="00146DAD"/>
    <w:rsid w:val="00146E45"/>
    <w:rsid w:val="00146EDB"/>
    <w:rsid w:val="001474ED"/>
    <w:rsid w:val="0014758C"/>
    <w:rsid w:val="00147D9F"/>
    <w:rsid w:val="001504E3"/>
    <w:rsid w:val="00150999"/>
    <w:rsid w:val="00150C03"/>
    <w:rsid w:val="00150DCF"/>
    <w:rsid w:val="00150E30"/>
    <w:rsid w:val="00150FB0"/>
    <w:rsid w:val="001510F0"/>
    <w:rsid w:val="001513AA"/>
    <w:rsid w:val="00151421"/>
    <w:rsid w:val="001517F2"/>
    <w:rsid w:val="00151EAE"/>
    <w:rsid w:val="001523D9"/>
    <w:rsid w:val="0015240B"/>
    <w:rsid w:val="001524C0"/>
    <w:rsid w:val="00152603"/>
    <w:rsid w:val="00152914"/>
    <w:rsid w:val="00152D11"/>
    <w:rsid w:val="00153200"/>
    <w:rsid w:val="00153232"/>
    <w:rsid w:val="00153569"/>
    <w:rsid w:val="001537CC"/>
    <w:rsid w:val="00154796"/>
    <w:rsid w:val="001547D4"/>
    <w:rsid w:val="00154931"/>
    <w:rsid w:val="00154A41"/>
    <w:rsid w:val="00154A85"/>
    <w:rsid w:val="00154CCC"/>
    <w:rsid w:val="00155077"/>
    <w:rsid w:val="001553D5"/>
    <w:rsid w:val="00155448"/>
    <w:rsid w:val="00155A4C"/>
    <w:rsid w:val="00155CA9"/>
    <w:rsid w:val="001560AC"/>
    <w:rsid w:val="0015613E"/>
    <w:rsid w:val="0015617B"/>
    <w:rsid w:val="00156D58"/>
    <w:rsid w:val="00156D9D"/>
    <w:rsid w:val="001572DD"/>
    <w:rsid w:val="001574FA"/>
    <w:rsid w:val="001606E1"/>
    <w:rsid w:val="001606E2"/>
    <w:rsid w:val="00160CBA"/>
    <w:rsid w:val="00160D8B"/>
    <w:rsid w:val="00161183"/>
    <w:rsid w:val="001619B0"/>
    <w:rsid w:val="00161A6D"/>
    <w:rsid w:val="00161A80"/>
    <w:rsid w:val="00161C05"/>
    <w:rsid w:val="001625F6"/>
    <w:rsid w:val="00162B8A"/>
    <w:rsid w:val="00163675"/>
    <w:rsid w:val="0016378D"/>
    <w:rsid w:val="00163DFD"/>
    <w:rsid w:val="00163F83"/>
    <w:rsid w:val="00163FB8"/>
    <w:rsid w:val="00164242"/>
    <w:rsid w:val="001646B2"/>
    <w:rsid w:val="00164B03"/>
    <w:rsid w:val="00164BD9"/>
    <w:rsid w:val="00164CC3"/>
    <w:rsid w:val="0016539A"/>
    <w:rsid w:val="001653D2"/>
    <w:rsid w:val="00165454"/>
    <w:rsid w:val="001661E3"/>
    <w:rsid w:val="001661E4"/>
    <w:rsid w:val="00166252"/>
    <w:rsid w:val="001662D3"/>
    <w:rsid w:val="00166802"/>
    <w:rsid w:val="00166B83"/>
    <w:rsid w:val="00166D35"/>
    <w:rsid w:val="00166E8F"/>
    <w:rsid w:val="001670E2"/>
    <w:rsid w:val="001670ED"/>
    <w:rsid w:val="001671AB"/>
    <w:rsid w:val="001671D7"/>
    <w:rsid w:val="001671E5"/>
    <w:rsid w:val="00167390"/>
    <w:rsid w:val="001673E5"/>
    <w:rsid w:val="0016750A"/>
    <w:rsid w:val="0016773D"/>
    <w:rsid w:val="00167895"/>
    <w:rsid w:val="0016797F"/>
    <w:rsid w:val="00167A90"/>
    <w:rsid w:val="00167F1F"/>
    <w:rsid w:val="00170C85"/>
    <w:rsid w:val="00170CE2"/>
    <w:rsid w:val="00172060"/>
    <w:rsid w:val="0017237B"/>
    <w:rsid w:val="001723D0"/>
    <w:rsid w:val="00172591"/>
    <w:rsid w:val="001725B3"/>
    <w:rsid w:val="001728C5"/>
    <w:rsid w:val="001728DE"/>
    <w:rsid w:val="0017298F"/>
    <w:rsid w:val="00172EC8"/>
    <w:rsid w:val="00172FAA"/>
    <w:rsid w:val="0017322B"/>
    <w:rsid w:val="00173923"/>
    <w:rsid w:val="00173982"/>
    <w:rsid w:val="00173A28"/>
    <w:rsid w:val="00173A84"/>
    <w:rsid w:val="00173EB0"/>
    <w:rsid w:val="00174346"/>
    <w:rsid w:val="001743FB"/>
    <w:rsid w:val="0017440A"/>
    <w:rsid w:val="001744DA"/>
    <w:rsid w:val="00174726"/>
    <w:rsid w:val="00174775"/>
    <w:rsid w:val="00174A48"/>
    <w:rsid w:val="0017500A"/>
    <w:rsid w:val="0017510F"/>
    <w:rsid w:val="00175317"/>
    <w:rsid w:val="001754D3"/>
    <w:rsid w:val="001755FE"/>
    <w:rsid w:val="001757BD"/>
    <w:rsid w:val="001759BD"/>
    <w:rsid w:val="0017605C"/>
    <w:rsid w:val="00176334"/>
    <w:rsid w:val="00176868"/>
    <w:rsid w:val="001768E8"/>
    <w:rsid w:val="00176D0A"/>
    <w:rsid w:val="00176FE1"/>
    <w:rsid w:val="001771DA"/>
    <w:rsid w:val="001774C9"/>
    <w:rsid w:val="001777BF"/>
    <w:rsid w:val="001777F3"/>
    <w:rsid w:val="00177A1F"/>
    <w:rsid w:val="00177D2C"/>
    <w:rsid w:val="00177F1C"/>
    <w:rsid w:val="00177FB0"/>
    <w:rsid w:val="00180106"/>
    <w:rsid w:val="001801A5"/>
    <w:rsid w:val="001802A7"/>
    <w:rsid w:val="00180C2A"/>
    <w:rsid w:val="00180D77"/>
    <w:rsid w:val="00181B3D"/>
    <w:rsid w:val="00181BC3"/>
    <w:rsid w:val="00181EA2"/>
    <w:rsid w:val="00181F20"/>
    <w:rsid w:val="00181F57"/>
    <w:rsid w:val="00181FBB"/>
    <w:rsid w:val="001820A6"/>
    <w:rsid w:val="0018218C"/>
    <w:rsid w:val="0018235B"/>
    <w:rsid w:val="001825CE"/>
    <w:rsid w:val="001826FD"/>
    <w:rsid w:val="00182790"/>
    <w:rsid w:val="001828A8"/>
    <w:rsid w:val="001829AD"/>
    <w:rsid w:val="00182B69"/>
    <w:rsid w:val="00182B84"/>
    <w:rsid w:val="00182E11"/>
    <w:rsid w:val="00182E1D"/>
    <w:rsid w:val="0018325E"/>
    <w:rsid w:val="0018364F"/>
    <w:rsid w:val="00183A22"/>
    <w:rsid w:val="00183B56"/>
    <w:rsid w:val="00184002"/>
    <w:rsid w:val="00184182"/>
    <w:rsid w:val="00184D44"/>
    <w:rsid w:val="00185069"/>
    <w:rsid w:val="0018531F"/>
    <w:rsid w:val="00185590"/>
    <w:rsid w:val="00185764"/>
    <w:rsid w:val="001857A5"/>
    <w:rsid w:val="001858B3"/>
    <w:rsid w:val="001858E5"/>
    <w:rsid w:val="00185BD0"/>
    <w:rsid w:val="00186054"/>
    <w:rsid w:val="00186120"/>
    <w:rsid w:val="0018661A"/>
    <w:rsid w:val="00186C98"/>
    <w:rsid w:val="00186E74"/>
    <w:rsid w:val="0018763D"/>
    <w:rsid w:val="0018769A"/>
    <w:rsid w:val="001877FB"/>
    <w:rsid w:val="00187A1D"/>
    <w:rsid w:val="00187AF7"/>
    <w:rsid w:val="00187B36"/>
    <w:rsid w:val="001902A2"/>
    <w:rsid w:val="00190357"/>
    <w:rsid w:val="001903B0"/>
    <w:rsid w:val="00190452"/>
    <w:rsid w:val="001904D9"/>
    <w:rsid w:val="001907F4"/>
    <w:rsid w:val="00190904"/>
    <w:rsid w:val="00190B1D"/>
    <w:rsid w:val="00190B37"/>
    <w:rsid w:val="00190EE7"/>
    <w:rsid w:val="0019103C"/>
    <w:rsid w:val="0019118B"/>
    <w:rsid w:val="001912C1"/>
    <w:rsid w:val="001912DB"/>
    <w:rsid w:val="00191A66"/>
    <w:rsid w:val="00191F38"/>
    <w:rsid w:val="00191FF1"/>
    <w:rsid w:val="001925D9"/>
    <w:rsid w:val="00192AA8"/>
    <w:rsid w:val="00192BAE"/>
    <w:rsid w:val="00192BC5"/>
    <w:rsid w:val="00192C9B"/>
    <w:rsid w:val="00192D92"/>
    <w:rsid w:val="00193138"/>
    <w:rsid w:val="00193202"/>
    <w:rsid w:val="001932E5"/>
    <w:rsid w:val="00193529"/>
    <w:rsid w:val="001935F5"/>
    <w:rsid w:val="001937CE"/>
    <w:rsid w:val="0019388E"/>
    <w:rsid w:val="00194033"/>
    <w:rsid w:val="00194647"/>
    <w:rsid w:val="00194B98"/>
    <w:rsid w:val="00194CA3"/>
    <w:rsid w:val="00194E49"/>
    <w:rsid w:val="00194EB6"/>
    <w:rsid w:val="00194EF7"/>
    <w:rsid w:val="0019527F"/>
    <w:rsid w:val="00195534"/>
    <w:rsid w:val="0019581B"/>
    <w:rsid w:val="00195B86"/>
    <w:rsid w:val="00196587"/>
    <w:rsid w:val="0019668A"/>
    <w:rsid w:val="001967D8"/>
    <w:rsid w:val="001968BA"/>
    <w:rsid w:val="00196A41"/>
    <w:rsid w:val="00196B25"/>
    <w:rsid w:val="00197049"/>
    <w:rsid w:val="00197248"/>
    <w:rsid w:val="00197600"/>
    <w:rsid w:val="001977F6"/>
    <w:rsid w:val="00197B02"/>
    <w:rsid w:val="00197B4C"/>
    <w:rsid w:val="00197CCA"/>
    <w:rsid w:val="00197F16"/>
    <w:rsid w:val="00197F65"/>
    <w:rsid w:val="001A04AF"/>
    <w:rsid w:val="001A0516"/>
    <w:rsid w:val="001A0B95"/>
    <w:rsid w:val="001A0DF2"/>
    <w:rsid w:val="001A118E"/>
    <w:rsid w:val="001A1932"/>
    <w:rsid w:val="001A1B2E"/>
    <w:rsid w:val="001A23D0"/>
    <w:rsid w:val="001A246C"/>
    <w:rsid w:val="001A28BF"/>
    <w:rsid w:val="001A2A90"/>
    <w:rsid w:val="001A2B04"/>
    <w:rsid w:val="001A2BD8"/>
    <w:rsid w:val="001A313A"/>
    <w:rsid w:val="001A35FE"/>
    <w:rsid w:val="001A36C9"/>
    <w:rsid w:val="001A38F3"/>
    <w:rsid w:val="001A3D0E"/>
    <w:rsid w:val="001A3D8C"/>
    <w:rsid w:val="001A3D90"/>
    <w:rsid w:val="001A43B7"/>
    <w:rsid w:val="001A44E2"/>
    <w:rsid w:val="001A464B"/>
    <w:rsid w:val="001A474B"/>
    <w:rsid w:val="001A480D"/>
    <w:rsid w:val="001A4C30"/>
    <w:rsid w:val="001A4D56"/>
    <w:rsid w:val="001A4DAB"/>
    <w:rsid w:val="001A4DB7"/>
    <w:rsid w:val="001A50F3"/>
    <w:rsid w:val="001A5453"/>
    <w:rsid w:val="001A5511"/>
    <w:rsid w:val="001A5930"/>
    <w:rsid w:val="001A5B2C"/>
    <w:rsid w:val="001A6611"/>
    <w:rsid w:val="001A68D4"/>
    <w:rsid w:val="001A695D"/>
    <w:rsid w:val="001A699B"/>
    <w:rsid w:val="001A6A3A"/>
    <w:rsid w:val="001A6FD1"/>
    <w:rsid w:val="001A70C1"/>
    <w:rsid w:val="001A75F4"/>
    <w:rsid w:val="001A7705"/>
    <w:rsid w:val="001A77A1"/>
    <w:rsid w:val="001A7977"/>
    <w:rsid w:val="001A7A9A"/>
    <w:rsid w:val="001A7FD7"/>
    <w:rsid w:val="001B001D"/>
    <w:rsid w:val="001B0129"/>
    <w:rsid w:val="001B01AA"/>
    <w:rsid w:val="001B054A"/>
    <w:rsid w:val="001B0682"/>
    <w:rsid w:val="001B0B1C"/>
    <w:rsid w:val="001B0BAD"/>
    <w:rsid w:val="001B0C3B"/>
    <w:rsid w:val="001B1318"/>
    <w:rsid w:val="001B155D"/>
    <w:rsid w:val="001B17EE"/>
    <w:rsid w:val="001B186D"/>
    <w:rsid w:val="001B1879"/>
    <w:rsid w:val="001B1B13"/>
    <w:rsid w:val="001B1EE0"/>
    <w:rsid w:val="001B1FA3"/>
    <w:rsid w:val="001B1FB9"/>
    <w:rsid w:val="001B200F"/>
    <w:rsid w:val="001B2084"/>
    <w:rsid w:val="001B22BC"/>
    <w:rsid w:val="001B236B"/>
    <w:rsid w:val="001B23BB"/>
    <w:rsid w:val="001B241D"/>
    <w:rsid w:val="001B288B"/>
    <w:rsid w:val="001B29B3"/>
    <w:rsid w:val="001B2B54"/>
    <w:rsid w:val="001B2CBF"/>
    <w:rsid w:val="001B2E86"/>
    <w:rsid w:val="001B2EEB"/>
    <w:rsid w:val="001B2F02"/>
    <w:rsid w:val="001B3281"/>
    <w:rsid w:val="001B344C"/>
    <w:rsid w:val="001B347C"/>
    <w:rsid w:val="001B3756"/>
    <w:rsid w:val="001B3793"/>
    <w:rsid w:val="001B3815"/>
    <w:rsid w:val="001B39A0"/>
    <w:rsid w:val="001B3D88"/>
    <w:rsid w:val="001B3E13"/>
    <w:rsid w:val="001B3E47"/>
    <w:rsid w:val="001B3F66"/>
    <w:rsid w:val="001B40BC"/>
    <w:rsid w:val="001B4604"/>
    <w:rsid w:val="001B4691"/>
    <w:rsid w:val="001B47A0"/>
    <w:rsid w:val="001B47FB"/>
    <w:rsid w:val="001B4872"/>
    <w:rsid w:val="001B4D84"/>
    <w:rsid w:val="001B4FB2"/>
    <w:rsid w:val="001B50CF"/>
    <w:rsid w:val="001B544E"/>
    <w:rsid w:val="001B5989"/>
    <w:rsid w:val="001B59FF"/>
    <w:rsid w:val="001B5B4B"/>
    <w:rsid w:val="001B5D17"/>
    <w:rsid w:val="001B5EBF"/>
    <w:rsid w:val="001B6300"/>
    <w:rsid w:val="001B6B34"/>
    <w:rsid w:val="001B6C84"/>
    <w:rsid w:val="001B6E6D"/>
    <w:rsid w:val="001B6F5C"/>
    <w:rsid w:val="001B738A"/>
    <w:rsid w:val="001B745A"/>
    <w:rsid w:val="001B7590"/>
    <w:rsid w:val="001B7647"/>
    <w:rsid w:val="001B779C"/>
    <w:rsid w:val="001B7ADA"/>
    <w:rsid w:val="001B7DA9"/>
    <w:rsid w:val="001B7E23"/>
    <w:rsid w:val="001B7E4E"/>
    <w:rsid w:val="001C0015"/>
    <w:rsid w:val="001C009B"/>
    <w:rsid w:val="001C052B"/>
    <w:rsid w:val="001C0630"/>
    <w:rsid w:val="001C06E4"/>
    <w:rsid w:val="001C0784"/>
    <w:rsid w:val="001C080B"/>
    <w:rsid w:val="001C0A3F"/>
    <w:rsid w:val="001C0F2C"/>
    <w:rsid w:val="001C132D"/>
    <w:rsid w:val="001C1437"/>
    <w:rsid w:val="001C1CA2"/>
    <w:rsid w:val="001C1F5C"/>
    <w:rsid w:val="001C23BD"/>
    <w:rsid w:val="001C258F"/>
    <w:rsid w:val="001C2616"/>
    <w:rsid w:val="001C27B4"/>
    <w:rsid w:val="001C290C"/>
    <w:rsid w:val="001C293F"/>
    <w:rsid w:val="001C2AD7"/>
    <w:rsid w:val="001C2C52"/>
    <w:rsid w:val="001C2CE4"/>
    <w:rsid w:val="001C2F05"/>
    <w:rsid w:val="001C335A"/>
    <w:rsid w:val="001C3433"/>
    <w:rsid w:val="001C3572"/>
    <w:rsid w:val="001C3E76"/>
    <w:rsid w:val="001C425E"/>
    <w:rsid w:val="001C4314"/>
    <w:rsid w:val="001C43E3"/>
    <w:rsid w:val="001C46ED"/>
    <w:rsid w:val="001C4712"/>
    <w:rsid w:val="001C476A"/>
    <w:rsid w:val="001C495D"/>
    <w:rsid w:val="001C4AAC"/>
    <w:rsid w:val="001C4C39"/>
    <w:rsid w:val="001C4D54"/>
    <w:rsid w:val="001C50BC"/>
    <w:rsid w:val="001C51AB"/>
    <w:rsid w:val="001C5376"/>
    <w:rsid w:val="001C55A0"/>
    <w:rsid w:val="001C55EB"/>
    <w:rsid w:val="001C57C7"/>
    <w:rsid w:val="001C5B91"/>
    <w:rsid w:val="001C5C5E"/>
    <w:rsid w:val="001C5FF9"/>
    <w:rsid w:val="001C60A2"/>
    <w:rsid w:val="001C6529"/>
    <w:rsid w:val="001C66FA"/>
    <w:rsid w:val="001C677D"/>
    <w:rsid w:val="001C6F26"/>
    <w:rsid w:val="001C7189"/>
    <w:rsid w:val="001C71E0"/>
    <w:rsid w:val="001C7479"/>
    <w:rsid w:val="001C79F2"/>
    <w:rsid w:val="001C7FA4"/>
    <w:rsid w:val="001D0339"/>
    <w:rsid w:val="001D05DD"/>
    <w:rsid w:val="001D05E3"/>
    <w:rsid w:val="001D0B86"/>
    <w:rsid w:val="001D0C6C"/>
    <w:rsid w:val="001D0DF2"/>
    <w:rsid w:val="001D0EC7"/>
    <w:rsid w:val="001D1074"/>
    <w:rsid w:val="001D1863"/>
    <w:rsid w:val="001D198C"/>
    <w:rsid w:val="001D1A46"/>
    <w:rsid w:val="001D1BB1"/>
    <w:rsid w:val="001D1C81"/>
    <w:rsid w:val="001D2064"/>
    <w:rsid w:val="001D207D"/>
    <w:rsid w:val="001D2208"/>
    <w:rsid w:val="001D253F"/>
    <w:rsid w:val="001D261A"/>
    <w:rsid w:val="001D28D6"/>
    <w:rsid w:val="001D301E"/>
    <w:rsid w:val="001D33B5"/>
    <w:rsid w:val="001D372E"/>
    <w:rsid w:val="001D39BC"/>
    <w:rsid w:val="001D39F0"/>
    <w:rsid w:val="001D3A32"/>
    <w:rsid w:val="001D3C0F"/>
    <w:rsid w:val="001D3C24"/>
    <w:rsid w:val="001D3D0D"/>
    <w:rsid w:val="001D4339"/>
    <w:rsid w:val="001D4466"/>
    <w:rsid w:val="001D483D"/>
    <w:rsid w:val="001D4B2C"/>
    <w:rsid w:val="001D4BBF"/>
    <w:rsid w:val="001D4BEF"/>
    <w:rsid w:val="001D4D2C"/>
    <w:rsid w:val="001D5279"/>
    <w:rsid w:val="001D52D2"/>
    <w:rsid w:val="001D55D2"/>
    <w:rsid w:val="001D564F"/>
    <w:rsid w:val="001D5B2C"/>
    <w:rsid w:val="001D5B84"/>
    <w:rsid w:val="001D5BBF"/>
    <w:rsid w:val="001D64D4"/>
    <w:rsid w:val="001D672B"/>
    <w:rsid w:val="001D677D"/>
    <w:rsid w:val="001D7649"/>
    <w:rsid w:val="001D7878"/>
    <w:rsid w:val="001D7A52"/>
    <w:rsid w:val="001D7BC4"/>
    <w:rsid w:val="001D7DFF"/>
    <w:rsid w:val="001E09D2"/>
    <w:rsid w:val="001E0A7E"/>
    <w:rsid w:val="001E136C"/>
    <w:rsid w:val="001E177A"/>
    <w:rsid w:val="001E17AA"/>
    <w:rsid w:val="001E1918"/>
    <w:rsid w:val="001E22A9"/>
    <w:rsid w:val="001E240C"/>
    <w:rsid w:val="001E2421"/>
    <w:rsid w:val="001E2467"/>
    <w:rsid w:val="001E252B"/>
    <w:rsid w:val="001E28A4"/>
    <w:rsid w:val="001E2D44"/>
    <w:rsid w:val="001E2D8C"/>
    <w:rsid w:val="001E2D94"/>
    <w:rsid w:val="001E30BF"/>
    <w:rsid w:val="001E3252"/>
    <w:rsid w:val="001E3C45"/>
    <w:rsid w:val="001E3DB2"/>
    <w:rsid w:val="001E3EFB"/>
    <w:rsid w:val="001E3F12"/>
    <w:rsid w:val="001E3FF6"/>
    <w:rsid w:val="001E418C"/>
    <w:rsid w:val="001E42D9"/>
    <w:rsid w:val="001E4386"/>
    <w:rsid w:val="001E4527"/>
    <w:rsid w:val="001E47EA"/>
    <w:rsid w:val="001E485D"/>
    <w:rsid w:val="001E4C59"/>
    <w:rsid w:val="001E4C7C"/>
    <w:rsid w:val="001E4C95"/>
    <w:rsid w:val="001E4F3B"/>
    <w:rsid w:val="001E5334"/>
    <w:rsid w:val="001E5513"/>
    <w:rsid w:val="001E558E"/>
    <w:rsid w:val="001E57B5"/>
    <w:rsid w:val="001E5A9E"/>
    <w:rsid w:val="001E6076"/>
    <w:rsid w:val="001E64E0"/>
    <w:rsid w:val="001E6656"/>
    <w:rsid w:val="001E6675"/>
    <w:rsid w:val="001E73D6"/>
    <w:rsid w:val="001E751E"/>
    <w:rsid w:val="001E75AE"/>
    <w:rsid w:val="001E7919"/>
    <w:rsid w:val="001E7ADC"/>
    <w:rsid w:val="001E7AEF"/>
    <w:rsid w:val="001E7BCD"/>
    <w:rsid w:val="001E7C4B"/>
    <w:rsid w:val="001F0213"/>
    <w:rsid w:val="001F026F"/>
    <w:rsid w:val="001F06AA"/>
    <w:rsid w:val="001F081C"/>
    <w:rsid w:val="001F0832"/>
    <w:rsid w:val="001F1498"/>
    <w:rsid w:val="001F1590"/>
    <w:rsid w:val="001F16BA"/>
    <w:rsid w:val="001F173E"/>
    <w:rsid w:val="001F1D07"/>
    <w:rsid w:val="001F1D96"/>
    <w:rsid w:val="001F1F88"/>
    <w:rsid w:val="001F1FD8"/>
    <w:rsid w:val="001F20EF"/>
    <w:rsid w:val="001F22A6"/>
    <w:rsid w:val="001F246A"/>
    <w:rsid w:val="001F257E"/>
    <w:rsid w:val="001F2C28"/>
    <w:rsid w:val="001F2EAD"/>
    <w:rsid w:val="001F32CB"/>
    <w:rsid w:val="001F3493"/>
    <w:rsid w:val="001F3812"/>
    <w:rsid w:val="001F392E"/>
    <w:rsid w:val="001F3D87"/>
    <w:rsid w:val="001F3FAC"/>
    <w:rsid w:val="001F4279"/>
    <w:rsid w:val="001F445A"/>
    <w:rsid w:val="001F4513"/>
    <w:rsid w:val="001F4B84"/>
    <w:rsid w:val="001F4D8D"/>
    <w:rsid w:val="001F4ED1"/>
    <w:rsid w:val="001F4F2A"/>
    <w:rsid w:val="001F4FDD"/>
    <w:rsid w:val="001F509F"/>
    <w:rsid w:val="001F5271"/>
    <w:rsid w:val="001F55F7"/>
    <w:rsid w:val="001F5A13"/>
    <w:rsid w:val="001F61E5"/>
    <w:rsid w:val="001F62A1"/>
    <w:rsid w:val="001F6310"/>
    <w:rsid w:val="001F6E70"/>
    <w:rsid w:val="001F71E6"/>
    <w:rsid w:val="001F72B6"/>
    <w:rsid w:val="001F793D"/>
    <w:rsid w:val="001F7B5C"/>
    <w:rsid w:val="001F7D48"/>
    <w:rsid w:val="001F7E13"/>
    <w:rsid w:val="001F7EBB"/>
    <w:rsid w:val="001F7F0D"/>
    <w:rsid w:val="00200238"/>
    <w:rsid w:val="00200297"/>
    <w:rsid w:val="002003AE"/>
    <w:rsid w:val="002005BE"/>
    <w:rsid w:val="00200763"/>
    <w:rsid w:val="00200AA6"/>
    <w:rsid w:val="00200ACA"/>
    <w:rsid w:val="002011BE"/>
    <w:rsid w:val="00201678"/>
    <w:rsid w:val="0020190E"/>
    <w:rsid w:val="0020197E"/>
    <w:rsid w:val="0020199F"/>
    <w:rsid w:val="002019EE"/>
    <w:rsid w:val="00201C96"/>
    <w:rsid w:val="00201CED"/>
    <w:rsid w:val="00201FEC"/>
    <w:rsid w:val="00202034"/>
    <w:rsid w:val="0020240B"/>
    <w:rsid w:val="002026B9"/>
    <w:rsid w:val="0020281A"/>
    <w:rsid w:val="00202945"/>
    <w:rsid w:val="0020306F"/>
    <w:rsid w:val="002030ED"/>
    <w:rsid w:val="002032DD"/>
    <w:rsid w:val="00203319"/>
    <w:rsid w:val="00203514"/>
    <w:rsid w:val="00203539"/>
    <w:rsid w:val="002036D1"/>
    <w:rsid w:val="00203767"/>
    <w:rsid w:val="0020382D"/>
    <w:rsid w:val="00203899"/>
    <w:rsid w:val="002038F0"/>
    <w:rsid w:val="00203A07"/>
    <w:rsid w:val="00203A5F"/>
    <w:rsid w:val="00203BB2"/>
    <w:rsid w:val="00203C34"/>
    <w:rsid w:val="00203D89"/>
    <w:rsid w:val="00203EE2"/>
    <w:rsid w:val="002047EB"/>
    <w:rsid w:val="00204865"/>
    <w:rsid w:val="00204925"/>
    <w:rsid w:val="00204A42"/>
    <w:rsid w:val="00204D1E"/>
    <w:rsid w:val="00204ECD"/>
    <w:rsid w:val="0020500C"/>
    <w:rsid w:val="0020502D"/>
    <w:rsid w:val="00205352"/>
    <w:rsid w:val="002056F0"/>
    <w:rsid w:val="002059FD"/>
    <w:rsid w:val="00205A83"/>
    <w:rsid w:val="00205C1A"/>
    <w:rsid w:val="00205E32"/>
    <w:rsid w:val="00205E6F"/>
    <w:rsid w:val="002062A0"/>
    <w:rsid w:val="00206474"/>
    <w:rsid w:val="002066A2"/>
    <w:rsid w:val="0020672D"/>
    <w:rsid w:val="002067CB"/>
    <w:rsid w:val="0020682E"/>
    <w:rsid w:val="00206909"/>
    <w:rsid w:val="00206B46"/>
    <w:rsid w:val="00206BE5"/>
    <w:rsid w:val="00206CC5"/>
    <w:rsid w:val="00206D37"/>
    <w:rsid w:val="0020701A"/>
    <w:rsid w:val="00207067"/>
    <w:rsid w:val="0020715A"/>
    <w:rsid w:val="00207534"/>
    <w:rsid w:val="00207717"/>
    <w:rsid w:val="00207BCC"/>
    <w:rsid w:val="00210302"/>
    <w:rsid w:val="00210313"/>
    <w:rsid w:val="0021052E"/>
    <w:rsid w:val="00210C49"/>
    <w:rsid w:val="00211111"/>
    <w:rsid w:val="00211938"/>
    <w:rsid w:val="0021193B"/>
    <w:rsid w:val="00211955"/>
    <w:rsid w:val="00211C51"/>
    <w:rsid w:val="00211F35"/>
    <w:rsid w:val="00212786"/>
    <w:rsid w:val="002128C0"/>
    <w:rsid w:val="002128EF"/>
    <w:rsid w:val="00212AB9"/>
    <w:rsid w:val="00212FE1"/>
    <w:rsid w:val="002132C1"/>
    <w:rsid w:val="0021368E"/>
    <w:rsid w:val="002138AB"/>
    <w:rsid w:val="002138AD"/>
    <w:rsid w:val="00213BC9"/>
    <w:rsid w:val="00213F87"/>
    <w:rsid w:val="002142AE"/>
    <w:rsid w:val="0021452A"/>
    <w:rsid w:val="0021487F"/>
    <w:rsid w:val="002148E7"/>
    <w:rsid w:val="002148F1"/>
    <w:rsid w:val="002149D8"/>
    <w:rsid w:val="00214C89"/>
    <w:rsid w:val="00214FE0"/>
    <w:rsid w:val="00215066"/>
    <w:rsid w:val="0021524A"/>
    <w:rsid w:val="002156B1"/>
    <w:rsid w:val="00215916"/>
    <w:rsid w:val="0021597A"/>
    <w:rsid w:val="00215A13"/>
    <w:rsid w:val="00215A25"/>
    <w:rsid w:val="00215AB1"/>
    <w:rsid w:val="00215CB6"/>
    <w:rsid w:val="00216174"/>
    <w:rsid w:val="002161C5"/>
    <w:rsid w:val="002161ED"/>
    <w:rsid w:val="00216279"/>
    <w:rsid w:val="002162F9"/>
    <w:rsid w:val="00216516"/>
    <w:rsid w:val="002169B9"/>
    <w:rsid w:val="00216B18"/>
    <w:rsid w:val="00216FF5"/>
    <w:rsid w:val="00217057"/>
    <w:rsid w:val="0021705E"/>
    <w:rsid w:val="00217119"/>
    <w:rsid w:val="002171E2"/>
    <w:rsid w:val="0021792B"/>
    <w:rsid w:val="00217A97"/>
    <w:rsid w:val="0022013C"/>
    <w:rsid w:val="00220197"/>
    <w:rsid w:val="00220212"/>
    <w:rsid w:val="00220287"/>
    <w:rsid w:val="00220483"/>
    <w:rsid w:val="002207E3"/>
    <w:rsid w:val="00220DD4"/>
    <w:rsid w:val="0022185F"/>
    <w:rsid w:val="0022191D"/>
    <w:rsid w:val="00221DDD"/>
    <w:rsid w:val="0022214B"/>
    <w:rsid w:val="002221F7"/>
    <w:rsid w:val="00222973"/>
    <w:rsid w:val="002229D7"/>
    <w:rsid w:val="00222A36"/>
    <w:rsid w:val="00222B74"/>
    <w:rsid w:val="00222B7B"/>
    <w:rsid w:val="00222BA2"/>
    <w:rsid w:val="00222F3E"/>
    <w:rsid w:val="002231E4"/>
    <w:rsid w:val="0022345C"/>
    <w:rsid w:val="002234E9"/>
    <w:rsid w:val="00223961"/>
    <w:rsid w:val="00223BEC"/>
    <w:rsid w:val="00223E0E"/>
    <w:rsid w:val="00224061"/>
    <w:rsid w:val="002241BB"/>
    <w:rsid w:val="00224327"/>
    <w:rsid w:val="002243A5"/>
    <w:rsid w:val="002249A6"/>
    <w:rsid w:val="00224CF8"/>
    <w:rsid w:val="00224E03"/>
    <w:rsid w:val="002251D1"/>
    <w:rsid w:val="00225200"/>
    <w:rsid w:val="002252E6"/>
    <w:rsid w:val="00225444"/>
    <w:rsid w:val="00225559"/>
    <w:rsid w:val="0022584F"/>
    <w:rsid w:val="00225890"/>
    <w:rsid w:val="00225A04"/>
    <w:rsid w:val="00225CA5"/>
    <w:rsid w:val="00225F8F"/>
    <w:rsid w:val="00226030"/>
    <w:rsid w:val="002262EF"/>
    <w:rsid w:val="002263D2"/>
    <w:rsid w:val="00226534"/>
    <w:rsid w:val="0022678E"/>
    <w:rsid w:val="002268A0"/>
    <w:rsid w:val="00226DEE"/>
    <w:rsid w:val="00226E5E"/>
    <w:rsid w:val="00226F98"/>
    <w:rsid w:val="00227376"/>
    <w:rsid w:val="00227D0D"/>
    <w:rsid w:val="00227E2D"/>
    <w:rsid w:val="002301B3"/>
    <w:rsid w:val="002301D1"/>
    <w:rsid w:val="00230497"/>
    <w:rsid w:val="0023085D"/>
    <w:rsid w:val="00230E7C"/>
    <w:rsid w:val="00230E98"/>
    <w:rsid w:val="002313FA"/>
    <w:rsid w:val="00231480"/>
    <w:rsid w:val="00231A23"/>
    <w:rsid w:val="00231AE7"/>
    <w:rsid w:val="00231FC9"/>
    <w:rsid w:val="0023248C"/>
    <w:rsid w:val="0023273F"/>
    <w:rsid w:val="002327DA"/>
    <w:rsid w:val="00232838"/>
    <w:rsid w:val="0023284E"/>
    <w:rsid w:val="002329BA"/>
    <w:rsid w:val="00233445"/>
    <w:rsid w:val="00233483"/>
    <w:rsid w:val="002335AF"/>
    <w:rsid w:val="0023375F"/>
    <w:rsid w:val="00233807"/>
    <w:rsid w:val="00233901"/>
    <w:rsid w:val="00233A9D"/>
    <w:rsid w:val="00233E24"/>
    <w:rsid w:val="00234078"/>
    <w:rsid w:val="0023423C"/>
    <w:rsid w:val="00234AAB"/>
    <w:rsid w:val="00234AC0"/>
    <w:rsid w:val="00234C61"/>
    <w:rsid w:val="00235379"/>
    <w:rsid w:val="00235507"/>
    <w:rsid w:val="00235590"/>
    <w:rsid w:val="00235836"/>
    <w:rsid w:val="002359A5"/>
    <w:rsid w:val="00236100"/>
    <w:rsid w:val="0023626B"/>
    <w:rsid w:val="002362EF"/>
    <w:rsid w:val="002364EB"/>
    <w:rsid w:val="0023694A"/>
    <w:rsid w:val="002369DD"/>
    <w:rsid w:val="00236BCF"/>
    <w:rsid w:val="00236BFE"/>
    <w:rsid w:val="00236C9C"/>
    <w:rsid w:val="00236D08"/>
    <w:rsid w:val="00236F31"/>
    <w:rsid w:val="002370A2"/>
    <w:rsid w:val="00237191"/>
    <w:rsid w:val="002371E5"/>
    <w:rsid w:val="002373DD"/>
    <w:rsid w:val="0023751D"/>
    <w:rsid w:val="00237981"/>
    <w:rsid w:val="00237AA3"/>
    <w:rsid w:val="00237EF7"/>
    <w:rsid w:val="002403EC"/>
    <w:rsid w:val="00240499"/>
    <w:rsid w:val="002405B1"/>
    <w:rsid w:val="00240615"/>
    <w:rsid w:val="00240B4B"/>
    <w:rsid w:val="00240C29"/>
    <w:rsid w:val="00240E72"/>
    <w:rsid w:val="00240F1B"/>
    <w:rsid w:val="00241122"/>
    <w:rsid w:val="00241154"/>
    <w:rsid w:val="00241160"/>
    <w:rsid w:val="0024118D"/>
    <w:rsid w:val="00241A68"/>
    <w:rsid w:val="00241C35"/>
    <w:rsid w:val="00241CE8"/>
    <w:rsid w:val="002426C8"/>
    <w:rsid w:val="00242D29"/>
    <w:rsid w:val="00242DCF"/>
    <w:rsid w:val="00242F15"/>
    <w:rsid w:val="0024301E"/>
    <w:rsid w:val="002430F9"/>
    <w:rsid w:val="00243561"/>
    <w:rsid w:val="00243580"/>
    <w:rsid w:val="00243986"/>
    <w:rsid w:val="0024450F"/>
    <w:rsid w:val="00244646"/>
    <w:rsid w:val="00244773"/>
    <w:rsid w:val="002447DC"/>
    <w:rsid w:val="00244BC4"/>
    <w:rsid w:val="00244BE2"/>
    <w:rsid w:val="00244E16"/>
    <w:rsid w:val="00245168"/>
    <w:rsid w:val="002455EE"/>
    <w:rsid w:val="0024569A"/>
    <w:rsid w:val="002456DD"/>
    <w:rsid w:val="002459C4"/>
    <w:rsid w:val="00245AA5"/>
    <w:rsid w:val="00245AE8"/>
    <w:rsid w:val="0024680D"/>
    <w:rsid w:val="00246C60"/>
    <w:rsid w:val="00246D0C"/>
    <w:rsid w:val="00246E94"/>
    <w:rsid w:val="00247084"/>
    <w:rsid w:val="002475EE"/>
    <w:rsid w:val="00247690"/>
    <w:rsid w:val="0024783E"/>
    <w:rsid w:val="00247C73"/>
    <w:rsid w:val="00247FE0"/>
    <w:rsid w:val="002500BE"/>
    <w:rsid w:val="0025014C"/>
    <w:rsid w:val="002505B8"/>
    <w:rsid w:val="002506CB"/>
    <w:rsid w:val="00250818"/>
    <w:rsid w:val="0025090D"/>
    <w:rsid w:val="00250F63"/>
    <w:rsid w:val="0025106C"/>
    <w:rsid w:val="00251746"/>
    <w:rsid w:val="00251E00"/>
    <w:rsid w:val="00251EEC"/>
    <w:rsid w:val="00251F90"/>
    <w:rsid w:val="002523AF"/>
    <w:rsid w:val="002525C6"/>
    <w:rsid w:val="00252C34"/>
    <w:rsid w:val="00252C6F"/>
    <w:rsid w:val="00252D2D"/>
    <w:rsid w:val="00252D75"/>
    <w:rsid w:val="00252FBC"/>
    <w:rsid w:val="00252FED"/>
    <w:rsid w:val="002531AA"/>
    <w:rsid w:val="00253343"/>
    <w:rsid w:val="0025334F"/>
    <w:rsid w:val="002538F5"/>
    <w:rsid w:val="0025399B"/>
    <w:rsid w:val="00253C2A"/>
    <w:rsid w:val="00253C7A"/>
    <w:rsid w:val="00253E17"/>
    <w:rsid w:val="002540F6"/>
    <w:rsid w:val="0025410B"/>
    <w:rsid w:val="0025411D"/>
    <w:rsid w:val="0025462A"/>
    <w:rsid w:val="00254B5B"/>
    <w:rsid w:val="00254F21"/>
    <w:rsid w:val="0025505D"/>
    <w:rsid w:val="002550AC"/>
    <w:rsid w:val="00255561"/>
    <w:rsid w:val="00255763"/>
    <w:rsid w:val="002559A4"/>
    <w:rsid w:val="00255A3B"/>
    <w:rsid w:val="00255AA7"/>
    <w:rsid w:val="0025618C"/>
    <w:rsid w:val="0025634D"/>
    <w:rsid w:val="00256404"/>
    <w:rsid w:val="00256B31"/>
    <w:rsid w:val="002571EB"/>
    <w:rsid w:val="00257344"/>
    <w:rsid w:val="002574B9"/>
    <w:rsid w:val="002575C0"/>
    <w:rsid w:val="002577F8"/>
    <w:rsid w:val="00257978"/>
    <w:rsid w:val="00257DDD"/>
    <w:rsid w:val="002603A6"/>
    <w:rsid w:val="002603FE"/>
    <w:rsid w:val="002605D5"/>
    <w:rsid w:val="002607BE"/>
    <w:rsid w:val="002608EE"/>
    <w:rsid w:val="002608FF"/>
    <w:rsid w:val="0026090B"/>
    <w:rsid w:val="00260D12"/>
    <w:rsid w:val="00260E15"/>
    <w:rsid w:val="0026116C"/>
    <w:rsid w:val="002617A6"/>
    <w:rsid w:val="00261F59"/>
    <w:rsid w:val="00262170"/>
    <w:rsid w:val="0026248F"/>
    <w:rsid w:val="00262777"/>
    <w:rsid w:val="00262839"/>
    <w:rsid w:val="00262C55"/>
    <w:rsid w:val="00263049"/>
    <w:rsid w:val="002630E3"/>
    <w:rsid w:val="0026356A"/>
    <w:rsid w:val="0026368A"/>
    <w:rsid w:val="0026379E"/>
    <w:rsid w:val="002639DB"/>
    <w:rsid w:val="00263B50"/>
    <w:rsid w:val="00263D0E"/>
    <w:rsid w:val="00263EBE"/>
    <w:rsid w:val="00263F88"/>
    <w:rsid w:val="00263FE1"/>
    <w:rsid w:val="002641B6"/>
    <w:rsid w:val="002642A0"/>
    <w:rsid w:val="0026433B"/>
    <w:rsid w:val="0026451B"/>
    <w:rsid w:val="0026472A"/>
    <w:rsid w:val="0026483F"/>
    <w:rsid w:val="002648DA"/>
    <w:rsid w:val="002648DF"/>
    <w:rsid w:val="00264D95"/>
    <w:rsid w:val="00265520"/>
    <w:rsid w:val="002658F4"/>
    <w:rsid w:val="00265971"/>
    <w:rsid w:val="002659D6"/>
    <w:rsid w:val="00265AE4"/>
    <w:rsid w:val="00265C4B"/>
    <w:rsid w:val="00265CDF"/>
    <w:rsid w:val="002662BD"/>
    <w:rsid w:val="00266B88"/>
    <w:rsid w:val="00266C27"/>
    <w:rsid w:val="0026701F"/>
    <w:rsid w:val="00267069"/>
    <w:rsid w:val="002672A8"/>
    <w:rsid w:val="002675A3"/>
    <w:rsid w:val="002675D4"/>
    <w:rsid w:val="00267970"/>
    <w:rsid w:val="00267FA0"/>
    <w:rsid w:val="0027007B"/>
    <w:rsid w:val="00270404"/>
    <w:rsid w:val="00270B75"/>
    <w:rsid w:val="0027108A"/>
    <w:rsid w:val="002710E6"/>
    <w:rsid w:val="0027129C"/>
    <w:rsid w:val="002716DA"/>
    <w:rsid w:val="00271A47"/>
    <w:rsid w:val="00271A90"/>
    <w:rsid w:val="00271C1C"/>
    <w:rsid w:val="00271E79"/>
    <w:rsid w:val="002724CF"/>
    <w:rsid w:val="00272AD7"/>
    <w:rsid w:val="00272C79"/>
    <w:rsid w:val="00272D3E"/>
    <w:rsid w:val="00272EA8"/>
    <w:rsid w:val="0027328F"/>
    <w:rsid w:val="00273759"/>
    <w:rsid w:val="00273773"/>
    <w:rsid w:val="0027377B"/>
    <w:rsid w:val="00273FC2"/>
    <w:rsid w:val="002740A5"/>
    <w:rsid w:val="00274493"/>
    <w:rsid w:val="0027488F"/>
    <w:rsid w:val="00274B4E"/>
    <w:rsid w:val="00274BD0"/>
    <w:rsid w:val="00274F3E"/>
    <w:rsid w:val="00274FFA"/>
    <w:rsid w:val="0027545F"/>
    <w:rsid w:val="002755B6"/>
    <w:rsid w:val="00275A30"/>
    <w:rsid w:val="00275AF4"/>
    <w:rsid w:val="00275D7D"/>
    <w:rsid w:val="002760DF"/>
    <w:rsid w:val="0027616A"/>
    <w:rsid w:val="00276174"/>
    <w:rsid w:val="002766C5"/>
    <w:rsid w:val="002766E0"/>
    <w:rsid w:val="00276E06"/>
    <w:rsid w:val="00277049"/>
    <w:rsid w:val="00277491"/>
    <w:rsid w:val="00277FC5"/>
    <w:rsid w:val="00280004"/>
    <w:rsid w:val="00280119"/>
    <w:rsid w:val="0028034C"/>
    <w:rsid w:val="00280373"/>
    <w:rsid w:val="002807E3"/>
    <w:rsid w:val="002807FA"/>
    <w:rsid w:val="00280A8A"/>
    <w:rsid w:val="00280D3E"/>
    <w:rsid w:val="002810C0"/>
    <w:rsid w:val="002810E3"/>
    <w:rsid w:val="002811DF"/>
    <w:rsid w:val="002813BE"/>
    <w:rsid w:val="00281709"/>
    <w:rsid w:val="00281A00"/>
    <w:rsid w:val="00281A5D"/>
    <w:rsid w:val="00281AF5"/>
    <w:rsid w:val="00281D45"/>
    <w:rsid w:val="00281FA6"/>
    <w:rsid w:val="0028208B"/>
    <w:rsid w:val="00282201"/>
    <w:rsid w:val="0028241A"/>
    <w:rsid w:val="00282595"/>
    <w:rsid w:val="00282744"/>
    <w:rsid w:val="00282AE6"/>
    <w:rsid w:val="00282D1C"/>
    <w:rsid w:val="0028305E"/>
    <w:rsid w:val="00283462"/>
    <w:rsid w:val="00283634"/>
    <w:rsid w:val="00283E63"/>
    <w:rsid w:val="00283EDD"/>
    <w:rsid w:val="00283F14"/>
    <w:rsid w:val="0028439C"/>
    <w:rsid w:val="002843E1"/>
    <w:rsid w:val="0028448A"/>
    <w:rsid w:val="00284728"/>
    <w:rsid w:val="002847C4"/>
    <w:rsid w:val="00284864"/>
    <w:rsid w:val="00284876"/>
    <w:rsid w:val="00284E2B"/>
    <w:rsid w:val="002850D2"/>
    <w:rsid w:val="00285120"/>
    <w:rsid w:val="0028585D"/>
    <w:rsid w:val="002859D1"/>
    <w:rsid w:val="0028613C"/>
    <w:rsid w:val="0028616D"/>
    <w:rsid w:val="00286740"/>
    <w:rsid w:val="00286C38"/>
    <w:rsid w:val="00286D23"/>
    <w:rsid w:val="00286E74"/>
    <w:rsid w:val="00286F9A"/>
    <w:rsid w:val="0028775A"/>
    <w:rsid w:val="00287ABA"/>
    <w:rsid w:val="00287D07"/>
    <w:rsid w:val="00287F3B"/>
    <w:rsid w:val="00287FDD"/>
    <w:rsid w:val="0029039A"/>
    <w:rsid w:val="002905F7"/>
    <w:rsid w:val="0029068C"/>
    <w:rsid w:val="00290A02"/>
    <w:rsid w:val="00290A7A"/>
    <w:rsid w:val="00290DCC"/>
    <w:rsid w:val="00290F81"/>
    <w:rsid w:val="0029113E"/>
    <w:rsid w:val="00291209"/>
    <w:rsid w:val="00291419"/>
    <w:rsid w:val="002917F0"/>
    <w:rsid w:val="00291896"/>
    <w:rsid w:val="00291B18"/>
    <w:rsid w:val="00291B8F"/>
    <w:rsid w:val="00291C12"/>
    <w:rsid w:val="00291C15"/>
    <w:rsid w:val="002920EC"/>
    <w:rsid w:val="0029231C"/>
    <w:rsid w:val="00292491"/>
    <w:rsid w:val="002924EB"/>
    <w:rsid w:val="002924FA"/>
    <w:rsid w:val="00292665"/>
    <w:rsid w:val="002927EB"/>
    <w:rsid w:val="00292B3E"/>
    <w:rsid w:val="00292BA7"/>
    <w:rsid w:val="00292C92"/>
    <w:rsid w:val="00292D95"/>
    <w:rsid w:val="00292E66"/>
    <w:rsid w:val="0029345B"/>
    <w:rsid w:val="002936ED"/>
    <w:rsid w:val="0029377D"/>
    <w:rsid w:val="00293B47"/>
    <w:rsid w:val="00293D0E"/>
    <w:rsid w:val="00293FA7"/>
    <w:rsid w:val="00294556"/>
    <w:rsid w:val="002947C7"/>
    <w:rsid w:val="00294B82"/>
    <w:rsid w:val="00294BFA"/>
    <w:rsid w:val="00294CF7"/>
    <w:rsid w:val="00294D14"/>
    <w:rsid w:val="00294EC8"/>
    <w:rsid w:val="00294FCB"/>
    <w:rsid w:val="002950C5"/>
    <w:rsid w:val="00295113"/>
    <w:rsid w:val="00295604"/>
    <w:rsid w:val="00295C38"/>
    <w:rsid w:val="00295DF9"/>
    <w:rsid w:val="00295FEE"/>
    <w:rsid w:val="00296180"/>
    <w:rsid w:val="00296264"/>
    <w:rsid w:val="002967B3"/>
    <w:rsid w:val="0029685B"/>
    <w:rsid w:val="00296A9B"/>
    <w:rsid w:val="00296CCC"/>
    <w:rsid w:val="00296E6C"/>
    <w:rsid w:val="002970EB"/>
    <w:rsid w:val="00297549"/>
    <w:rsid w:val="002977A5"/>
    <w:rsid w:val="00297A2B"/>
    <w:rsid w:val="00297D3A"/>
    <w:rsid w:val="002A0014"/>
    <w:rsid w:val="002A01A1"/>
    <w:rsid w:val="002A02DD"/>
    <w:rsid w:val="002A0369"/>
    <w:rsid w:val="002A0662"/>
    <w:rsid w:val="002A075E"/>
    <w:rsid w:val="002A07D0"/>
    <w:rsid w:val="002A0896"/>
    <w:rsid w:val="002A0C75"/>
    <w:rsid w:val="002A0CED"/>
    <w:rsid w:val="002A11E0"/>
    <w:rsid w:val="002A1699"/>
    <w:rsid w:val="002A18B9"/>
    <w:rsid w:val="002A1C7A"/>
    <w:rsid w:val="002A293A"/>
    <w:rsid w:val="002A2AAE"/>
    <w:rsid w:val="002A3219"/>
    <w:rsid w:val="002A32C9"/>
    <w:rsid w:val="002A330B"/>
    <w:rsid w:val="002A3314"/>
    <w:rsid w:val="002A371F"/>
    <w:rsid w:val="002A383E"/>
    <w:rsid w:val="002A3A71"/>
    <w:rsid w:val="002A3C5F"/>
    <w:rsid w:val="002A41B7"/>
    <w:rsid w:val="002A44D5"/>
    <w:rsid w:val="002A45DB"/>
    <w:rsid w:val="002A4857"/>
    <w:rsid w:val="002A4999"/>
    <w:rsid w:val="002A4A48"/>
    <w:rsid w:val="002A4C76"/>
    <w:rsid w:val="002A4E03"/>
    <w:rsid w:val="002A52FF"/>
    <w:rsid w:val="002A5465"/>
    <w:rsid w:val="002A56F6"/>
    <w:rsid w:val="002A572E"/>
    <w:rsid w:val="002A5B1C"/>
    <w:rsid w:val="002A5BAB"/>
    <w:rsid w:val="002A6359"/>
    <w:rsid w:val="002A65D7"/>
    <w:rsid w:val="002A677B"/>
    <w:rsid w:val="002A69C6"/>
    <w:rsid w:val="002A6F5B"/>
    <w:rsid w:val="002A6F9F"/>
    <w:rsid w:val="002A7490"/>
    <w:rsid w:val="002A78C4"/>
    <w:rsid w:val="002A7911"/>
    <w:rsid w:val="002A793A"/>
    <w:rsid w:val="002A7B56"/>
    <w:rsid w:val="002A7D52"/>
    <w:rsid w:val="002A7DEA"/>
    <w:rsid w:val="002A7E9D"/>
    <w:rsid w:val="002A7F6C"/>
    <w:rsid w:val="002B0149"/>
    <w:rsid w:val="002B0922"/>
    <w:rsid w:val="002B0E48"/>
    <w:rsid w:val="002B1190"/>
    <w:rsid w:val="002B1191"/>
    <w:rsid w:val="002B1461"/>
    <w:rsid w:val="002B1608"/>
    <w:rsid w:val="002B1729"/>
    <w:rsid w:val="002B18AF"/>
    <w:rsid w:val="002B194F"/>
    <w:rsid w:val="002B1DA4"/>
    <w:rsid w:val="002B1FF5"/>
    <w:rsid w:val="002B205A"/>
    <w:rsid w:val="002B22D3"/>
    <w:rsid w:val="002B26A0"/>
    <w:rsid w:val="002B2772"/>
    <w:rsid w:val="002B2AEE"/>
    <w:rsid w:val="002B3477"/>
    <w:rsid w:val="002B3A3C"/>
    <w:rsid w:val="002B3CB0"/>
    <w:rsid w:val="002B3CBB"/>
    <w:rsid w:val="002B3DF3"/>
    <w:rsid w:val="002B417A"/>
    <w:rsid w:val="002B41BC"/>
    <w:rsid w:val="002B44D1"/>
    <w:rsid w:val="002B4E4F"/>
    <w:rsid w:val="002B4F88"/>
    <w:rsid w:val="002B5508"/>
    <w:rsid w:val="002B55B4"/>
    <w:rsid w:val="002B5847"/>
    <w:rsid w:val="002B588F"/>
    <w:rsid w:val="002B5BDA"/>
    <w:rsid w:val="002B5E6A"/>
    <w:rsid w:val="002B5F26"/>
    <w:rsid w:val="002B6412"/>
    <w:rsid w:val="002B65D1"/>
    <w:rsid w:val="002B66B7"/>
    <w:rsid w:val="002B6AB9"/>
    <w:rsid w:val="002B6AF6"/>
    <w:rsid w:val="002B6BFC"/>
    <w:rsid w:val="002B6E6F"/>
    <w:rsid w:val="002B7288"/>
    <w:rsid w:val="002B759B"/>
    <w:rsid w:val="002B7720"/>
    <w:rsid w:val="002B7F54"/>
    <w:rsid w:val="002C0018"/>
    <w:rsid w:val="002C0228"/>
    <w:rsid w:val="002C0238"/>
    <w:rsid w:val="002C02E7"/>
    <w:rsid w:val="002C064A"/>
    <w:rsid w:val="002C08CD"/>
    <w:rsid w:val="002C0993"/>
    <w:rsid w:val="002C0AB8"/>
    <w:rsid w:val="002C0C39"/>
    <w:rsid w:val="002C0F22"/>
    <w:rsid w:val="002C0F4F"/>
    <w:rsid w:val="002C15DA"/>
    <w:rsid w:val="002C1B9D"/>
    <w:rsid w:val="002C1DA4"/>
    <w:rsid w:val="002C1E9A"/>
    <w:rsid w:val="002C1F8F"/>
    <w:rsid w:val="002C218D"/>
    <w:rsid w:val="002C21DF"/>
    <w:rsid w:val="002C23DA"/>
    <w:rsid w:val="002C23EF"/>
    <w:rsid w:val="002C2526"/>
    <w:rsid w:val="002C2AC0"/>
    <w:rsid w:val="002C2FF7"/>
    <w:rsid w:val="002C356D"/>
    <w:rsid w:val="002C37A0"/>
    <w:rsid w:val="002C3CFA"/>
    <w:rsid w:val="002C464D"/>
    <w:rsid w:val="002C49E7"/>
    <w:rsid w:val="002C4A93"/>
    <w:rsid w:val="002C4D05"/>
    <w:rsid w:val="002C4F38"/>
    <w:rsid w:val="002C50B5"/>
    <w:rsid w:val="002C51D5"/>
    <w:rsid w:val="002C51DE"/>
    <w:rsid w:val="002C5212"/>
    <w:rsid w:val="002C5429"/>
    <w:rsid w:val="002C5A7D"/>
    <w:rsid w:val="002C6147"/>
    <w:rsid w:val="002C642A"/>
    <w:rsid w:val="002C6778"/>
    <w:rsid w:val="002C69A8"/>
    <w:rsid w:val="002C6C7F"/>
    <w:rsid w:val="002C71A8"/>
    <w:rsid w:val="002C7471"/>
    <w:rsid w:val="002C7B09"/>
    <w:rsid w:val="002D034E"/>
    <w:rsid w:val="002D0383"/>
    <w:rsid w:val="002D05D9"/>
    <w:rsid w:val="002D09AD"/>
    <w:rsid w:val="002D1BCB"/>
    <w:rsid w:val="002D1FFE"/>
    <w:rsid w:val="002D21AD"/>
    <w:rsid w:val="002D22BF"/>
    <w:rsid w:val="002D2596"/>
    <w:rsid w:val="002D25EF"/>
    <w:rsid w:val="002D2608"/>
    <w:rsid w:val="002D2656"/>
    <w:rsid w:val="002D29E2"/>
    <w:rsid w:val="002D29EA"/>
    <w:rsid w:val="002D2EFD"/>
    <w:rsid w:val="002D2F56"/>
    <w:rsid w:val="002D302E"/>
    <w:rsid w:val="002D3547"/>
    <w:rsid w:val="002D3995"/>
    <w:rsid w:val="002D3CA9"/>
    <w:rsid w:val="002D3D2A"/>
    <w:rsid w:val="002D3D7D"/>
    <w:rsid w:val="002D3E43"/>
    <w:rsid w:val="002D3EE6"/>
    <w:rsid w:val="002D3FAE"/>
    <w:rsid w:val="002D444E"/>
    <w:rsid w:val="002D456A"/>
    <w:rsid w:val="002D45D0"/>
    <w:rsid w:val="002D482E"/>
    <w:rsid w:val="002D4969"/>
    <w:rsid w:val="002D5577"/>
    <w:rsid w:val="002D5710"/>
    <w:rsid w:val="002D578E"/>
    <w:rsid w:val="002D584F"/>
    <w:rsid w:val="002D5CB1"/>
    <w:rsid w:val="002D61C5"/>
    <w:rsid w:val="002D62E3"/>
    <w:rsid w:val="002D62EC"/>
    <w:rsid w:val="002D632D"/>
    <w:rsid w:val="002D6473"/>
    <w:rsid w:val="002D6835"/>
    <w:rsid w:val="002D6B1F"/>
    <w:rsid w:val="002D6F8F"/>
    <w:rsid w:val="002D7040"/>
    <w:rsid w:val="002D76B1"/>
    <w:rsid w:val="002D785E"/>
    <w:rsid w:val="002D78D9"/>
    <w:rsid w:val="002D7FE1"/>
    <w:rsid w:val="002E019F"/>
    <w:rsid w:val="002E05EB"/>
    <w:rsid w:val="002E06C2"/>
    <w:rsid w:val="002E071F"/>
    <w:rsid w:val="002E08AD"/>
    <w:rsid w:val="002E0E5F"/>
    <w:rsid w:val="002E0FAD"/>
    <w:rsid w:val="002E129E"/>
    <w:rsid w:val="002E17C6"/>
    <w:rsid w:val="002E1901"/>
    <w:rsid w:val="002E1E42"/>
    <w:rsid w:val="002E1E9C"/>
    <w:rsid w:val="002E1F5D"/>
    <w:rsid w:val="002E1FBB"/>
    <w:rsid w:val="002E1FD7"/>
    <w:rsid w:val="002E2003"/>
    <w:rsid w:val="002E2203"/>
    <w:rsid w:val="002E23E0"/>
    <w:rsid w:val="002E2513"/>
    <w:rsid w:val="002E2698"/>
    <w:rsid w:val="002E28A1"/>
    <w:rsid w:val="002E2A08"/>
    <w:rsid w:val="002E2C9A"/>
    <w:rsid w:val="002E2FE3"/>
    <w:rsid w:val="002E374B"/>
    <w:rsid w:val="002E3823"/>
    <w:rsid w:val="002E3879"/>
    <w:rsid w:val="002E39D7"/>
    <w:rsid w:val="002E3C91"/>
    <w:rsid w:val="002E3D29"/>
    <w:rsid w:val="002E4052"/>
    <w:rsid w:val="002E41F1"/>
    <w:rsid w:val="002E4767"/>
    <w:rsid w:val="002E4C3F"/>
    <w:rsid w:val="002E515B"/>
    <w:rsid w:val="002E526A"/>
    <w:rsid w:val="002E5582"/>
    <w:rsid w:val="002E5919"/>
    <w:rsid w:val="002E5989"/>
    <w:rsid w:val="002E5A90"/>
    <w:rsid w:val="002E5AD4"/>
    <w:rsid w:val="002E5C70"/>
    <w:rsid w:val="002E5E95"/>
    <w:rsid w:val="002E623A"/>
    <w:rsid w:val="002E67DB"/>
    <w:rsid w:val="002E6E17"/>
    <w:rsid w:val="002E6F40"/>
    <w:rsid w:val="002E6F74"/>
    <w:rsid w:val="002E7279"/>
    <w:rsid w:val="002E741E"/>
    <w:rsid w:val="002E7455"/>
    <w:rsid w:val="002E79E7"/>
    <w:rsid w:val="002E7A81"/>
    <w:rsid w:val="002F0332"/>
    <w:rsid w:val="002F0453"/>
    <w:rsid w:val="002F04A6"/>
    <w:rsid w:val="002F07B2"/>
    <w:rsid w:val="002F0D2F"/>
    <w:rsid w:val="002F10A6"/>
    <w:rsid w:val="002F16CC"/>
    <w:rsid w:val="002F1A5F"/>
    <w:rsid w:val="002F1B39"/>
    <w:rsid w:val="002F1CA8"/>
    <w:rsid w:val="002F1F43"/>
    <w:rsid w:val="002F23C2"/>
    <w:rsid w:val="002F2443"/>
    <w:rsid w:val="002F24B7"/>
    <w:rsid w:val="002F2553"/>
    <w:rsid w:val="002F25B1"/>
    <w:rsid w:val="002F354F"/>
    <w:rsid w:val="002F377D"/>
    <w:rsid w:val="002F38EE"/>
    <w:rsid w:val="002F3D4E"/>
    <w:rsid w:val="002F4065"/>
    <w:rsid w:val="002F412A"/>
    <w:rsid w:val="002F4214"/>
    <w:rsid w:val="002F43DD"/>
    <w:rsid w:val="002F44BC"/>
    <w:rsid w:val="002F48BB"/>
    <w:rsid w:val="002F4A6C"/>
    <w:rsid w:val="002F4B48"/>
    <w:rsid w:val="002F4B79"/>
    <w:rsid w:val="002F5154"/>
    <w:rsid w:val="002F51C9"/>
    <w:rsid w:val="002F5318"/>
    <w:rsid w:val="002F5383"/>
    <w:rsid w:val="002F55B0"/>
    <w:rsid w:val="002F5631"/>
    <w:rsid w:val="002F5715"/>
    <w:rsid w:val="002F58C4"/>
    <w:rsid w:val="002F5A4C"/>
    <w:rsid w:val="002F5AD1"/>
    <w:rsid w:val="002F5D2C"/>
    <w:rsid w:val="002F5DE5"/>
    <w:rsid w:val="002F6703"/>
    <w:rsid w:val="002F6DF3"/>
    <w:rsid w:val="002F7969"/>
    <w:rsid w:val="002F79C7"/>
    <w:rsid w:val="002F7A44"/>
    <w:rsid w:val="00300003"/>
    <w:rsid w:val="0030038A"/>
    <w:rsid w:val="0030063E"/>
    <w:rsid w:val="0030083B"/>
    <w:rsid w:val="00300BF8"/>
    <w:rsid w:val="0030110C"/>
    <w:rsid w:val="0030159B"/>
    <w:rsid w:val="00301687"/>
    <w:rsid w:val="003018C6"/>
    <w:rsid w:val="0030198B"/>
    <w:rsid w:val="00301C28"/>
    <w:rsid w:val="00301FE1"/>
    <w:rsid w:val="00302126"/>
    <w:rsid w:val="00302671"/>
    <w:rsid w:val="00302696"/>
    <w:rsid w:val="003027F5"/>
    <w:rsid w:val="00302A13"/>
    <w:rsid w:val="00302DAF"/>
    <w:rsid w:val="00302F11"/>
    <w:rsid w:val="0030312F"/>
    <w:rsid w:val="00303A7D"/>
    <w:rsid w:val="00303AC7"/>
    <w:rsid w:val="00303C9D"/>
    <w:rsid w:val="00303EAB"/>
    <w:rsid w:val="003044B9"/>
    <w:rsid w:val="00304A98"/>
    <w:rsid w:val="00304C35"/>
    <w:rsid w:val="00304DAB"/>
    <w:rsid w:val="00304EF0"/>
    <w:rsid w:val="00305141"/>
    <w:rsid w:val="00305158"/>
    <w:rsid w:val="0030565C"/>
    <w:rsid w:val="003056B3"/>
    <w:rsid w:val="00305C12"/>
    <w:rsid w:val="00305EF5"/>
    <w:rsid w:val="0030622A"/>
    <w:rsid w:val="0030673A"/>
    <w:rsid w:val="003068FB"/>
    <w:rsid w:val="0030695B"/>
    <w:rsid w:val="00306ADB"/>
    <w:rsid w:val="00306C24"/>
    <w:rsid w:val="00307307"/>
    <w:rsid w:val="00307640"/>
    <w:rsid w:val="003079D5"/>
    <w:rsid w:val="003102C4"/>
    <w:rsid w:val="0031095F"/>
    <w:rsid w:val="00310DC9"/>
    <w:rsid w:val="003111DD"/>
    <w:rsid w:val="00311279"/>
    <w:rsid w:val="00311362"/>
    <w:rsid w:val="003114CB"/>
    <w:rsid w:val="003117CC"/>
    <w:rsid w:val="00311884"/>
    <w:rsid w:val="00311B82"/>
    <w:rsid w:val="00311ECB"/>
    <w:rsid w:val="00312055"/>
    <w:rsid w:val="0031246E"/>
    <w:rsid w:val="0031269E"/>
    <w:rsid w:val="0031283A"/>
    <w:rsid w:val="00312A79"/>
    <w:rsid w:val="00312F17"/>
    <w:rsid w:val="003130A4"/>
    <w:rsid w:val="0031360D"/>
    <w:rsid w:val="00313973"/>
    <w:rsid w:val="00313DB1"/>
    <w:rsid w:val="00313F11"/>
    <w:rsid w:val="00314122"/>
    <w:rsid w:val="00314563"/>
    <w:rsid w:val="0031459E"/>
    <w:rsid w:val="003145A9"/>
    <w:rsid w:val="00314806"/>
    <w:rsid w:val="0031499A"/>
    <w:rsid w:val="00314B2F"/>
    <w:rsid w:val="00314E2D"/>
    <w:rsid w:val="00315066"/>
    <w:rsid w:val="00315209"/>
    <w:rsid w:val="00315450"/>
    <w:rsid w:val="00315505"/>
    <w:rsid w:val="00315D91"/>
    <w:rsid w:val="00315FF8"/>
    <w:rsid w:val="003160CD"/>
    <w:rsid w:val="0031613A"/>
    <w:rsid w:val="003162D1"/>
    <w:rsid w:val="00316703"/>
    <w:rsid w:val="00316A95"/>
    <w:rsid w:val="00316CFA"/>
    <w:rsid w:val="00316EE8"/>
    <w:rsid w:val="00316FA3"/>
    <w:rsid w:val="0031714B"/>
    <w:rsid w:val="00317796"/>
    <w:rsid w:val="00317C76"/>
    <w:rsid w:val="00320808"/>
    <w:rsid w:val="00320ECB"/>
    <w:rsid w:val="00320F52"/>
    <w:rsid w:val="00321093"/>
    <w:rsid w:val="0032116E"/>
    <w:rsid w:val="00321250"/>
    <w:rsid w:val="00321642"/>
    <w:rsid w:val="00321D3F"/>
    <w:rsid w:val="00321D59"/>
    <w:rsid w:val="00321DD8"/>
    <w:rsid w:val="00321EE4"/>
    <w:rsid w:val="00322112"/>
    <w:rsid w:val="0032219A"/>
    <w:rsid w:val="00322336"/>
    <w:rsid w:val="003228D5"/>
    <w:rsid w:val="00322D21"/>
    <w:rsid w:val="00322D2E"/>
    <w:rsid w:val="00322D9F"/>
    <w:rsid w:val="003230B9"/>
    <w:rsid w:val="003233AD"/>
    <w:rsid w:val="003236BB"/>
    <w:rsid w:val="003237BF"/>
    <w:rsid w:val="00323A26"/>
    <w:rsid w:val="00323E1F"/>
    <w:rsid w:val="0032475C"/>
    <w:rsid w:val="00324BD2"/>
    <w:rsid w:val="00324C36"/>
    <w:rsid w:val="00324D54"/>
    <w:rsid w:val="0032521B"/>
    <w:rsid w:val="003253E7"/>
    <w:rsid w:val="0032554C"/>
    <w:rsid w:val="0032565E"/>
    <w:rsid w:val="00325723"/>
    <w:rsid w:val="003257BF"/>
    <w:rsid w:val="003258BD"/>
    <w:rsid w:val="00325A6D"/>
    <w:rsid w:val="00325A95"/>
    <w:rsid w:val="00325DC1"/>
    <w:rsid w:val="00326133"/>
    <w:rsid w:val="003261BB"/>
    <w:rsid w:val="003269CD"/>
    <w:rsid w:val="00326D75"/>
    <w:rsid w:val="00326DEC"/>
    <w:rsid w:val="00327087"/>
    <w:rsid w:val="00327145"/>
    <w:rsid w:val="0032717F"/>
    <w:rsid w:val="003272F6"/>
    <w:rsid w:val="00327443"/>
    <w:rsid w:val="003277F4"/>
    <w:rsid w:val="0032782D"/>
    <w:rsid w:val="00327AA7"/>
    <w:rsid w:val="00327ACF"/>
    <w:rsid w:val="00330065"/>
    <w:rsid w:val="003300BA"/>
    <w:rsid w:val="003301F5"/>
    <w:rsid w:val="00330409"/>
    <w:rsid w:val="0033079D"/>
    <w:rsid w:val="00330B11"/>
    <w:rsid w:val="00331020"/>
    <w:rsid w:val="00331245"/>
    <w:rsid w:val="003312C6"/>
    <w:rsid w:val="003312DE"/>
    <w:rsid w:val="003316F2"/>
    <w:rsid w:val="00331878"/>
    <w:rsid w:val="00331981"/>
    <w:rsid w:val="00331B63"/>
    <w:rsid w:val="00331D96"/>
    <w:rsid w:val="00331DE6"/>
    <w:rsid w:val="00331DF8"/>
    <w:rsid w:val="00332004"/>
    <w:rsid w:val="00332095"/>
    <w:rsid w:val="0033227E"/>
    <w:rsid w:val="003323FD"/>
    <w:rsid w:val="0033253E"/>
    <w:rsid w:val="003326EA"/>
    <w:rsid w:val="0033277E"/>
    <w:rsid w:val="003329EC"/>
    <w:rsid w:val="00332CF1"/>
    <w:rsid w:val="00332DC0"/>
    <w:rsid w:val="0033330F"/>
    <w:rsid w:val="00333363"/>
    <w:rsid w:val="00333373"/>
    <w:rsid w:val="00333983"/>
    <w:rsid w:val="00333CDA"/>
    <w:rsid w:val="00333D39"/>
    <w:rsid w:val="00334487"/>
    <w:rsid w:val="0033451E"/>
    <w:rsid w:val="00334EAA"/>
    <w:rsid w:val="00335046"/>
    <w:rsid w:val="003351AB"/>
    <w:rsid w:val="00335263"/>
    <w:rsid w:val="00335272"/>
    <w:rsid w:val="003353B2"/>
    <w:rsid w:val="003353CD"/>
    <w:rsid w:val="00335692"/>
    <w:rsid w:val="00335A63"/>
    <w:rsid w:val="00335D75"/>
    <w:rsid w:val="00335D8A"/>
    <w:rsid w:val="00335E12"/>
    <w:rsid w:val="00336295"/>
    <w:rsid w:val="003363DC"/>
    <w:rsid w:val="00336536"/>
    <w:rsid w:val="0033673A"/>
    <w:rsid w:val="0033689C"/>
    <w:rsid w:val="0033698B"/>
    <w:rsid w:val="00336B74"/>
    <w:rsid w:val="00336FD7"/>
    <w:rsid w:val="003376C0"/>
    <w:rsid w:val="003376F6"/>
    <w:rsid w:val="003377C3"/>
    <w:rsid w:val="0033791E"/>
    <w:rsid w:val="00337BA6"/>
    <w:rsid w:val="00337E39"/>
    <w:rsid w:val="003406D9"/>
    <w:rsid w:val="003407B0"/>
    <w:rsid w:val="00340973"/>
    <w:rsid w:val="0034098F"/>
    <w:rsid w:val="00340C54"/>
    <w:rsid w:val="00340CA7"/>
    <w:rsid w:val="00340FD8"/>
    <w:rsid w:val="00341798"/>
    <w:rsid w:val="003417D5"/>
    <w:rsid w:val="0034195B"/>
    <w:rsid w:val="00341A41"/>
    <w:rsid w:val="00341B78"/>
    <w:rsid w:val="00342037"/>
    <w:rsid w:val="003422BB"/>
    <w:rsid w:val="003422BC"/>
    <w:rsid w:val="00342493"/>
    <w:rsid w:val="00342681"/>
    <w:rsid w:val="00342747"/>
    <w:rsid w:val="00342B3A"/>
    <w:rsid w:val="00342B5C"/>
    <w:rsid w:val="00342BD6"/>
    <w:rsid w:val="00342C84"/>
    <w:rsid w:val="003432EF"/>
    <w:rsid w:val="00343925"/>
    <w:rsid w:val="00343C40"/>
    <w:rsid w:val="00343D44"/>
    <w:rsid w:val="0034407A"/>
    <w:rsid w:val="00344147"/>
    <w:rsid w:val="00344565"/>
    <w:rsid w:val="003447AB"/>
    <w:rsid w:val="0034498C"/>
    <w:rsid w:val="00344AE8"/>
    <w:rsid w:val="00344E8F"/>
    <w:rsid w:val="003451B3"/>
    <w:rsid w:val="00345BB0"/>
    <w:rsid w:val="00345DD9"/>
    <w:rsid w:val="00346014"/>
    <w:rsid w:val="0034626C"/>
    <w:rsid w:val="003464E7"/>
    <w:rsid w:val="003467DF"/>
    <w:rsid w:val="00346A36"/>
    <w:rsid w:val="00346CF4"/>
    <w:rsid w:val="003471CC"/>
    <w:rsid w:val="00347566"/>
    <w:rsid w:val="00347775"/>
    <w:rsid w:val="003477C0"/>
    <w:rsid w:val="00347A4F"/>
    <w:rsid w:val="00347B15"/>
    <w:rsid w:val="00347EAE"/>
    <w:rsid w:val="00350202"/>
    <w:rsid w:val="003502AE"/>
    <w:rsid w:val="003503E4"/>
    <w:rsid w:val="003507F8"/>
    <w:rsid w:val="00350AFB"/>
    <w:rsid w:val="00350E53"/>
    <w:rsid w:val="00350FCC"/>
    <w:rsid w:val="00351057"/>
    <w:rsid w:val="0035146F"/>
    <w:rsid w:val="0035170C"/>
    <w:rsid w:val="0035189A"/>
    <w:rsid w:val="00352040"/>
    <w:rsid w:val="0035222E"/>
    <w:rsid w:val="0035249F"/>
    <w:rsid w:val="00352506"/>
    <w:rsid w:val="00352650"/>
    <w:rsid w:val="003527FB"/>
    <w:rsid w:val="00352833"/>
    <w:rsid w:val="00352E10"/>
    <w:rsid w:val="0035332D"/>
    <w:rsid w:val="00353758"/>
    <w:rsid w:val="00353788"/>
    <w:rsid w:val="00353A56"/>
    <w:rsid w:val="00353D58"/>
    <w:rsid w:val="00353E08"/>
    <w:rsid w:val="00353E83"/>
    <w:rsid w:val="00353F16"/>
    <w:rsid w:val="0035408A"/>
    <w:rsid w:val="0035425C"/>
    <w:rsid w:val="00354A63"/>
    <w:rsid w:val="00354A79"/>
    <w:rsid w:val="00354C61"/>
    <w:rsid w:val="00354EF7"/>
    <w:rsid w:val="00354F74"/>
    <w:rsid w:val="0035511B"/>
    <w:rsid w:val="003551FD"/>
    <w:rsid w:val="00355465"/>
    <w:rsid w:val="00355ABE"/>
    <w:rsid w:val="00355BB5"/>
    <w:rsid w:val="00355BEE"/>
    <w:rsid w:val="003564FC"/>
    <w:rsid w:val="003565E7"/>
    <w:rsid w:val="00356694"/>
    <w:rsid w:val="00356CBE"/>
    <w:rsid w:val="00356E8D"/>
    <w:rsid w:val="00356F72"/>
    <w:rsid w:val="00357727"/>
    <w:rsid w:val="00357778"/>
    <w:rsid w:val="00357CE7"/>
    <w:rsid w:val="00357D38"/>
    <w:rsid w:val="00357D88"/>
    <w:rsid w:val="00357E3A"/>
    <w:rsid w:val="003601E7"/>
    <w:rsid w:val="0036055F"/>
    <w:rsid w:val="003605C2"/>
    <w:rsid w:val="0036061E"/>
    <w:rsid w:val="0036078D"/>
    <w:rsid w:val="00360923"/>
    <w:rsid w:val="00360A5A"/>
    <w:rsid w:val="00360C54"/>
    <w:rsid w:val="003610E9"/>
    <w:rsid w:val="003619BF"/>
    <w:rsid w:val="00361B44"/>
    <w:rsid w:val="003626A1"/>
    <w:rsid w:val="0036270C"/>
    <w:rsid w:val="00362845"/>
    <w:rsid w:val="00362904"/>
    <w:rsid w:val="00362989"/>
    <w:rsid w:val="00362ACE"/>
    <w:rsid w:val="00362C96"/>
    <w:rsid w:val="00362D64"/>
    <w:rsid w:val="00362D8F"/>
    <w:rsid w:val="00362D9C"/>
    <w:rsid w:val="00363052"/>
    <w:rsid w:val="0036314B"/>
    <w:rsid w:val="00363238"/>
    <w:rsid w:val="0036353C"/>
    <w:rsid w:val="00363687"/>
    <w:rsid w:val="00363891"/>
    <w:rsid w:val="00363AE4"/>
    <w:rsid w:val="00363DF7"/>
    <w:rsid w:val="00364099"/>
    <w:rsid w:val="0036447C"/>
    <w:rsid w:val="003645C6"/>
    <w:rsid w:val="0036493C"/>
    <w:rsid w:val="00364A0D"/>
    <w:rsid w:val="00364B53"/>
    <w:rsid w:val="00364C4C"/>
    <w:rsid w:val="00364E75"/>
    <w:rsid w:val="00364F3F"/>
    <w:rsid w:val="0036504F"/>
    <w:rsid w:val="003650C5"/>
    <w:rsid w:val="00365251"/>
    <w:rsid w:val="00365366"/>
    <w:rsid w:val="0036552C"/>
    <w:rsid w:val="00365665"/>
    <w:rsid w:val="00365B3D"/>
    <w:rsid w:val="00365BF8"/>
    <w:rsid w:val="00365C03"/>
    <w:rsid w:val="00365F49"/>
    <w:rsid w:val="00366189"/>
    <w:rsid w:val="0036628E"/>
    <w:rsid w:val="003664FF"/>
    <w:rsid w:val="003665C7"/>
    <w:rsid w:val="003668C8"/>
    <w:rsid w:val="00366D55"/>
    <w:rsid w:val="00367004"/>
    <w:rsid w:val="0036722B"/>
    <w:rsid w:val="003676BE"/>
    <w:rsid w:val="003676FA"/>
    <w:rsid w:val="00367B26"/>
    <w:rsid w:val="00367CAC"/>
    <w:rsid w:val="00367D3B"/>
    <w:rsid w:val="003701A3"/>
    <w:rsid w:val="0037040C"/>
    <w:rsid w:val="00370513"/>
    <w:rsid w:val="003707F4"/>
    <w:rsid w:val="00370ACD"/>
    <w:rsid w:val="00370B72"/>
    <w:rsid w:val="0037149B"/>
    <w:rsid w:val="00371573"/>
    <w:rsid w:val="00371846"/>
    <w:rsid w:val="00372063"/>
    <w:rsid w:val="003720F8"/>
    <w:rsid w:val="003725B4"/>
    <w:rsid w:val="00372AC0"/>
    <w:rsid w:val="00372B35"/>
    <w:rsid w:val="00372C2E"/>
    <w:rsid w:val="00372DE8"/>
    <w:rsid w:val="00372F8B"/>
    <w:rsid w:val="0037329B"/>
    <w:rsid w:val="0037331C"/>
    <w:rsid w:val="003733DA"/>
    <w:rsid w:val="003739CE"/>
    <w:rsid w:val="003745BB"/>
    <w:rsid w:val="0037474F"/>
    <w:rsid w:val="0037477D"/>
    <w:rsid w:val="0037492C"/>
    <w:rsid w:val="00374935"/>
    <w:rsid w:val="00374B92"/>
    <w:rsid w:val="00374E26"/>
    <w:rsid w:val="00374FB2"/>
    <w:rsid w:val="00374FEA"/>
    <w:rsid w:val="00374FF2"/>
    <w:rsid w:val="00375102"/>
    <w:rsid w:val="00375286"/>
    <w:rsid w:val="003752E4"/>
    <w:rsid w:val="00375632"/>
    <w:rsid w:val="003758E8"/>
    <w:rsid w:val="003759B3"/>
    <w:rsid w:val="00375A53"/>
    <w:rsid w:val="00375AAD"/>
    <w:rsid w:val="00375BAA"/>
    <w:rsid w:val="00375D23"/>
    <w:rsid w:val="003762FF"/>
    <w:rsid w:val="00376841"/>
    <w:rsid w:val="003769EA"/>
    <w:rsid w:val="00376A4C"/>
    <w:rsid w:val="00376A84"/>
    <w:rsid w:val="00376B5F"/>
    <w:rsid w:val="00376D26"/>
    <w:rsid w:val="003772AC"/>
    <w:rsid w:val="00377423"/>
    <w:rsid w:val="0037749E"/>
    <w:rsid w:val="00377CDB"/>
    <w:rsid w:val="00377F07"/>
    <w:rsid w:val="00380009"/>
    <w:rsid w:val="0038021F"/>
    <w:rsid w:val="0038024B"/>
    <w:rsid w:val="00380387"/>
    <w:rsid w:val="00380497"/>
    <w:rsid w:val="00380507"/>
    <w:rsid w:val="0038070B"/>
    <w:rsid w:val="00380820"/>
    <w:rsid w:val="0038086F"/>
    <w:rsid w:val="00380C67"/>
    <w:rsid w:val="00380C7A"/>
    <w:rsid w:val="00380CBC"/>
    <w:rsid w:val="0038114D"/>
    <w:rsid w:val="003813BF"/>
    <w:rsid w:val="00381419"/>
    <w:rsid w:val="0038154C"/>
    <w:rsid w:val="00381824"/>
    <w:rsid w:val="003818C5"/>
    <w:rsid w:val="00382008"/>
    <w:rsid w:val="003824A8"/>
    <w:rsid w:val="003824E2"/>
    <w:rsid w:val="00382A93"/>
    <w:rsid w:val="00382BA0"/>
    <w:rsid w:val="00382CFC"/>
    <w:rsid w:val="0038301E"/>
    <w:rsid w:val="0038308B"/>
    <w:rsid w:val="003834A8"/>
    <w:rsid w:val="00383ED1"/>
    <w:rsid w:val="00384621"/>
    <w:rsid w:val="00384812"/>
    <w:rsid w:val="00384A75"/>
    <w:rsid w:val="00385492"/>
    <w:rsid w:val="00385623"/>
    <w:rsid w:val="00385DF6"/>
    <w:rsid w:val="00385EBF"/>
    <w:rsid w:val="0038600E"/>
    <w:rsid w:val="00386011"/>
    <w:rsid w:val="003861A5"/>
    <w:rsid w:val="00386708"/>
    <w:rsid w:val="003868F3"/>
    <w:rsid w:val="00386CF2"/>
    <w:rsid w:val="00386ED1"/>
    <w:rsid w:val="003870E7"/>
    <w:rsid w:val="00387250"/>
    <w:rsid w:val="00387A4E"/>
    <w:rsid w:val="00387CFA"/>
    <w:rsid w:val="00387E22"/>
    <w:rsid w:val="0039008A"/>
    <w:rsid w:val="003903AB"/>
    <w:rsid w:val="003906A1"/>
    <w:rsid w:val="00390FA4"/>
    <w:rsid w:val="003915E9"/>
    <w:rsid w:val="003916B8"/>
    <w:rsid w:val="00391787"/>
    <w:rsid w:val="003918F5"/>
    <w:rsid w:val="00391AD5"/>
    <w:rsid w:val="00391C09"/>
    <w:rsid w:val="00391C9F"/>
    <w:rsid w:val="00391E96"/>
    <w:rsid w:val="00391F6E"/>
    <w:rsid w:val="003920D0"/>
    <w:rsid w:val="00392195"/>
    <w:rsid w:val="0039252C"/>
    <w:rsid w:val="003925F3"/>
    <w:rsid w:val="00392808"/>
    <w:rsid w:val="00392B49"/>
    <w:rsid w:val="00392BEF"/>
    <w:rsid w:val="00392E57"/>
    <w:rsid w:val="003932E4"/>
    <w:rsid w:val="00393481"/>
    <w:rsid w:val="003934E7"/>
    <w:rsid w:val="00393804"/>
    <w:rsid w:val="00393975"/>
    <w:rsid w:val="00393C46"/>
    <w:rsid w:val="00393D68"/>
    <w:rsid w:val="00393F08"/>
    <w:rsid w:val="00393FA1"/>
    <w:rsid w:val="0039411C"/>
    <w:rsid w:val="00394543"/>
    <w:rsid w:val="00394F3D"/>
    <w:rsid w:val="003950A7"/>
    <w:rsid w:val="003950D1"/>
    <w:rsid w:val="00395219"/>
    <w:rsid w:val="0039566C"/>
    <w:rsid w:val="00395A50"/>
    <w:rsid w:val="00395C18"/>
    <w:rsid w:val="00396051"/>
    <w:rsid w:val="003960D9"/>
    <w:rsid w:val="003963C5"/>
    <w:rsid w:val="003963E7"/>
    <w:rsid w:val="00396419"/>
    <w:rsid w:val="00396E7E"/>
    <w:rsid w:val="00396F51"/>
    <w:rsid w:val="00396FDA"/>
    <w:rsid w:val="00397445"/>
    <w:rsid w:val="003979B9"/>
    <w:rsid w:val="00397CCD"/>
    <w:rsid w:val="00397E21"/>
    <w:rsid w:val="003A0035"/>
    <w:rsid w:val="003A0393"/>
    <w:rsid w:val="003A060B"/>
    <w:rsid w:val="003A0651"/>
    <w:rsid w:val="003A06F6"/>
    <w:rsid w:val="003A089D"/>
    <w:rsid w:val="003A0AD6"/>
    <w:rsid w:val="003A0C36"/>
    <w:rsid w:val="003A0DFA"/>
    <w:rsid w:val="003A14BD"/>
    <w:rsid w:val="003A1622"/>
    <w:rsid w:val="003A1CC1"/>
    <w:rsid w:val="003A1DDE"/>
    <w:rsid w:val="003A2226"/>
    <w:rsid w:val="003A24DD"/>
    <w:rsid w:val="003A2541"/>
    <w:rsid w:val="003A254C"/>
    <w:rsid w:val="003A2569"/>
    <w:rsid w:val="003A279E"/>
    <w:rsid w:val="003A283A"/>
    <w:rsid w:val="003A2914"/>
    <w:rsid w:val="003A2C9B"/>
    <w:rsid w:val="003A2ECC"/>
    <w:rsid w:val="003A31FB"/>
    <w:rsid w:val="003A34E8"/>
    <w:rsid w:val="003A35AB"/>
    <w:rsid w:val="003A3688"/>
    <w:rsid w:val="003A3764"/>
    <w:rsid w:val="003A3B84"/>
    <w:rsid w:val="003A3DC2"/>
    <w:rsid w:val="003A3EAA"/>
    <w:rsid w:val="003A4163"/>
    <w:rsid w:val="003A41E5"/>
    <w:rsid w:val="003A4941"/>
    <w:rsid w:val="003A4CC8"/>
    <w:rsid w:val="003A4D77"/>
    <w:rsid w:val="003A50A5"/>
    <w:rsid w:val="003A55AF"/>
    <w:rsid w:val="003A55D9"/>
    <w:rsid w:val="003A590D"/>
    <w:rsid w:val="003A5AF2"/>
    <w:rsid w:val="003A5E63"/>
    <w:rsid w:val="003A6033"/>
    <w:rsid w:val="003A6858"/>
    <w:rsid w:val="003A685D"/>
    <w:rsid w:val="003A6C3E"/>
    <w:rsid w:val="003A6D3E"/>
    <w:rsid w:val="003A6D64"/>
    <w:rsid w:val="003A6D80"/>
    <w:rsid w:val="003A6E50"/>
    <w:rsid w:val="003A6F9A"/>
    <w:rsid w:val="003A73CC"/>
    <w:rsid w:val="003A7C48"/>
    <w:rsid w:val="003A7CE3"/>
    <w:rsid w:val="003A7D1B"/>
    <w:rsid w:val="003A7F0D"/>
    <w:rsid w:val="003B027B"/>
    <w:rsid w:val="003B02E2"/>
    <w:rsid w:val="003B075D"/>
    <w:rsid w:val="003B09B4"/>
    <w:rsid w:val="003B0A62"/>
    <w:rsid w:val="003B0A63"/>
    <w:rsid w:val="003B0C77"/>
    <w:rsid w:val="003B1275"/>
    <w:rsid w:val="003B157D"/>
    <w:rsid w:val="003B16B8"/>
    <w:rsid w:val="003B1982"/>
    <w:rsid w:val="003B1D3D"/>
    <w:rsid w:val="003B1DAF"/>
    <w:rsid w:val="003B25BD"/>
    <w:rsid w:val="003B2F64"/>
    <w:rsid w:val="003B3060"/>
    <w:rsid w:val="003B30B9"/>
    <w:rsid w:val="003B30ED"/>
    <w:rsid w:val="003B31B7"/>
    <w:rsid w:val="003B3B5A"/>
    <w:rsid w:val="003B3CC3"/>
    <w:rsid w:val="003B3CE2"/>
    <w:rsid w:val="003B3E0D"/>
    <w:rsid w:val="003B3E6E"/>
    <w:rsid w:val="003B3F05"/>
    <w:rsid w:val="003B3F70"/>
    <w:rsid w:val="003B424D"/>
    <w:rsid w:val="003B43C5"/>
    <w:rsid w:val="003B473F"/>
    <w:rsid w:val="003B4973"/>
    <w:rsid w:val="003B4CD0"/>
    <w:rsid w:val="003B4D10"/>
    <w:rsid w:val="003B4E30"/>
    <w:rsid w:val="003B4F5B"/>
    <w:rsid w:val="003B5587"/>
    <w:rsid w:val="003B563A"/>
    <w:rsid w:val="003B56BF"/>
    <w:rsid w:val="003B5824"/>
    <w:rsid w:val="003B5C14"/>
    <w:rsid w:val="003B5FA8"/>
    <w:rsid w:val="003B6364"/>
    <w:rsid w:val="003B671C"/>
    <w:rsid w:val="003B68D3"/>
    <w:rsid w:val="003B6B97"/>
    <w:rsid w:val="003B6F20"/>
    <w:rsid w:val="003B6F7E"/>
    <w:rsid w:val="003B6FC9"/>
    <w:rsid w:val="003B6FF3"/>
    <w:rsid w:val="003B6FFA"/>
    <w:rsid w:val="003B7059"/>
    <w:rsid w:val="003B730C"/>
    <w:rsid w:val="003B73AD"/>
    <w:rsid w:val="003B78C8"/>
    <w:rsid w:val="003C0044"/>
    <w:rsid w:val="003C03A7"/>
    <w:rsid w:val="003C0564"/>
    <w:rsid w:val="003C05E7"/>
    <w:rsid w:val="003C0BCB"/>
    <w:rsid w:val="003C1103"/>
    <w:rsid w:val="003C116B"/>
    <w:rsid w:val="003C141E"/>
    <w:rsid w:val="003C18C1"/>
    <w:rsid w:val="003C1D28"/>
    <w:rsid w:val="003C1D2D"/>
    <w:rsid w:val="003C2007"/>
    <w:rsid w:val="003C21BA"/>
    <w:rsid w:val="003C251D"/>
    <w:rsid w:val="003C286D"/>
    <w:rsid w:val="003C2B68"/>
    <w:rsid w:val="003C2B71"/>
    <w:rsid w:val="003C2CD8"/>
    <w:rsid w:val="003C2D55"/>
    <w:rsid w:val="003C3714"/>
    <w:rsid w:val="003C376C"/>
    <w:rsid w:val="003C38B2"/>
    <w:rsid w:val="003C38B5"/>
    <w:rsid w:val="003C3968"/>
    <w:rsid w:val="003C3BEB"/>
    <w:rsid w:val="003C403C"/>
    <w:rsid w:val="003C42A2"/>
    <w:rsid w:val="003C43AB"/>
    <w:rsid w:val="003C442E"/>
    <w:rsid w:val="003C4639"/>
    <w:rsid w:val="003C480E"/>
    <w:rsid w:val="003C488D"/>
    <w:rsid w:val="003C4A9B"/>
    <w:rsid w:val="003C4B87"/>
    <w:rsid w:val="003C5020"/>
    <w:rsid w:val="003C5367"/>
    <w:rsid w:val="003C5639"/>
    <w:rsid w:val="003C5E4E"/>
    <w:rsid w:val="003C5FB9"/>
    <w:rsid w:val="003C636D"/>
    <w:rsid w:val="003C6594"/>
    <w:rsid w:val="003C6723"/>
    <w:rsid w:val="003C67BD"/>
    <w:rsid w:val="003C6AB7"/>
    <w:rsid w:val="003C6C88"/>
    <w:rsid w:val="003C6FE2"/>
    <w:rsid w:val="003C7586"/>
    <w:rsid w:val="003C7C9A"/>
    <w:rsid w:val="003C7EEE"/>
    <w:rsid w:val="003C7FD8"/>
    <w:rsid w:val="003C7FF3"/>
    <w:rsid w:val="003D0626"/>
    <w:rsid w:val="003D08CF"/>
    <w:rsid w:val="003D0C5E"/>
    <w:rsid w:val="003D0FD9"/>
    <w:rsid w:val="003D13B4"/>
    <w:rsid w:val="003D1998"/>
    <w:rsid w:val="003D19A5"/>
    <w:rsid w:val="003D2155"/>
    <w:rsid w:val="003D21D9"/>
    <w:rsid w:val="003D231E"/>
    <w:rsid w:val="003D2AB3"/>
    <w:rsid w:val="003D2DEC"/>
    <w:rsid w:val="003D2E39"/>
    <w:rsid w:val="003D2F3B"/>
    <w:rsid w:val="003D30DA"/>
    <w:rsid w:val="003D32C9"/>
    <w:rsid w:val="003D3333"/>
    <w:rsid w:val="003D3523"/>
    <w:rsid w:val="003D3645"/>
    <w:rsid w:val="003D3938"/>
    <w:rsid w:val="003D3947"/>
    <w:rsid w:val="003D3D28"/>
    <w:rsid w:val="003D4270"/>
    <w:rsid w:val="003D47C0"/>
    <w:rsid w:val="003D4835"/>
    <w:rsid w:val="003D4D00"/>
    <w:rsid w:val="003D4E50"/>
    <w:rsid w:val="003D51C7"/>
    <w:rsid w:val="003D5336"/>
    <w:rsid w:val="003D5402"/>
    <w:rsid w:val="003D57EA"/>
    <w:rsid w:val="003D5A8F"/>
    <w:rsid w:val="003D5CA6"/>
    <w:rsid w:val="003D6341"/>
    <w:rsid w:val="003D64B5"/>
    <w:rsid w:val="003D64CE"/>
    <w:rsid w:val="003D69B7"/>
    <w:rsid w:val="003D6D98"/>
    <w:rsid w:val="003D6E42"/>
    <w:rsid w:val="003D6EF3"/>
    <w:rsid w:val="003D72A0"/>
    <w:rsid w:val="003D74B1"/>
    <w:rsid w:val="003D76EC"/>
    <w:rsid w:val="003D780F"/>
    <w:rsid w:val="003D78BD"/>
    <w:rsid w:val="003D7F32"/>
    <w:rsid w:val="003E006D"/>
    <w:rsid w:val="003E0264"/>
    <w:rsid w:val="003E06A2"/>
    <w:rsid w:val="003E0759"/>
    <w:rsid w:val="003E0921"/>
    <w:rsid w:val="003E0973"/>
    <w:rsid w:val="003E0C3E"/>
    <w:rsid w:val="003E0F3A"/>
    <w:rsid w:val="003E1329"/>
    <w:rsid w:val="003E149C"/>
    <w:rsid w:val="003E157F"/>
    <w:rsid w:val="003E15C9"/>
    <w:rsid w:val="003E1B6A"/>
    <w:rsid w:val="003E1D93"/>
    <w:rsid w:val="003E28CB"/>
    <w:rsid w:val="003E2934"/>
    <w:rsid w:val="003E2B56"/>
    <w:rsid w:val="003E2D10"/>
    <w:rsid w:val="003E34AF"/>
    <w:rsid w:val="003E3CC8"/>
    <w:rsid w:val="003E3CC9"/>
    <w:rsid w:val="003E3DA6"/>
    <w:rsid w:val="003E3FC1"/>
    <w:rsid w:val="003E400F"/>
    <w:rsid w:val="003E41EE"/>
    <w:rsid w:val="003E4657"/>
    <w:rsid w:val="003E4C62"/>
    <w:rsid w:val="003E4DB9"/>
    <w:rsid w:val="003E54F2"/>
    <w:rsid w:val="003E5515"/>
    <w:rsid w:val="003E58CF"/>
    <w:rsid w:val="003E5DC9"/>
    <w:rsid w:val="003E6087"/>
    <w:rsid w:val="003E6548"/>
    <w:rsid w:val="003E66EA"/>
    <w:rsid w:val="003E69B2"/>
    <w:rsid w:val="003E6F64"/>
    <w:rsid w:val="003E7029"/>
    <w:rsid w:val="003E7531"/>
    <w:rsid w:val="003E7537"/>
    <w:rsid w:val="003E777B"/>
    <w:rsid w:val="003E7920"/>
    <w:rsid w:val="003E7D81"/>
    <w:rsid w:val="003E7FE3"/>
    <w:rsid w:val="003F011D"/>
    <w:rsid w:val="003F0504"/>
    <w:rsid w:val="003F0691"/>
    <w:rsid w:val="003F069D"/>
    <w:rsid w:val="003F06AA"/>
    <w:rsid w:val="003F06DB"/>
    <w:rsid w:val="003F0860"/>
    <w:rsid w:val="003F0AA0"/>
    <w:rsid w:val="003F0E99"/>
    <w:rsid w:val="003F1240"/>
    <w:rsid w:val="003F13F5"/>
    <w:rsid w:val="003F1467"/>
    <w:rsid w:val="003F1483"/>
    <w:rsid w:val="003F186C"/>
    <w:rsid w:val="003F2026"/>
    <w:rsid w:val="003F21C2"/>
    <w:rsid w:val="003F242B"/>
    <w:rsid w:val="003F25C2"/>
    <w:rsid w:val="003F29B1"/>
    <w:rsid w:val="003F2F33"/>
    <w:rsid w:val="003F2FED"/>
    <w:rsid w:val="003F331E"/>
    <w:rsid w:val="003F3400"/>
    <w:rsid w:val="003F3499"/>
    <w:rsid w:val="003F3AF1"/>
    <w:rsid w:val="003F406B"/>
    <w:rsid w:val="003F41DF"/>
    <w:rsid w:val="003F47D7"/>
    <w:rsid w:val="003F4BB5"/>
    <w:rsid w:val="003F4CA3"/>
    <w:rsid w:val="003F58B3"/>
    <w:rsid w:val="003F5A0D"/>
    <w:rsid w:val="003F5ACA"/>
    <w:rsid w:val="003F5CF5"/>
    <w:rsid w:val="003F5D7E"/>
    <w:rsid w:val="003F5E3E"/>
    <w:rsid w:val="003F5EC0"/>
    <w:rsid w:val="003F606F"/>
    <w:rsid w:val="003F62E0"/>
    <w:rsid w:val="003F64F3"/>
    <w:rsid w:val="003F6CCA"/>
    <w:rsid w:val="003F6D81"/>
    <w:rsid w:val="003F729A"/>
    <w:rsid w:val="003F74B5"/>
    <w:rsid w:val="003F796F"/>
    <w:rsid w:val="003F79AD"/>
    <w:rsid w:val="003F7C58"/>
    <w:rsid w:val="003F7DE9"/>
    <w:rsid w:val="003F7E7D"/>
    <w:rsid w:val="004006B4"/>
    <w:rsid w:val="00400892"/>
    <w:rsid w:val="004009D1"/>
    <w:rsid w:val="00400E68"/>
    <w:rsid w:val="0040175F"/>
    <w:rsid w:val="00401B6C"/>
    <w:rsid w:val="00402633"/>
    <w:rsid w:val="00402680"/>
    <w:rsid w:val="0040270D"/>
    <w:rsid w:val="004029F0"/>
    <w:rsid w:val="00402AF2"/>
    <w:rsid w:val="00402B40"/>
    <w:rsid w:val="004030CF"/>
    <w:rsid w:val="00403415"/>
    <w:rsid w:val="00403C01"/>
    <w:rsid w:val="0040404F"/>
    <w:rsid w:val="004041AA"/>
    <w:rsid w:val="004041D6"/>
    <w:rsid w:val="00404276"/>
    <w:rsid w:val="0040480C"/>
    <w:rsid w:val="004049FB"/>
    <w:rsid w:val="00404E15"/>
    <w:rsid w:val="00404F99"/>
    <w:rsid w:val="0040541D"/>
    <w:rsid w:val="004056DA"/>
    <w:rsid w:val="004058B1"/>
    <w:rsid w:val="00405DDA"/>
    <w:rsid w:val="004062C5"/>
    <w:rsid w:val="00406410"/>
    <w:rsid w:val="004067EA"/>
    <w:rsid w:val="00406851"/>
    <w:rsid w:val="004069B8"/>
    <w:rsid w:val="00406D3C"/>
    <w:rsid w:val="00406FF0"/>
    <w:rsid w:val="0040701E"/>
    <w:rsid w:val="004071D2"/>
    <w:rsid w:val="004071F1"/>
    <w:rsid w:val="004072C2"/>
    <w:rsid w:val="00407370"/>
    <w:rsid w:val="004073B0"/>
    <w:rsid w:val="00407441"/>
    <w:rsid w:val="00407468"/>
    <w:rsid w:val="00407557"/>
    <w:rsid w:val="0040759F"/>
    <w:rsid w:val="00407770"/>
    <w:rsid w:val="004077DE"/>
    <w:rsid w:val="00407D40"/>
    <w:rsid w:val="004100B6"/>
    <w:rsid w:val="004100F2"/>
    <w:rsid w:val="004101AA"/>
    <w:rsid w:val="004101F4"/>
    <w:rsid w:val="004105D8"/>
    <w:rsid w:val="00410704"/>
    <w:rsid w:val="004108C4"/>
    <w:rsid w:val="00410A6C"/>
    <w:rsid w:val="00410BDE"/>
    <w:rsid w:val="004111CA"/>
    <w:rsid w:val="004111CE"/>
    <w:rsid w:val="00411366"/>
    <w:rsid w:val="00411444"/>
    <w:rsid w:val="00411824"/>
    <w:rsid w:val="004119D4"/>
    <w:rsid w:val="00411A00"/>
    <w:rsid w:val="00411C49"/>
    <w:rsid w:val="00411F66"/>
    <w:rsid w:val="0041239D"/>
    <w:rsid w:val="00412A07"/>
    <w:rsid w:val="00412C43"/>
    <w:rsid w:val="00412D2E"/>
    <w:rsid w:val="00412F9C"/>
    <w:rsid w:val="00413435"/>
    <w:rsid w:val="00413968"/>
    <w:rsid w:val="00413DB8"/>
    <w:rsid w:val="00413EC0"/>
    <w:rsid w:val="004141B1"/>
    <w:rsid w:val="00414210"/>
    <w:rsid w:val="00414239"/>
    <w:rsid w:val="00414EA7"/>
    <w:rsid w:val="0041522C"/>
    <w:rsid w:val="00415357"/>
    <w:rsid w:val="00415707"/>
    <w:rsid w:val="00415A65"/>
    <w:rsid w:val="00415C75"/>
    <w:rsid w:val="00415D61"/>
    <w:rsid w:val="00416127"/>
    <w:rsid w:val="0041622D"/>
    <w:rsid w:val="0041623F"/>
    <w:rsid w:val="00416477"/>
    <w:rsid w:val="004164A1"/>
    <w:rsid w:val="004164B8"/>
    <w:rsid w:val="004166BB"/>
    <w:rsid w:val="00416809"/>
    <w:rsid w:val="00416982"/>
    <w:rsid w:val="00416DE7"/>
    <w:rsid w:val="00416FBC"/>
    <w:rsid w:val="004173A4"/>
    <w:rsid w:val="0041781A"/>
    <w:rsid w:val="00417A1C"/>
    <w:rsid w:val="00417AFF"/>
    <w:rsid w:val="00417BFA"/>
    <w:rsid w:val="00417D82"/>
    <w:rsid w:val="00417EBF"/>
    <w:rsid w:val="00420B4B"/>
    <w:rsid w:val="00420B90"/>
    <w:rsid w:val="00421372"/>
    <w:rsid w:val="00421449"/>
    <w:rsid w:val="004214EA"/>
    <w:rsid w:val="0042174A"/>
    <w:rsid w:val="00421C1C"/>
    <w:rsid w:val="00421D71"/>
    <w:rsid w:val="0042202C"/>
    <w:rsid w:val="00422068"/>
    <w:rsid w:val="004220E8"/>
    <w:rsid w:val="00422138"/>
    <w:rsid w:val="00422163"/>
    <w:rsid w:val="00422182"/>
    <w:rsid w:val="004222F2"/>
    <w:rsid w:val="00422BB9"/>
    <w:rsid w:val="00422D10"/>
    <w:rsid w:val="00422D52"/>
    <w:rsid w:val="00422D9F"/>
    <w:rsid w:val="00422DB8"/>
    <w:rsid w:val="00423290"/>
    <w:rsid w:val="0042332E"/>
    <w:rsid w:val="0042335E"/>
    <w:rsid w:val="0042361B"/>
    <w:rsid w:val="004239AE"/>
    <w:rsid w:val="00423A68"/>
    <w:rsid w:val="00423BFF"/>
    <w:rsid w:val="00423D55"/>
    <w:rsid w:val="00424072"/>
    <w:rsid w:val="00424218"/>
    <w:rsid w:val="004243F6"/>
    <w:rsid w:val="004246C3"/>
    <w:rsid w:val="00424F53"/>
    <w:rsid w:val="0042501C"/>
    <w:rsid w:val="004250D9"/>
    <w:rsid w:val="004254C7"/>
    <w:rsid w:val="00425523"/>
    <w:rsid w:val="004255C7"/>
    <w:rsid w:val="004255EE"/>
    <w:rsid w:val="004258F3"/>
    <w:rsid w:val="00426230"/>
    <w:rsid w:val="0042642F"/>
    <w:rsid w:val="00426697"/>
    <w:rsid w:val="00426CEA"/>
    <w:rsid w:val="00427048"/>
    <w:rsid w:val="00427112"/>
    <w:rsid w:val="00427338"/>
    <w:rsid w:val="0042771A"/>
    <w:rsid w:val="00427CAA"/>
    <w:rsid w:val="00427FA2"/>
    <w:rsid w:val="00427FAB"/>
    <w:rsid w:val="00430100"/>
    <w:rsid w:val="00430EF2"/>
    <w:rsid w:val="00430FA9"/>
    <w:rsid w:val="00431271"/>
    <w:rsid w:val="00431599"/>
    <w:rsid w:val="004315BF"/>
    <w:rsid w:val="00431C45"/>
    <w:rsid w:val="004321B2"/>
    <w:rsid w:val="0043223B"/>
    <w:rsid w:val="00432319"/>
    <w:rsid w:val="00432857"/>
    <w:rsid w:val="0043299F"/>
    <w:rsid w:val="00432DB3"/>
    <w:rsid w:val="00432E9B"/>
    <w:rsid w:val="004339A6"/>
    <w:rsid w:val="00433A8A"/>
    <w:rsid w:val="00433A98"/>
    <w:rsid w:val="00433B26"/>
    <w:rsid w:val="00433E26"/>
    <w:rsid w:val="00433EE1"/>
    <w:rsid w:val="00433F16"/>
    <w:rsid w:val="004341DE"/>
    <w:rsid w:val="004342CB"/>
    <w:rsid w:val="00434A69"/>
    <w:rsid w:val="00434D29"/>
    <w:rsid w:val="00434DFB"/>
    <w:rsid w:val="00434E4F"/>
    <w:rsid w:val="0043505E"/>
    <w:rsid w:val="00435062"/>
    <w:rsid w:val="0043519E"/>
    <w:rsid w:val="00435317"/>
    <w:rsid w:val="0043555A"/>
    <w:rsid w:val="004358AB"/>
    <w:rsid w:val="004361EC"/>
    <w:rsid w:val="004362F5"/>
    <w:rsid w:val="004364E4"/>
    <w:rsid w:val="004364EA"/>
    <w:rsid w:val="0043665D"/>
    <w:rsid w:val="00436717"/>
    <w:rsid w:val="0043736B"/>
    <w:rsid w:val="004374BC"/>
    <w:rsid w:val="00437739"/>
    <w:rsid w:val="004378F3"/>
    <w:rsid w:val="004378F7"/>
    <w:rsid w:val="00437989"/>
    <w:rsid w:val="00437A16"/>
    <w:rsid w:val="00437C59"/>
    <w:rsid w:val="00437CB8"/>
    <w:rsid w:val="00437E4A"/>
    <w:rsid w:val="00437E70"/>
    <w:rsid w:val="00437EA5"/>
    <w:rsid w:val="00437FC7"/>
    <w:rsid w:val="004406B9"/>
    <w:rsid w:val="004406EA"/>
    <w:rsid w:val="004407FD"/>
    <w:rsid w:val="00440A99"/>
    <w:rsid w:val="00441049"/>
    <w:rsid w:val="00441114"/>
    <w:rsid w:val="00441304"/>
    <w:rsid w:val="004419F9"/>
    <w:rsid w:val="00441A97"/>
    <w:rsid w:val="00441BE9"/>
    <w:rsid w:val="00441BF9"/>
    <w:rsid w:val="00441C72"/>
    <w:rsid w:val="00441D24"/>
    <w:rsid w:val="00441E6B"/>
    <w:rsid w:val="00441F95"/>
    <w:rsid w:val="004422B2"/>
    <w:rsid w:val="00442328"/>
    <w:rsid w:val="00442664"/>
    <w:rsid w:val="0044281D"/>
    <w:rsid w:val="00442A16"/>
    <w:rsid w:val="00442E78"/>
    <w:rsid w:val="004431DA"/>
    <w:rsid w:val="00443377"/>
    <w:rsid w:val="00443518"/>
    <w:rsid w:val="0044365E"/>
    <w:rsid w:val="00443A7E"/>
    <w:rsid w:val="00443ADA"/>
    <w:rsid w:val="00443B9E"/>
    <w:rsid w:val="00443DDA"/>
    <w:rsid w:val="00443EB2"/>
    <w:rsid w:val="00444505"/>
    <w:rsid w:val="0044462B"/>
    <w:rsid w:val="00444864"/>
    <w:rsid w:val="004449AA"/>
    <w:rsid w:val="00444D21"/>
    <w:rsid w:val="00444F15"/>
    <w:rsid w:val="00444F69"/>
    <w:rsid w:val="00445341"/>
    <w:rsid w:val="004454E8"/>
    <w:rsid w:val="004456A4"/>
    <w:rsid w:val="00445A46"/>
    <w:rsid w:val="0044605A"/>
    <w:rsid w:val="00446258"/>
    <w:rsid w:val="004466EA"/>
    <w:rsid w:val="00446C0D"/>
    <w:rsid w:val="00446E9B"/>
    <w:rsid w:val="00447076"/>
    <w:rsid w:val="00447BAE"/>
    <w:rsid w:val="00447CED"/>
    <w:rsid w:val="00447F9D"/>
    <w:rsid w:val="004503A3"/>
    <w:rsid w:val="004503C9"/>
    <w:rsid w:val="0045052B"/>
    <w:rsid w:val="0045065F"/>
    <w:rsid w:val="0045088D"/>
    <w:rsid w:val="00450A5B"/>
    <w:rsid w:val="00450AFD"/>
    <w:rsid w:val="00450BA3"/>
    <w:rsid w:val="0045107F"/>
    <w:rsid w:val="004511AB"/>
    <w:rsid w:val="004513B3"/>
    <w:rsid w:val="0045162D"/>
    <w:rsid w:val="00451676"/>
    <w:rsid w:val="0045187D"/>
    <w:rsid w:val="00451A1D"/>
    <w:rsid w:val="00451B46"/>
    <w:rsid w:val="00451C8F"/>
    <w:rsid w:val="00451E37"/>
    <w:rsid w:val="00451F2E"/>
    <w:rsid w:val="00452902"/>
    <w:rsid w:val="00452C45"/>
    <w:rsid w:val="00452D13"/>
    <w:rsid w:val="00452F76"/>
    <w:rsid w:val="004530FA"/>
    <w:rsid w:val="004532EE"/>
    <w:rsid w:val="004533B8"/>
    <w:rsid w:val="0045351C"/>
    <w:rsid w:val="004535A4"/>
    <w:rsid w:val="004536C2"/>
    <w:rsid w:val="00453846"/>
    <w:rsid w:val="004539F1"/>
    <w:rsid w:val="00453DA2"/>
    <w:rsid w:val="00454202"/>
    <w:rsid w:val="00454293"/>
    <w:rsid w:val="00454697"/>
    <w:rsid w:val="00454775"/>
    <w:rsid w:val="004547DF"/>
    <w:rsid w:val="0045538B"/>
    <w:rsid w:val="00455689"/>
    <w:rsid w:val="00455F49"/>
    <w:rsid w:val="00456129"/>
    <w:rsid w:val="0045635D"/>
    <w:rsid w:val="00456456"/>
    <w:rsid w:val="00456C5E"/>
    <w:rsid w:val="00456EFE"/>
    <w:rsid w:val="00456F34"/>
    <w:rsid w:val="00456F71"/>
    <w:rsid w:val="004570CA"/>
    <w:rsid w:val="00457140"/>
    <w:rsid w:val="00457247"/>
    <w:rsid w:val="00457748"/>
    <w:rsid w:val="0045788C"/>
    <w:rsid w:val="004578DE"/>
    <w:rsid w:val="00457C96"/>
    <w:rsid w:val="00460477"/>
    <w:rsid w:val="00460B9B"/>
    <w:rsid w:val="00460ED4"/>
    <w:rsid w:val="00461109"/>
    <w:rsid w:val="004611EC"/>
    <w:rsid w:val="00461259"/>
    <w:rsid w:val="00461364"/>
    <w:rsid w:val="004613B1"/>
    <w:rsid w:val="00461DC7"/>
    <w:rsid w:val="004620D4"/>
    <w:rsid w:val="0046258A"/>
    <w:rsid w:val="00462AB1"/>
    <w:rsid w:val="00462BF5"/>
    <w:rsid w:val="00462C3A"/>
    <w:rsid w:val="00462D09"/>
    <w:rsid w:val="00462D37"/>
    <w:rsid w:val="00462EA3"/>
    <w:rsid w:val="0046316B"/>
    <w:rsid w:val="0046321F"/>
    <w:rsid w:val="004632C5"/>
    <w:rsid w:val="00463391"/>
    <w:rsid w:val="00463802"/>
    <w:rsid w:val="0046387F"/>
    <w:rsid w:val="00463C8F"/>
    <w:rsid w:val="00463DD0"/>
    <w:rsid w:val="00463E9D"/>
    <w:rsid w:val="004643C6"/>
    <w:rsid w:val="00464406"/>
    <w:rsid w:val="0046456A"/>
    <w:rsid w:val="00464578"/>
    <w:rsid w:val="00464734"/>
    <w:rsid w:val="0046475A"/>
    <w:rsid w:val="00464DF5"/>
    <w:rsid w:val="00464E28"/>
    <w:rsid w:val="00464F79"/>
    <w:rsid w:val="00464FE0"/>
    <w:rsid w:val="00465498"/>
    <w:rsid w:val="004658DB"/>
    <w:rsid w:val="00465974"/>
    <w:rsid w:val="00465A0A"/>
    <w:rsid w:val="00465BBC"/>
    <w:rsid w:val="00465EC5"/>
    <w:rsid w:val="0046601C"/>
    <w:rsid w:val="0046614B"/>
    <w:rsid w:val="004662E7"/>
    <w:rsid w:val="004666DA"/>
    <w:rsid w:val="00466703"/>
    <w:rsid w:val="00466802"/>
    <w:rsid w:val="00466C6C"/>
    <w:rsid w:val="00466EEB"/>
    <w:rsid w:val="00467028"/>
    <w:rsid w:val="004670DA"/>
    <w:rsid w:val="0046715D"/>
    <w:rsid w:val="00467193"/>
    <w:rsid w:val="00467665"/>
    <w:rsid w:val="0046781D"/>
    <w:rsid w:val="00467B44"/>
    <w:rsid w:val="00467B88"/>
    <w:rsid w:val="0047014E"/>
    <w:rsid w:val="00470212"/>
    <w:rsid w:val="0047022A"/>
    <w:rsid w:val="00470419"/>
    <w:rsid w:val="00470E05"/>
    <w:rsid w:val="00471007"/>
    <w:rsid w:val="0047106E"/>
    <w:rsid w:val="004712A7"/>
    <w:rsid w:val="004713E8"/>
    <w:rsid w:val="00471491"/>
    <w:rsid w:val="004718CF"/>
    <w:rsid w:val="00471A35"/>
    <w:rsid w:val="00471D17"/>
    <w:rsid w:val="00471E8A"/>
    <w:rsid w:val="00471FAD"/>
    <w:rsid w:val="00471FFD"/>
    <w:rsid w:val="00472116"/>
    <w:rsid w:val="004728A9"/>
    <w:rsid w:val="004728BC"/>
    <w:rsid w:val="00472EAB"/>
    <w:rsid w:val="00472FD9"/>
    <w:rsid w:val="004736BE"/>
    <w:rsid w:val="004736D2"/>
    <w:rsid w:val="004737D7"/>
    <w:rsid w:val="004738B8"/>
    <w:rsid w:val="004738D7"/>
    <w:rsid w:val="00473B0B"/>
    <w:rsid w:val="00473FE3"/>
    <w:rsid w:val="00474452"/>
    <w:rsid w:val="004746BC"/>
    <w:rsid w:val="004746FC"/>
    <w:rsid w:val="00474906"/>
    <w:rsid w:val="004749A7"/>
    <w:rsid w:val="00474A3F"/>
    <w:rsid w:val="00474CB7"/>
    <w:rsid w:val="00474D85"/>
    <w:rsid w:val="00474E7C"/>
    <w:rsid w:val="004750BE"/>
    <w:rsid w:val="00475796"/>
    <w:rsid w:val="004759DD"/>
    <w:rsid w:val="00475AB4"/>
    <w:rsid w:val="00475DA8"/>
    <w:rsid w:val="0047619C"/>
    <w:rsid w:val="00476353"/>
    <w:rsid w:val="0047649D"/>
    <w:rsid w:val="00476516"/>
    <w:rsid w:val="004769B6"/>
    <w:rsid w:val="00476DAC"/>
    <w:rsid w:val="00476F94"/>
    <w:rsid w:val="004771E0"/>
    <w:rsid w:val="0047755D"/>
    <w:rsid w:val="00477618"/>
    <w:rsid w:val="0047784C"/>
    <w:rsid w:val="00477959"/>
    <w:rsid w:val="00477B1A"/>
    <w:rsid w:val="00477B6A"/>
    <w:rsid w:val="00477C64"/>
    <w:rsid w:val="00477FCB"/>
    <w:rsid w:val="00480635"/>
    <w:rsid w:val="0048066B"/>
    <w:rsid w:val="0048070A"/>
    <w:rsid w:val="00480768"/>
    <w:rsid w:val="00480D58"/>
    <w:rsid w:val="00480EDA"/>
    <w:rsid w:val="00481198"/>
    <w:rsid w:val="004816C7"/>
    <w:rsid w:val="00481949"/>
    <w:rsid w:val="00482494"/>
    <w:rsid w:val="00482675"/>
    <w:rsid w:val="00482BF0"/>
    <w:rsid w:val="00483105"/>
    <w:rsid w:val="0048325F"/>
    <w:rsid w:val="004833AA"/>
    <w:rsid w:val="004833C9"/>
    <w:rsid w:val="00483B7C"/>
    <w:rsid w:val="00483B99"/>
    <w:rsid w:val="00483BE3"/>
    <w:rsid w:val="00483F4B"/>
    <w:rsid w:val="0048403E"/>
    <w:rsid w:val="00484867"/>
    <w:rsid w:val="00484EE9"/>
    <w:rsid w:val="004852EB"/>
    <w:rsid w:val="00485813"/>
    <w:rsid w:val="004858FF"/>
    <w:rsid w:val="00485B81"/>
    <w:rsid w:val="00485D95"/>
    <w:rsid w:val="004862E6"/>
    <w:rsid w:val="004862FF"/>
    <w:rsid w:val="00486435"/>
    <w:rsid w:val="004865D5"/>
    <w:rsid w:val="004869F5"/>
    <w:rsid w:val="00486E44"/>
    <w:rsid w:val="00486E74"/>
    <w:rsid w:val="00487380"/>
    <w:rsid w:val="004877B8"/>
    <w:rsid w:val="00487AAF"/>
    <w:rsid w:val="00487EA1"/>
    <w:rsid w:val="00487F25"/>
    <w:rsid w:val="00490284"/>
    <w:rsid w:val="0049033A"/>
    <w:rsid w:val="00490495"/>
    <w:rsid w:val="004906F2"/>
    <w:rsid w:val="004908B4"/>
    <w:rsid w:val="00490C08"/>
    <w:rsid w:val="00491204"/>
    <w:rsid w:val="004912D3"/>
    <w:rsid w:val="00491812"/>
    <w:rsid w:val="004919B2"/>
    <w:rsid w:val="00491BCF"/>
    <w:rsid w:val="00491BE0"/>
    <w:rsid w:val="00491E99"/>
    <w:rsid w:val="0049263C"/>
    <w:rsid w:val="00492856"/>
    <w:rsid w:val="004929FF"/>
    <w:rsid w:val="00492DC1"/>
    <w:rsid w:val="00492F1D"/>
    <w:rsid w:val="004930CA"/>
    <w:rsid w:val="00493146"/>
    <w:rsid w:val="0049368C"/>
    <w:rsid w:val="004936FC"/>
    <w:rsid w:val="00493860"/>
    <w:rsid w:val="00493A9D"/>
    <w:rsid w:val="00493D0D"/>
    <w:rsid w:val="00493EE6"/>
    <w:rsid w:val="00494145"/>
    <w:rsid w:val="00494610"/>
    <w:rsid w:val="00494728"/>
    <w:rsid w:val="0049474B"/>
    <w:rsid w:val="004948B6"/>
    <w:rsid w:val="00494A9A"/>
    <w:rsid w:val="00494CEC"/>
    <w:rsid w:val="00495517"/>
    <w:rsid w:val="004956C4"/>
    <w:rsid w:val="00495833"/>
    <w:rsid w:val="00495841"/>
    <w:rsid w:val="004959DB"/>
    <w:rsid w:val="00495A40"/>
    <w:rsid w:val="00496097"/>
    <w:rsid w:val="004960C9"/>
    <w:rsid w:val="00496179"/>
    <w:rsid w:val="00496237"/>
    <w:rsid w:val="00496770"/>
    <w:rsid w:val="0049681E"/>
    <w:rsid w:val="004969D5"/>
    <w:rsid w:val="00496EF3"/>
    <w:rsid w:val="004971FF"/>
    <w:rsid w:val="00497503"/>
    <w:rsid w:val="0049789A"/>
    <w:rsid w:val="004978AE"/>
    <w:rsid w:val="00497D1B"/>
    <w:rsid w:val="004A0200"/>
    <w:rsid w:val="004A02DD"/>
    <w:rsid w:val="004A0553"/>
    <w:rsid w:val="004A0DEE"/>
    <w:rsid w:val="004A0EBD"/>
    <w:rsid w:val="004A0FD6"/>
    <w:rsid w:val="004A11DA"/>
    <w:rsid w:val="004A1412"/>
    <w:rsid w:val="004A1A04"/>
    <w:rsid w:val="004A1E5B"/>
    <w:rsid w:val="004A1E6D"/>
    <w:rsid w:val="004A1F65"/>
    <w:rsid w:val="004A2181"/>
    <w:rsid w:val="004A2216"/>
    <w:rsid w:val="004A22FF"/>
    <w:rsid w:val="004A2484"/>
    <w:rsid w:val="004A263C"/>
    <w:rsid w:val="004A2C41"/>
    <w:rsid w:val="004A2CBD"/>
    <w:rsid w:val="004A2DAA"/>
    <w:rsid w:val="004A2E4B"/>
    <w:rsid w:val="004A3254"/>
    <w:rsid w:val="004A343C"/>
    <w:rsid w:val="004A3D7C"/>
    <w:rsid w:val="004A404F"/>
    <w:rsid w:val="004A40B1"/>
    <w:rsid w:val="004A4499"/>
    <w:rsid w:val="004A49FE"/>
    <w:rsid w:val="004A4A00"/>
    <w:rsid w:val="004A4BA8"/>
    <w:rsid w:val="004A4E2D"/>
    <w:rsid w:val="004A4EF7"/>
    <w:rsid w:val="004A502E"/>
    <w:rsid w:val="004A5040"/>
    <w:rsid w:val="004A51C9"/>
    <w:rsid w:val="004A52EA"/>
    <w:rsid w:val="004A53FA"/>
    <w:rsid w:val="004A57AF"/>
    <w:rsid w:val="004A5DE5"/>
    <w:rsid w:val="004A5E94"/>
    <w:rsid w:val="004A6244"/>
    <w:rsid w:val="004A641D"/>
    <w:rsid w:val="004A6426"/>
    <w:rsid w:val="004A69AA"/>
    <w:rsid w:val="004A6C7C"/>
    <w:rsid w:val="004A6CC6"/>
    <w:rsid w:val="004A6D16"/>
    <w:rsid w:val="004A6E2B"/>
    <w:rsid w:val="004A6FE9"/>
    <w:rsid w:val="004A701D"/>
    <w:rsid w:val="004B020C"/>
    <w:rsid w:val="004B04E2"/>
    <w:rsid w:val="004B060F"/>
    <w:rsid w:val="004B0714"/>
    <w:rsid w:val="004B0B1A"/>
    <w:rsid w:val="004B0D17"/>
    <w:rsid w:val="004B1064"/>
    <w:rsid w:val="004B1808"/>
    <w:rsid w:val="004B1879"/>
    <w:rsid w:val="004B19A2"/>
    <w:rsid w:val="004B21C9"/>
    <w:rsid w:val="004B231E"/>
    <w:rsid w:val="004B237F"/>
    <w:rsid w:val="004B238A"/>
    <w:rsid w:val="004B262A"/>
    <w:rsid w:val="004B2D48"/>
    <w:rsid w:val="004B3326"/>
    <w:rsid w:val="004B3342"/>
    <w:rsid w:val="004B35F6"/>
    <w:rsid w:val="004B362B"/>
    <w:rsid w:val="004B3C0D"/>
    <w:rsid w:val="004B3C0F"/>
    <w:rsid w:val="004B3DB0"/>
    <w:rsid w:val="004B3EA8"/>
    <w:rsid w:val="004B3F1E"/>
    <w:rsid w:val="004B3F32"/>
    <w:rsid w:val="004B3F44"/>
    <w:rsid w:val="004B4250"/>
    <w:rsid w:val="004B42A2"/>
    <w:rsid w:val="004B45D8"/>
    <w:rsid w:val="004B4618"/>
    <w:rsid w:val="004B468E"/>
    <w:rsid w:val="004B4988"/>
    <w:rsid w:val="004B4D29"/>
    <w:rsid w:val="004B50DE"/>
    <w:rsid w:val="004B5111"/>
    <w:rsid w:val="004B5327"/>
    <w:rsid w:val="004B5386"/>
    <w:rsid w:val="004B5679"/>
    <w:rsid w:val="004B5879"/>
    <w:rsid w:val="004B590C"/>
    <w:rsid w:val="004B5946"/>
    <w:rsid w:val="004B5AFB"/>
    <w:rsid w:val="004B5F92"/>
    <w:rsid w:val="004B63E3"/>
    <w:rsid w:val="004B6A51"/>
    <w:rsid w:val="004B6FD7"/>
    <w:rsid w:val="004B708B"/>
    <w:rsid w:val="004B7146"/>
    <w:rsid w:val="004B717B"/>
    <w:rsid w:val="004B7230"/>
    <w:rsid w:val="004B73DC"/>
    <w:rsid w:val="004B7764"/>
    <w:rsid w:val="004B7948"/>
    <w:rsid w:val="004B7C69"/>
    <w:rsid w:val="004B7CB2"/>
    <w:rsid w:val="004B7E6F"/>
    <w:rsid w:val="004C0533"/>
    <w:rsid w:val="004C0F7A"/>
    <w:rsid w:val="004C11B7"/>
    <w:rsid w:val="004C1917"/>
    <w:rsid w:val="004C1CD6"/>
    <w:rsid w:val="004C2017"/>
    <w:rsid w:val="004C2406"/>
    <w:rsid w:val="004C2500"/>
    <w:rsid w:val="004C2BFA"/>
    <w:rsid w:val="004C2DA8"/>
    <w:rsid w:val="004C2F07"/>
    <w:rsid w:val="004C2F8D"/>
    <w:rsid w:val="004C2FA4"/>
    <w:rsid w:val="004C35AB"/>
    <w:rsid w:val="004C397E"/>
    <w:rsid w:val="004C3A5D"/>
    <w:rsid w:val="004C424C"/>
    <w:rsid w:val="004C428D"/>
    <w:rsid w:val="004C4583"/>
    <w:rsid w:val="004C468F"/>
    <w:rsid w:val="004C46E8"/>
    <w:rsid w:val="004C4919"/>
    <w:rsid w:val="004C4E5E"/>
    <w:rsid w:val="004C5025"/>
    <w:rsid w:val="004C513E"/>
    <w:rsid w:val="004C5567"/>
    <w:rsid w:val="004C5E95"/>
    <w:rsid w:val="004C6360"/>
    <w:rsid w:val="004C636F"/>
    <w:rsid w:val="004C64BD"/>
    <w:rsid w:val="004C6947"/>
    <w:rsid w:val="004C6C4B"/>
    <w:rsid w:val="004C711B"/>
    <w:rsid w:val="004C716A"/>
    <w:rsid w:val="004C71BB"/>
    <w:rsid w:val="004C74D3"/>
    <w:rsid w:val="004C79BD"/>
    <w:rsid w:val="004C7AA1"/>
    <w:rsid w:val="004C7B81"/>
    <w:rsid w:val="004C7D39"/>
    <w:rsid w:val="004C7F43"/>
    <w:rsid w:val="004D01B8"/>
    <w:rsid w:val="004D02A3"/>
    <w:rsid w:val="004D03C1"/>
    <w:rsid w:val="004D046F"/>
    <w:rsid w:val="004D076D"/>
    <w:rsid w:val="004D081D"/>
    <w:rsid w:val="004D091A"/>
    <w:rsid w:val="004D0B3C"/>
    <w:rsid w:val="004D0D83"/>
    <w:rsid w:val="004D111E"/>
    <w:rsid w:val="004D12F8"/>
    <w:rsid w:val="004D149A"/>
    <w:rsid w:val="004D1520"/>
    <w:rsid w:val="004D15BE"/>
    <w:rsid w:val="004D1701"/>
    <w:rsid w:val="004D1AC4"/>
    <w:rsid w:val="004D1B4E"/>
    <w:rsid w:val="004D1D0C"/>
    <w:rsid w:val="004D1EF8"/>
    <w:rsid w:val="004D1FC9"/>
    <w:rsid w:val="004D1FF1"/>
    <w:rsid w:val="004D2208"/>
    <w:rsid w:val="004D22D0"/>
    <w:rsid w:val="004D22D5"/>
    <w:rsid w:val="004D2516"/>
    <w:rsid w:val="004D2643"/>
    <w:rsid w:val="004D26C3"/>
    <w:rsid w:val="004D2C86"/>
    <w:rsid w:val="004D3294"/>
    <w:rsid w:val="004D33B2"/>
    <w:rsid w:val="004D33E4"/>
    <w:rsid w:val="004D3737"/>
    <w:rsid w:val="004D3882"/>
    <w:rsid w:val="004D3A41"/>
    <w:rsid w:val="004D3A4A"/>
    <w:rsid w:val="004D3E55"/>
    <w:rsid w:val="004D4260"/>
    <w:rsid w:val="004D43C8"/>
    <w:rsid w:val="004D48E0"/>
    <w:rsid w:val="004D4FEB"/>
    <w:rsid w:val="004D5304"/>
    <w:rsid w:val="004D5ADF"/>
    <w:rsid w:val="004D5BB6"/>
    <w:rsid w:val="004D5FB5"/>
    <w:rsid w:val="004D63DE"/>
    <w:rsid w:val="004D6503"/>
    <w:rsid w:val="004D6B6A"/>
    <w:rsid w:val="004D6B9E"/>
    <w:rsid w:val="004D6D43"/>
    <w:rsid w:val="004D6DEA"/>
    <w:rsid w:val="004D6F98"/>
    <w:rsid w:val="004D7794"/>
    <w:rsid w:val="004D7AE3"/>
    <w:rsid w:val="004D7D5D"/>
    <w:rsid w:val="004D7F6D"/>
    <w:rsid w:val="004E08A1"/>
    <w:rsid w:val="004E0A96"/>
    <w:rsid w:val="004E0DD3"/>
    <w:rsid w:val="004E0EC4"/>
    <w:rsid w:val="004E114B"/>
    <w:rsid w:val="004E1169"/>
    <w:rsid w:val="004E1391"/>
    <w:rsid w:val="004E1579"/>
    <w:rsid w:val="004E159B"/>
    <w:rsid w:val="004E1A6F"/>
    <w:rsid w:val="004E1B56"/>
    <w:rsid w:val="004E1E33"/>
    <w:rsid w:val="004E1E5C"/>
    <w:rsid w:val="004E1E5E"/>
    <w:rsid w:val="004E2435"/>
    <w:rsid w:val="004E24C5"/>
    <w:rsid w:val="004E27A2"/>
    <w:rsid w:val="004E282A"/>
    <w:rsid w:val="004E2BAD"/>
    <w:rsid w:val="004E2CF5"/>
    <w:rsid w:val="004E34C1"/>
    <w:rsid w:val="004E35AA"/>
    <w:rsid w:val="004E37A3"/>
    <w:rsid w:val="004E3E14"/>
    <w:rsid w:val="004E4268"/>
    <w:rsid w:val="004E44A9"/>
    <w:rsid w:val="004E45D0"/>
    <w:rsid w:val="004E4662"/>
    <w:rsid w:val="004E473D"/>
    <w:rsid w:val="004E494B"/>
    <w:rsid w:val="004E4B02"/>
    <w:rsid w:val="004E4B7F"/>
    <w:rsid w:val="004E4BFA"/>
    <w:rsid w:val="004E5408"/>
    <w:rsid w:val="004E554B"/>
    <w:rsid w:val="004E596B"/>
    <w:rsid w:val="004E5C57"/>
    <w:rsid w:val="004E6579"/>
    <w:rsid w:val="004E669D"/>
    <w:rsid w:val="004E67A9"/>
    <w:rsid w:val="004E682D"/>
    <w:rsid w:val="004E6C63"/>
    <w:rsid w:val="004E6D48"/>
    <w:rsid w:val="004E6E93"/>
    <w:rsid w:val="004E6FB6"/>
    <w:rsid w:val="004E7D24"/>
    <w:rsid w:val="004E7DDB"/>
    <w:rsid w:val="004F01B2"/>
    <w:rsid w:val="004F0202"/>
    <w:rsid w:val="004F0EAA"/>
    <w:rsid w:val="004F0EBC"/>
    <w:rsid w:val="004F0EF0"/>
    <w:rsid w:val="004F0FA1"/>
    <w:rsid w:val="004F101F"/>
    <w:rsid w:val="004F103E"/>
    <w:rsid w:val="004F10F5"/>
    <w:rsid w:val="004F14CB"/>
    <w:rsid w:val="004F18FA"/>
    <w:rsid w:val="004F1D07"/>
    <w:rsid w:val="004F2003"/>
    <w:rsid w:val="004F2071"/>
    <w:rsid w:val="004F2242"/>
    <w:rsid w:val="004F250E"/>
    <w:rsid w:val="004F253A"/>
    <w:rsid w:val="004F28D6"/>
    <w:rsid w:val="004F29D1"/>
    <w:rsid w:val="004F2A92"/>
    <w:rsid w:val="004F331E"/>
    <w:rsid w:val="004F33E4"/>
    <w:rsid w:val="004F3467"/>
    <w:rsid w:val="004F377A"/>
    <w:rsid w:val="004F3842"/>
    <w:rsid w:val="004F3916"/>
    <w:rsid w:val="004F3F9C"/>
    <w:rsid w:val="004F4733"/>
    <w:rsid w:val="004F489D"/>
    <w:rsid w:val="004F4B21"/>
    <w:rsid w:val="004F53B4"/>
    <w:rsid w:val="004F5428"/>
    <w:rsid w:val="004F5452"/>
    <w:rsid w:val="004F549D"/>
    <w:rsid w:val="004F58C9"/>
    <w:rsid w:val="004F5C27"/>
    <w:rsid w:val="004F5DE6"/>
    <w:rsid w:val="004F5ED8"/>
    <w:rsid w:val="004F606A"/>
    <w:rsid w:val="004F60D4"/>
    <w:rsid w:val="004F641F"/>
    <w:rsid w:val="004F661C"/>
    <w:rsid w:val="004F695D"/>
    <w:rsid w:val="004F6A5E"/>
    <w:rsid w:val="004F72DD"/>
    <w:rsid w:val="004F7429"/>
    <w:rsid w:val="004F7754"/>
    <w:rsid w:val="004F7764"/>
    <w:rsid w:val="004F77DE"/>
    <w:rsid w:val="004F7937"/>
    <w:rsid w:val="004F7981"/>
    <w:rsid w:val="004F7C85"/>
    <w:rsid w:val="004F7D8D"/>
    <w:rsid w:val="004F7D9F"/>
    <w:rsid w:val="004F7DB6"/>
    <w:rsid w:val="004F7F0D"/>
    <w:rsid w:val="005001AE"/>
    <w:rsid w:val="005002AC"/>
    <w:rsid w:val="00500752"/>
    <w:rsid w:val="00500824"/>
    <w:rsid w:val="005008D6"/>
    <w:rsid w:val="00500A15"/>
    <w:rsid w:val="00500BDC"/>
    <w:rsid w:val="00500CD8"/>
    <w:rsid w:val="00500E3E"/>
    <w:rsid w:val="00501419"/>
    <w:rsid w:val="00501565"/>
    <w:rsid w:val="0050163F"/>
    <w:rsid w:val="005019C0"/>
    <w:rsid w:val="00501D5B"/>
    <w:rsid w:val="00502375"/>
    <w:rsid w:val="005025D2"/>
    <w:rsid w:val="00502651"/>
    <w:rsid w:val="00502750"/>
    <w:rsid w:val="00502AA2"/>
    <w:rsid w:val="00502C70"/>
    <w:rsid w:val="00502ECB"/>
    <w:rsid w:val="005033FC"/>
    <w:rsid w:val="00503417"/>
    <w:rsid w:val="0050344B"/>
    <w:rsid w:val="005034D5"/>
    <w:rsid w:val="005034D8"/>
    <w:rsid w:val="005037D2"/>
    <w:rsid w:val="00503DE8"/>
    <w:rsid w:val="00504021"/>
    <w:rsid w:val="00504175"/>
    <w:rsid w:val="0050427B"/>
    <w:rsid w:val="00504612"/>
    <w:rsid w:val="0050463B"/>
    <w:rsid w:val="0050464A"/>
    <w:rsid w:val="005050A1"/>
    <w:rsid w:val="005051B6"/>
    <w:rsid w:val="0050556C"/>
    <w:rsid w:val="00505955"/>
    <w:rsid w:val="00505EFA"/>
    <w:rsid w:val="00505F92"/>
    <w:rsid w:val="0050626B"/>
    <w:rsid w:val="00506746"/>
    <w:rsid w:val="00506914"/>
    <w:rsid w:val="00506A44"/>
    <w:rsid w:val="00506E7F"/>
    <w:rsid w:val="005070EC"/>
    <w:rsid w:val="005072FA"/>
    <w:rsid w:val="00507454"/>
    <w:rsid w:val="00507BE3"/>
    <w:rsid w:val="0051028F"/>
    <w:rsid w:val="005109EA"/>
    <w:rsid w:val="00510E6C"/>
    <w:rsid w:val="00510F59"/>
    <w:rsid w:val="00511021"/>
    <w:rsid w:val="0051109E"/>
    <w:rsid w:val="00511303"/>
    <w:rsid w:val="0051140B"/>
    <w:rsid w:val="005117C7"/>
    <w:rsid w:val="00511D73"/>
    <w:rsid w:val="00511D8B"/>
    <w:rsid w:val="005120B8"/>
    <w:rsid w:val="00512563"/>
    <w:rsid w:val="00512746"/>
    <w:rsid w:val="005127A3"/>
    <w:rsid w:val="00512840"/>
    <w:rsid w:val="0051330C"/>
    <w:rsid w:val="00513387"/>
    <w:rsid w:val="00513605"/>
    <w:rsid w:val="00513876"/>
    <w:rsid w:val="00513B0D"/>
    <w:rsid w:val="00513BB5"/>
    <w:rsid w:val="005141EC"/>
    <w:rsid w:val="00514351"/>
    <w:rsid w:val="00514354"/>
    <w:rsid w:val="0051435B"/>
    <w:rsid w:val="0051439A"/>
    <w:rsid w:val="00514ABF"/>
    <w:rsid w:val="00514CA8"/>
    <w:rsid w:val="00514FD3"/>
    <w:rsid w:val="005150A3"/>
    <w:rsid w:val="0051526C"/>
    <w:rsid w:val="0051556D"/>
    <w:rsid w:val="0051558D"/>
    <w:rsid w:val="005155EC"/>
    <w:rsid w:val="00515815"/>
    <w:rsid w:val="00515B69"/>
    <w:rsid w:val="00515C66"/>
    <w:rsid w:val="00515F72"/>
    <w:rsid w:val="00516377"/>
    <w:rsid w:val="0051638B"/>
    <w:rsid w:val="00516391"/>
    <w:rsid w:val="005164C7"/>
    <w:rsid w:val="00516BD7"/>
    <w:rsid w:val="00516C80"/>
    <w:rsid w:val="005171B8"/>
    <w:rsid w:val="00517710"/>
    <w:rsid w:val="00517789"/>
    <w:rsid w:val="00517EFC"/>
    <w:rsid w:val="00517FDA"/>
    <w:rsid w:val="0052018E"/>
    <w:rsid w:val="0052083D"/>
    <w:rsid w:val="00520856"/>
    <w:rsid w:val="00520B01"/>
    <w:rsid w:val="0052102A"/>
    <w:rsid w:val="0052109A"/>
    <w:rsid w:val="005211E4"/>
    <w:rsid w:val="0052121B"/>
    <w:rsid w:val="0052141B"/>
    <w:rsid w:val="0052162F"/>
    <w:rsid w:val="005216B6"/>
    <w:rsid w:val="00521BAC"/>
    <w:rsid w:val="0052219B"/>
    <w:rsid w:val="005224E7"/>
    <w:rsid w:val="0052273B"/>
    <w:rsid w:val="005227E8"/>
    <w:rsid w:val="00522A58"/>
    <w:rsid w:val="00522B22"/>
    <w:rsid w:val="005234CF"/>
    <w:rsid w:val="00523562"/>
    <w:rsid w:val="0052356F"/>
    <w:rsid w:val="005235B5"/>
    <w:rsid w:val="00523943"/>
    <w:rsid w:val="00524416"/>
    <w:rsid w:val="005246D3"/>
    <w:rsid w:val="00524785"/>
    <w:rsid w:val="00524C21"/>
    <w:rsid w:val="00524E28"/>
    <w:rsid w:val="00525671"/>
    <w:rsid w:val="00525C13"/>
    <w:rsid w:val="00525E65"/>
    <w:rsid w:val="00525F36"/>
    <w:rsid w:val="00526231"/>
    <w:rsid w:val="005263ED"/>
    <w:rsid w:val="00526639"/>
    <w:rsid w:val="00526CCE"/>
    <w:rsid w:val="00526D09"/>
    <w:rsid w:val="0052716B"/>
    <w:rsid w:val="00527256"/>
    <w:rsid w:val="005273E1"/>
    <w:rsid w:val="005273F7"/>
    <w:rsid w:val="00527945"/>
    <w:rsid w:val="00527BBF"/>
    <w:rsid w:val="00527CE3"/>
    <w:rsid w:val="00527CFA"/>
    <w:rsid w:val="00527DC7"/>
    <w:rsid w:val="00527E46"/>
    <w:rsid w:val="00530215"/>
    <w:rsid w:val="005308A7"/>
    <w:rsid w:val="00530902"/>
    <w:rsid w:val="00530A24"/>
    <w:rsid w:val="00530A70"/>
    <w:rsid w:val="00530B65"/>
    <w:rsid w:val="00530FC0"/>
    <w:rsid w:val="0053126A"/>
    <w:rsid w:val="005313AC"/>
    <w:rsid w:val="00531AAC"/>
    <w:rsid w:val="00531B73"/>
    <w:rsid w:val="00531EE6"/>
    <w:rsid w:val="005322F8"/>
    <w:rsid w:val="00532304"/>
    <w:rsid w:val="00532940"/>
    <w:rsid w:val="00532A36"/>
    <w:rsid w:val="00532CB3"/>
    <w:rsid w:val="00532F9C"/>
    <w:rsid w:val="00533632"/>
    <w:rsid w:val="0053385E"/>
    <w:rsid w:val="0053399C"/>
    <w:rsid w:val="005343E7"/>
    <w:rsid w:val="00534917"/>
    <w:rsid w:val="00534BE2"/>
    <w:rsid w:val="00534C82"/>
    <w:rsid w:val="00534CED"/>
    <w:rsid w:val="00534E01"/>
    <w:rsid w:val="00534E4D"/>
    <w:rsid w:val="005350F5"/>
    <w:rsid w:val="00535595"/>
    <w:rsid w:val="0053565C"/>
    <w:rsid w:val="00535903"/>
    <w:rsid w:val="00535A91"/>
    <w:rsid w:val="00535B62"/>
    <w:rsid w:val="00536036"/>
    <w:rsid w:val="005363F4"/>
    <w:rsid w:val="00536414"/>
    <w:rsid w:val="00536456"/>
    <w:rsid w:val="005366B9"/>
    <w:rsid w:val="005367F9"/>
    <w:rsid w:val="00536844"/>
    <w:rsid w:val="00536BA1"/>
    <w:rsid w:val="00536E05"/>
    <w:rsid w:val="00536FD4"/>
    <w:rsid w:val="005372EC"/>
    <w:rsid w:val="00537814"/>
    <w:rsid w:val="00537849"/>
    <w:rsid w:val="00537BB7"/>
    <w:rsid w:val="00537E9A"/>
    <w:rsid w:val="00537EBB"/>
    <w:rsid w:val="00537F7E"/>
    <w:rsid w:val="005401B6"/>
    <w:rsid w:val="0054042B"/>
    <w:rsid w:val="005409C8"/>
    <w:rsid w:val="00540C7D"/>
    <w:rsid w:val="00540CDF"/>
    <w:rsid w:val="00540ED4"/>
    <w:rsid w:val="00541323"/>
    <w:rsid w:val="005415FD"/>
    <w:rsid w:val="00541752"/>
    <w:rsid w:val="0054191C"/>
    <w:rsid w:val="00541AE9"/>
    <w:rsid w:val="00541CA8"/>
    <w:rsid w:val="00541CD4"/>
    <w:rsid w:val="00541CDE"/>
    <w:rsid w:val="0054202E"/>
    <w:rsid w:val="00542259"/>
    <w:rsid w:val="005422AA"/>
    <w:rsid w:val="005422F5"/>
    <w:rsid w:val="00542605"/>
    <w:rsid w:val="0054276C"/>
    <w:rsid w:val="005429B6"/>
    <w:rsid w:val="00542F30"/>
    <w:rsid w:val="00542FFF"/>
    <w:rsid w:val="005432B6"/>
    <w:rsid w:val="00543300"/>
    <w:rsid w:val="0054377B"/>
    <w:rsid w:val="00543810"/>
    <w:rsid w:val="00543916"/>
    <w:rsid w:val="00543CE8"/>
    <w:rsid w:val="00543F5D"/>
    <w:rsid w:val="00543FA0"/>
    <w:rsid w:val="00544004"/>
    <w:rsid w:val="00544250"/>
    <w:rsid w:val="005447FF"/>
    <w:rsid w:val="005449DC"/>
    <w:rsid w:val="005449E2"/>
    <w:rsid w:val="00544A31"/>
    <w:rsid w:val="005455AF"/>
    <w:rsid w:val="0054564F"/>
    <w:rsid w:val="00545B0A"/>
    <w:rsid w:val="00545C44"/>
    <w:rsid w:val="00545CC4"/>
    <w:rsid w:val="00546129"/>
    <w:rsid w:val="0054686E"/>
    <w:rsid w:val="00546BFB"/>
    <w:rsid w:val="00546CBA"/>
    <w:rsid w:val="0054761F"/>
    <w:rsid w:val="00547633"/>
    <w:rsid w:val="00547CB7"/>
    <w:rsid w:val="00547E35"/>
    <w:rsid w:val="00547EF6"/>
    <w:rsid w:val="0055015B"/>
    <w:rsid w:val="005504DA"/>
    <w:rsid w:val="00550568"/>
    <w:rsid w:val="0055056C"/>
    <w:rsid w:val="00550A21"/>
    <w:rsid w:val="00550E03"/>
    <w:rsid w:val="0055122A"/>
    <w:rsid w:val="005512BC"/>
    <w:rsid w:val="0055141A"/>
    <w:rsid w:val="005514E1"/>
    <w:rsid w:val="00551653"/>
    <w:rsid w:val="005519F1"/>
    <w:rsid w:val="00551B53"/>
    <w:rsid w:val="00551D83"/>
    <w:rsid w:val="00551EA6"/>
    <w:rsid w:val="005524B4"/>
    <w:rsid w:val="005524D4"/>
    <w:rsid w:val="00552641"/>
    <w:rsid w:val="0055279E"/>
    <w:rsid w:val="005528F5"/>
    <w:rsid w:val="00552D66"/>
    <w:rsid w:val="00552E07"/>
    <w:rsid w:val="00552E27"/>
    <w:rsid w:val="00552E78"/>
    <w:rsid w:val="00552EA3"/>
    <w:rsid w:val="00553015"/>
    <w:rsid w:val="005533F4"/>
    <w:rsid w:val="005534AA"/>
    <w:rsid w:val="00553567"/>
    <w:rsid w:val="005536B3"/>
    <w:rsid w:val="00553C43"/>
    <w:rsid w:val="00553C69"/>
    <w:rsid w:val="0055403A"/>
    <w:rsid w:val="00554CD1"/>
    <w:rsid w:val="00554EE3"/>
    <w:rsid w:val="00554F6E"/>
    <w:rsid w:val="00555159"/>
    <w:rsid w:val="00555251"/>
    <w:rsid w:val="005555AF"/>
    <w:rsid w:val="0055569F"/>
    <w:rsid w:val="0055570B"/>
    <w:rsid w:val="00555731"/>
    <w:rsid w:val="00555AFB"/>
    <w:rsid w:val="00556019"/>
    <w:rsid w:val="00556531"/>
    <w:rsid w:val="0055680C"/>
    <w:rsid w:val="0055696A"/>
    <w:rsid w:val="0055696F"/>
    <w:rsid w:val="00556AEE"/>
    <w:rsid w:val="00556B9D"/>
    <w:rsid w:val="00556C60"/>
    <w:rsid w:val="005575FD"/>
    <w:rsid w:val="00557620"/>
    <w:rsid w:val="0055763D"/>
    <w:rsid w:val="005579C2"/>
    <w:rsid w:val="00557DD8"/>
    <w:rsid w:val="00560614"/>
    <w:rsid w:val="00560726"/>
    <w:rsid w:val="00560D71"/>
    <w:rsid w:val="00560F33"/>
    <w:rsid w:val="00561257"/>
    <w:rsid w:val="0056151C"/>
    <w:rsid w:val="005618C5"/>
    <w:rsid w:val="00561B50"/>
    <w:rsid w:val="00561B9E"/>
    <w:rsid w:val="00561FF7"/>
    <w:rsid w:val="00562124"/>
    <w:rsid w:val="00562391"/>
    <w:rsid w:val="005625C4"/>
    <w:rsid w:val="005626FA"/>
    <w:rsid w:val="0056275B"/>
    <w:rsid w:val="0056287A"/>
    <w:rsid w:val="005629F9"/>
    <w:rsid w:val="0056328C"/>
    <w:rsid w:val="00563B72"/>
    <w:rsid w:val="00564016"/>
    <w:rsid w:val="00564129"/>
    <w:rsid w:val="00564137"/>
    <w:rsid w:val="005641A2"/>
    <w:rsid w:val="005641EB"/>
    <w:rsid w:val="005645E8"/>
    <w:rsid w:val="00564CC8"/>
    <w:rsid w:val="00564D5F"/>
    <w:rsid w:val="00564D6A"/>
    <w:rsid w:val="0056510F"/>
    <w:rsid w:val="0056521F"/>
    <w:rsid w:val="00565546"/>
    <w:rsid w:val="005657C2"/>
    <w:rsid w:val="0056589E"/>
    <w:rsid w:val="00565B73"/>
    <w:rsid w:val="00565C03"/>
    <w:rsid w:val="00565D43"/>
    <w:rsid w:val="00566039"/>
    <w:rsid w:val="0056609D"/>
    <w:rsid w:val="005660ED"/>
    <w:rsid w:val="0056613D"/>
    <w:rsid w:val="0056634A"/>
    <w:rsid w:val="0056670A"/>
    <w:rsid w:val="00566839"/>
    <w:rsid w:val="00566A19"/>
    <w:rsid w:val="00566B72"/>
    <w:rsid w:val="005672EB"/>
    <w:rsid w:val="005674A2"/>
    <w:rsid w:val="005677AF"/>
    <w:rsid w:val="00567D43"/>
    <w:rsid w:val="0057010F"/>
    <w:rsid w:val="00570136"/>
    <w:rsid w:val="00570171"/>
    <w:rsid w:val="0057060B"/>
    <w:rsid w:val="0057096A"/>
    <w:rsid w:val="005709F8"/>
    <w:rsid w:val="00570BAC"/>
    <w:rsid w:val="00570CD0"/>
    <w:rsid w:val="00570EBC"/>
    <w:rsid w:val="00571211"/>
    <w:rsid w:val="005714FE"/>
    <w:rsid w:val="00571617"/>
    <w:rsid w:val="005718C3"/>
    <w:rsid w:val="005722F4"/>
    <w:rsid w:val="0057268B"/>
    <w:rsid w:val="005727F9"/>
    <w:rsid w:val="005729AE"/>
    <w:rsid w:val="00572E1E"/>
    <w:rsid w:val="0057310B"/>
    <w:rsid w:val="005732EA"/>
    <w:rsid w:val="00573349"/>
    <w:rsid w:val="005733DE"/>
    <w:rsid w:val="005734DC"/>
    <w:rsid w:val="00573526"/>
    <w:rsid w:val="00573A84"/>
    <w:rsid w:val="00573B77"/>
    <w:rsid w:val="00573FAA"/>
    <w:rsid w:val="0057408B"/>
    <w:rsid w:val="0057408F"/>
    <w:rsid w:val="005742CB"/>
    <w:rsid w:val="0057444A"/>
    <w:rsid w:val="00574542"/>
    <w:rsid w:val="0057486D"/>
    <w:rsid w:val="00574992"/>
    <w:rsid w:val="0057499E"/>
    <w:rsid w:val="00575231"/>
    <w:rsid w:val="005755C1"/>
    <w:rsid w:val="00575B39"/>
    <w:rsid w:val="00575C5F"/>
    <w:rsid w:val="00575D31"/>
    <w:rsid w:val="00575DAE"/>
    <w:rsid w:val="00575F0B"/>
    <w:rsid w:val="0057623A"/>
    <w:rsid w:val="005764E2"/>
    <w:rsid w:val="00576B5C"/>
    <w:rsid w:val="0057768B"/>
    <w:rsid w:val="00577973"/>
    <w:rsid w:val="00577E4A"/>
    <w:rsid w:val="005800A5"/>
    <w:rsid w:val="00580640"/>
    <w:rsid w:val="005807CF"/>
    <w:rsid w:val="005808B4"/>
    <w:rsid w:val="00580B1F"/>
    <w:rsid w:val="00580B97"/>
    <w:rsid w:val="00580E07"/>
    <w:rsid w:val="005812AE"/>
    <w:rsid w:val="00581802"/>
    <w:rsid w:val="005819E4"/>
    <w:rsid w:val="00581C7E"/>
    <w:rsid w:val="00581CD1"/>
    <w:rsid w:val="00582AF3"/>
    <w:rsid w:val="00582E1A"/>
    <w:rsid w:val="00582F60"/>
    <w:rsid w:val="00583000"/>
    <w:rsid w:val="00583015"/>
    <w:rsid w:val="005832A4"/>
    <w:rsid w:val="005832C5"/>
    <w:rsid w:val="00583A1B"/>
    <w:rsid w:val="00583BEA"/>
    <w:rsid w:val="00583D57"/>
    <w:rsid w:val="005841D2"/>
    <w:rsid w:val="00584489"/>
    <w:rsid w:val="00584780"/>
    <w:rsid w:val="00584927"/>
    <w:rsid w:val="00584D10"/>
    <w:rsid w:val="00584D41"/>
    <w:rsid w:val="00584F92"/>
    <w:rsid w:val="00584FF9"/>
    <w:rsid w:val="00585438"/>
    <w:rsid w:val="00585A35"/>
    <w:rsid w:val="005861E5"/>
    <w:rsid w:val="005867C6"/>
    <w:rsid w:val="00587062"/>
    <w:rsid w:val="0058745B"/>
    <w:rsid w:val="00587484"/>
    <w:rsid w:val="005874F2"/>
    <w:rsid w:val="005878D3"/>
    <w:rsid w:val="00587A01"/>
    <w:rsid w:val="0059010B"/>
    <w:rsid w:val="0059021D"/>
    <w:rsid w:val="00590358"/>
    <w:rsid w:val="00590448"/>
    <w:rsid w:val="0059049F"/>
    <w:rsid w:val="005907DA"/>
    <w:rsid w:val="00590A62"/>
    <w:rsid w:val="00590B3A"/>
    <w:rsid w:val="00590C3D"/>
    <w:rsid w:val="00590F42"/>
    <w:rsid w:val="00591457"/>
    <w:rsid w:val="005917BF"/>
    <w:rsid w:val="00591B5E"/>
    <w:rsid w:val="00591CAB"/>
    <w:rsid w:val="00591F44"/>
    <w:rsid w:val="00592371"/>
    <w:rsid w:val="00592577"/>
    <w:rsid w:val="0059260B"/>
    <w:rsid w:val="0059299F"/>
    <w:rsid w:val="00592B9D"/>
    <w:rsid w:val="00592CD1"/>
    <w:rsid w:val="00592DE0"/>
    <w:rsid w:val="005931CA"/>
    <w:rsid w:val="00593B40"/>
    <w:rsid w:val="00593C45"/>
    <w:rsid w:val="00593E85"/>
    <w:rsid w:val="00593FEE"/>
    <w:rsid w:val="005940ED"/>
    <w:rsid w:val="005944A3"/>
    <w:rsid w:val="0059466D"/>
    <w:rsid w:val="0059478A"/>
    <w:rsid w:val="00594BC8"/>
    <w:rsid w:val="00594C1E"/>
    <w:rsid w:val="00595186"/>
    <w:rsid w:val="00595CEE"/>
    <w:rsid w:val="00595EFB"/>
    <w:rsid w:val="00596136"/>
    <w:rsid w:val="0059614D"/>
    <w:rsid w:val="005961DD"/>
    <w:rsid w:val="00596363"/>
    <w:rsid w:val="005964A1"/>
    <w:rsid w:val="00596886"/>
    <w:rsid w:val="00596CEB"/>
    <w:rsid w:val="005970E8"/>
    <w:rsid w:val="00597205"/>
    <w:rsid w:val="00597578"/>
    <w:rsid w:val="005979FB"/>
    <w:rsid w:val="00597AE2"/>
    <w:rsid w:val="00597B11"/>
    <w:rsid w:val="00597D35"/>
    <w:rsid w:val="00597E1B"/>
    <w:rsid w:val="005A030F"/>
    <w:rsid w:val="005A080F"/>
    <w:rsid w:val="005A0E51"/>
    <w:rsid w:val="005A0EF3"/>
    <w:rsid w:val="005A10B5"/>
    <w:rsid w:val="005A1442"/>
    <w:rsid w:val="005A145A"/>
    <w:rsid w:val="005A14CD"/>
    <w:rsid w:val="005A15B5"/>
    <w:rsid w:val="005A1841"/>
    <w:rsid w:val="005A19A2"/>
    <w:rsid w:val="005A1B1B"/>
    <w:rsid w:val="005A1D68"/>
    <w:rsid w:val="005A1E9B"/>
    <w:rsid w:val="005A1EF0"/>
    <w:rsid w:val="005A1F4D"/>
    <w:rsid w:val="005A1FEE"/>
    <w:rsid w:val="005A2130"/>
    <w:rsid w:val="005A23AF"/>
    <w:rsid w:val="005A2C09"/>
    <w:rsid w:val="005A2EBA"/>
    <w:rsid w:val="005A2F2B"/>
    <w:rsid w:val="005A2FCA"/>
    <w:rsid w:val="005A2FF8"/>
    <w:rsid w:val="005A3089"/>
    <w:rsid w:val="005A32B3"/>
    <w:rsid w:val="005A339A"/>
    <w:rsid w:val="005A3AC5"/>
    <w:rsid w:val="005A3B4C"/>
    <w:rsid w:val="005A4072"/>
    <w:rsid w:val="005A4205"/>
    <w:rsid w:val="005A4446"/>
    <w:rsid w:val="005A4B27"/>
    <w:rsid w:val="005A4EC8"/>
    <w:rsid w:val="005A4FD9"/>
    <w:rsid w:val="005A5030"/>
    <w:rsid w:val="005A52B7"/>
    <w:rsid w:val="005A53AC"/>
    <w:rsid w:val="005A555F"/>
    <w:rsid w:val="005A5755"/>
    <w:rsid w:val="005A5778"/>
    <w:rsid w:val="005A57BA"/>
    <w:rsid w:val="005A5968"/>
    <w:rsid w:val="005A5ACD"/>
    <w:rsid w:val="005A5E6E"/>
    <w:rsid w:val="005A6009"/>
    <w:rsid w:val="005A60E0"/>
    <w:rsid w:val="005A61A8"/>
    <w:rsid w:val="005A636D"/>
    <w:rsid w:val="005A64AE"/>
    <w:rsid w:val="005A6CC5"/>
    <w:rsid w:val="005A716E"/>
    <w:rsid w:val="005A7502"/>
    <w:rsid w:val="005A771F"/>
    <w:rsid w:val="005A7CE2"/>
    <w:rsid w:val="005A7E22"/>
    <w:rsid w:val="005B003E"/>
    <w:rsid w:val="005B07D1"/>
    <w:rsid w:val="005B0C3B"/>
    <w:rsid w:val="005B0CE1"/>
    <w:rsid w:val="005B0E97"/>
    <w:rsid w:val="005B12A4"/>
    <w:rsid w:val="005B14DB"/>
    <w:rsid w:val="005B17D1"/>
    <w:rsid w:val="005B1BD3"/>
    <w:rsid w:val="005B1CD3"/>
    <w:rsid w:val="005B205F"/>
    <w:rsid w:val="005B2220"/>
    <w:rsid w:val="005B235E"/>
    <w:rsid w:val="005B27DC"/>
    <w:rsid w:val="005B28C9"/>
    <w:rsid w:val="005B2910"/>
    <w:rsid w:val="005B2C9D"/>
    <w:rsid w:val="005B2E3E"/>
    <w:rsid w:val="005B2E60"/>
    <w:rsid w:val="005B2FBA"/>
    <w:rsid w:val="005B3323"/>
    <w:rsid w:val="005B33FD"/>
    <w:rsid w:val="005B3421"/>
    <w:rsid w:val="005B39B1"/>
    <w:rsid w:val="005B39E2"/>
    <w:rsid w:val="005B3B57"/>
    <w:rsid w:val="005B3BF7"/>
    <w:rsid w:val="005B3C5E"/>
    <w:rsid w:val="005B3D23"/>
    <w:rsid w:val="005B3D73"/>
    <w:rsid w:val="005B4143"/>
    <w:rsid w:val="005B48C7"/>
    <w:rsid w:val="005B4937"/>
    <w:rsid w:val="005B4973"/>
    <w:rsid w:val="005B4A19"/>
    <w:rsid w:val="005B4A7D"/>
    <w:rsid w:val="005B5581"/>
    <w:rsid w:val="005B5A45"/>
    <w:rsid w:val="005B5A46"/>
    <w:rsid w:val="005B5CEC"/>
    <w:rsid w:val="005B5F1D"/>
    <w:rsid w:val="005B620D"/>
    <w:rsid w:val="005B6277"/>
    <w:rsid w:val="005B65F4"/>
    <w:rsid w:val="005B6804"/>
    <w:rsid w:val="005B6BDE"/>
    <w:rsid w:val="005B6C31"/>
    <w:rsid w:val="005B6E5B"/>
    <w:rsid w:val="005B6EEE"/>
    <w:rsid w:val="005B7033"/>
    <w:rsid w:val="005B736E"/>
    <w:rsid w:val="005B73F3"/>
    <w:rsid w:val="005B7729"/>
    <w:rsid w:val="005B773A"/>
    <w:rsid w:val="005B774B"/>
    <w:rsid w:val="005B7C1A"/>
    <w:rsid w:val="005B7F59"/>
    <w:rsid w:val="005C0194"/>
    <w:rsid w:val="005C03E8"/>
    <w:rsid w:val="005C04E6"/>
    <w:rsid w:val="005C08FF"/>
    <w:rsid w:val="005C1003"/>
    <w:rsid w:val="005C1031"/>
    <w:rsid w:val="005C1235"/>
    <w:rsid w:val="005C13F8"/>
    <w:rsid w:val="005C1689"/>
    <w:rsid w:val="005C1B84"/>
    <w:rsid w:val="005C270D"/>
    <w:rsid w:val="005C2955"/>
    <w:rsid w:val="005C31B7"/>
    <w:rsid w:val="005C36EB"/>
    <w:rsid w:val="005C39E4"/>
    <w:rsid w:val="005C3C53"/>
    <w:rsid w:val="005C3D31"/>
    <w:rsid w:val="005C3E67"/>
    <w:rsid w:val="005C418D"/>
    <w:rsid w:val="005C4259"/>
    <w:rsid w:val="005C44F5"/>
    <w:rsid w:val="005C48BC"/>
    <w:rsid w:val="005C4A24"/>
    <w:rsid w:val="005C4ACB"/>
    <w:rsid w:val="005C4D18"/>
    <w:rsid w:val="005C4E77"/>
    <w:rsid w:val="005C4FD4"/>
    <w:rsid w:val="005C52DE"/>
    <w:rsid w:val="005C557F"/>
    <w:rsid w:val="005C5619"/>
    <w:rsid w:val="005C57A5"/>
    <w:rsid w:val="005C594B"/>
    <w:rsid w:val="005C5CEA"/>
    <w:rsid w:val="005C6321"/>
    <w:rsid w:val="005C6414"/>
    <w:rsid w:val="005C6E80"/>
    <w:rsid w:val="005C7359"/>
    <w:rsid w:val="005C7427"/>
    <w:rsid w:val="005C7882"/>
    <w:rsid w:val="005C78CE"/>
    <w:rsid w:val="005C7D93"/>
    <w:rsid w:val="005C7F9C"/>
    <w:rsid w:val="005D0556"/>
    <w:rsid w:val="005D06BF"/>
    <w:rsid w:val="005D070D"/>
    <w:rsid w:val="005D0896"/>
    <w:rsid w:val="005D0985"/>
    <w:rsid w:val="005D0D47"/>
    <w:rsid w:val="005D11CC"/>
    <w:rsid w:val="005D12E5"/>
    <w:rsid w:val="005D13D0"/>
    <w:rsid w:val="005D1475"/>
    <w:rsid w:val="005D1941"/>
    <w:rsid w:val="005D1A12"/>
    <w:rsid w:val="005D1B28"/>
    <w:rsid w:val="005D22CF"/>
    <w:rsid w:val="005D2419"/>
    <w:rsid w:val="005D248E"/>
    <w:rsid w:val="005D24C8"/>
    <w:rsid w:val="005D29B7"/>
    <w:rsid w:val="005D2D0B"/>
    <w:rsid w:val="005D2DD1"/>
    <w:rsid w:val="005D2DE5"/>
    <w:rsid w:val="005D3227"/>
    <w:rsid w:val="005D32A8"/>
    <w:rsid w:val="005D3305"/>
    <w:rsid w:val="005D338F"/>
    <w:rsid w:val="005D349A"/>
    <w:rsid w:val="005D3E16"/>
    <w:rsid w:val="005D3E35"/>
    <w:rsid w:val="005D3EB5"/>
    <w:rsid w:val="005D4062"/>
    <w:rsid w:val="005D4063"/>
    <w:rsid w:val="005D4206"/>
    <w:rsid w:val="005D481D"/>
    <w:rsid w:val="005D4A54"/>
    <w:rsid w:val="005D4B15"/>
    <w:rsid w:val="005D535E"/>
    <w:rsid w:val="005D551A"/>
    <w:rsid w:val="005D5685"/>
    <w:rsid w:val="005D59C5"/>
    <w:rsid w:val="005D5B5B"/>
    <w:rsid w:val="005D5C2F"/>
    <w:rsid w:val="005D5D8D"/>
    <w:rsid w:val="005D5F32"/>
    <w:rsid w:val="005D609F"/>
    <w:rsid w:val="005D6404"/>
    <w:rsid w:val="005D6431"/>
    <w:rsid w:val="005D6560"/>
    <w:rsid w:val="005D6638"/>
    <w:rsid w:val="005D6EC4"/>
    <w:rsid w:val="005D7C75"/>
    <w:rsid w:val="005D7CAA"/>
    <w:rsid w:val="005D7D2C"/>
    <w:rsid w:val="005D7ED9"/>
    <w:rsid w:val="005E02B5"/>
    <w:rsid w:val="005E07C4"/>
    <w:rsid w:val="005E086F"/>
    <w:rsid w:val="005E093F"/>
    <w:rsid w:val="005E0BA8"/>
    <w:rsid w:val="005E0C46"/>
    <w:rsid w:val="005E0C89"/>
    <w:rsid w:val="005E104B"/>
    <w:rsid w:val="005E13EC"/>
    <w:rsid w:val="005E148A"/>
    <w:rsid w:val="005E14C4"/>
    <w:rsid w:val="005E1878"/>
    <w:rsid w:val="005E1A07"/>
    <w:rsid w:val="005E1E16"/>
    <w:rsid w:val="005E1E36"/>
    <w:rsid w:val="005E1F9B"/>
    <w:rsid w:val="005E1FCD"/>
    <w:rsid w:val="005E1FCE"/>
    <w:rsid w:val="005E2800"/>
    <w:rsid w:val="005E2E78"/>
    <w:rsid w:val="005E2F55"/>
    <w:rsid w:val="005E34D6"/>
    <w:rsid w:val="005E3727"/>
    <w:rsid w:val="005E39D4"/>
    <w:rsid w:val="005E39FE"/>
    <w:rsid w:val="005E3E07"/>
    <w:rsid w:val="005E3FA8"/>
    <w:rsid w:val="005E4250"/>
    <w:rsid w:val="005E43CE"/>
    <w:rsid w:val="005E442A"/>
    <w:rsid w:val="005E45B1"/>
    <w:rsid w:val="005E4CDA"/>
    <w:rsid w:val="005E4EF6"/>
    <w:rsid w:val="005E5418"/>
    <w:rsid w:val="005E55CD"/>
    <w:rsid w:val="005E56AE"/>
    <w:rsid w:val="005E5A61"/>
    <w:rsid w:val="005E5E69"/>
    <w:rsid w:val="005E5EF7"/>
    <w:rsid w:val="005E60F9"/>
    <w:rsid w:val="005E6235"/>
    <w:rsid w:val="005E6414"/>
    <w:rsid w:val="005E64B7"/>
    <w:rsid w:val="005E69ED"/>
    <w:rsid w:val="005E6B45"/>
    <w:rsid w:val="005E6C1F"/>
    <w:rsid w:val="005E6FA0"/>
    <w:rsid w:val="005E763F"/>
    <w:rsid w:val="005E7896"/>
    <w:rsid w:val="005E7928"/>
    <w:rsid w:val="005E7A79"/>
    <w:rsid w:val="005E7B15"/>
    <w:rsid w:val="005F00C7"/>
    <w:rsid w:val="005F0599"/>
    <w:rsid w:val="005F0803"/>
    <w:rsid w:val="005F08C4"/>
    <w:rsid w:val="005F08D3"/>
    <w:rsid w:val="005F0BB3"/>
    <w:rsid w:val="005F0EDC"/>
    <w:rsid w:val="005F10AC"/>
    <w:rsid w:val="005F18B2"/>
    <w:rsid w:val="005F19B8"/>
    <w:rsid w:val="005F1A61"/>
    <w:rsid w:val="005F1B5C"/>
    <w:rsid w:val="005F1FF5"/>
    <w:rsid w:val="005F2108"/>
    <w:rsid w:val="005F25FB"/>
    <w:rsid w:val="005F29F7"/>
    <w:rsid w:val="005F2CB0"/>
    <w:rsid w:val="005F325E"/>
    <w:rsid w:val="005F3422"/>
    <w:rsid w:val="005F354D"/>
    <w:rsid w:val="005F3769"/>
    <w:rsid w:val="005F3B60"/>
    <w:rsid w:val="005F3B8F"/>
    <w:rsid w:val="005F3F5A"/>
    <w:rsid w:val="005F3F82"/>
    <w:rsid w:val="005F4101"/>
    <w:rsid w:val="005F4111"/>
    <w:rsid w:val="005F42A4"/>
    <w:rsid w:val="005F43B9"/>
    <w:rsid w:val="005F466F"/>
    <w:rsid w:val="005F4738"/>
    <w:rsid w:val="005F4AA3"/>
    <w:rsid w:val="005F4D4F"/>
    <w:rsid w:val="005F501F"/>
    <w:rsid w:val="005F5042"/>
    <w:rsid w:val="005F5056"/>
    <w:rsid w:val="005F5133"/>
    <w:rsid w:val="005F51E3"/>
    <w:rsid w:val="005F521C"/>
    <w:rsid w:val="005F54F3"/>
    <w:rsid w:val="005F58F4"/>
    <w:rsid w:val="005F5958"/>
    <w:rsid w:val="005F5B10"/>
    <w:rsid w:val="005F5FBE"/>
    <w:rsid w:val="005F635A"/>
    <w:rsid w:val="005F664C"/>
    <w:rsid w:val="005F6A37"/>
    <w:rsid w:val="005F7174"/>
    <w:rsid w:val="005F728A"/>
    <w:rsid w:val="005F7613"/>
    <w:rsid w:val="005F789E"/>
    <w:rsid w:val="005F7B1A"/>
    <w:rsid w:val="005F7D3E"/>
    <w:rsid w:val="005F7E80"/>
    <w:rsid w:val="005F7EB5"/>
    <w:rsid w:val="006001B8"/>
    <w:rsid w:val="006002C1"/>
    <w:rsid w:val="0060034F"/>
    <w:rsid w:val="0060037C"/>
    <w:rsid w:val="0060068B"/>
    <w:rsid w:val="006009E8"/>
    <w:rsid w:val="00600AF2"/>
    <w:rsid w:val="00600B26"/>
    <w:rsid w:val="00600B54"/>
    <w:rsid w:val="006011BC"/>
    <w:rsid w:val="00601ADC"/>
    <w:rsid w:val="00601B10"/>
    <w:rsid w:val="00601D13"/>
    <w:rsid w:val="00601E69"/>
    <w:rsid w:val="00601F75"/>
    <w:rsid w:val="00602022"/>
    <w:rsid w:val="006025D7"/>
    <w:rsid w:val="00602682"/>
    <w:rsid w:val="00602A48"/>
    <w:rsid w:val="00602C60"/>
    <w:rsid w:val="00602DE1"/>
    <w:rsid w:val="00602E52"/>
    <w:rsid w:val="00602F8A"/>
    <w:rsid w:val="0060331A"/>
    <w:rsid w:val="00603323"/>
    <w:rsid w:val="00603929"/>
    <w:rsid w:val="006039AB"/>
    <w:rsid w:val="00603A8C"/>
    <w:rsid w:val="00603A97"/>
    <w:rsid w:val="00603C95"/>
    <w:rsid w:val="00603FF7"/>
    <w:rsid w:val="0060405D"/>
    <w:rsid w:val="006041D3"/>
    <w:rsid w:val="00604491"/>
    <w:rsid w:val="0060493F"/>
    <w:rsid w:val="00604980"/>
    <w:rsid w:val="00604EB5"/>
    <w:rsid w:val="00604EB6"/>
    <w:rsid w:val="006053F1"/>
    <w:rsid w:val="006058D7"/>
    <w:rsid w:val="00605AE0"/>
    <w:rsid w:val="00605CBA"/>
    <w:rsid w:val="00605F98"/>
    <w:rsid w:val="006060C4"/>
    <w:rsid w:val="00606457"/>
    <w:rsid w:val="0060674B"/>
    <w:rsid w:val="00606ACC"/>
    <w:rsid w:val="00606DBC"/>
    <w:rsid w:val="00606FAC"/>
    <w:rsid w:val="006072DD"/>
    <w:rsid w:val="006073A4"/>
    <w:rsid w:val="00607516"/>
    <w:rsid w:val="0060755F"/>
    <w:rsid w:val="006076BD"/>
    <w:rsid w:val="00607C3D"/>
    <w:rsid w:val="00607E3A"/>
    <w:rsid w:val="00607E4B"/>
    <w:rsid w:val="00607EAA"/>
    <w:rsid w:val="0061035D"/>
    <w:rsid w:val="00610454"/>
    <w:rsid w:val="00610485"/>
    <w:rsid w:val="00610735"/>
    <w:rsid w:val="006107D8"/>
    <w:rsid w:val="006109BC"/>
    <w:rsid w:val="00610CAA"/>
    <w:rsid w:val="00610CAE"/>
    <w:rsid w:val="00610CC4"/>
    <w:rsid w:val="0061117A"/>
    <w:rsid w:val="006112C1"/>
    <w:rsid w:val="006114BF"/>
    <w:rsid w:val="006118F3"/>
    <w:rsid w:val="00611E0A"/>
    <w:rsid w:val="00611FEE"/>
    <w:rsid w:val="00611FF1"/>
    <w:rsid w:val="0061231D"/>
    <w:rsid w:val="00612323"/>
    <w:rsid w:val="00612525"/>
    <w:rsid w:val="006129A0"/>
    <w:rsid w:val="00612BBD"/>
    <w:rsid w:val="0061315B"/>
    <w:rsid w:val="006131D5"/>
    <w:rsid w:val="00613380"/>
    <w:rsid w:val="00613C31"/>
    <w:rsid w:val="00614263"/>
    <w:rsid w:val="00614570"/>
    <w:rsid w:val="006147D0"/>
    <w:rsid w:val="006148DF"/>
    <w:rsid w:val="00614934"/>
    <w:rsid w:val="006149DA"/>
    <w:rsid w:val="00614ABF"/>
    <w:rsid w:val="00614C06"/>
    <w:rsid w:val="00614C32"/>
    <w:rsid w:val="00614D01"/>
    <w:rsid w:val="00614E07"/>
    <w:rsid w:val="006152F7"/>
    <w:rsid w:val="006153FE"/>
    <w:rsid w:val="0061588D"/>
    <w:rsid w:val="00615E2C"/>
    <w:rsid w:val="00615E48"/>
    <w:rsid w:val="00615FB9"/>
    <w:rsid w:val="006164C4"/>
    <w:rsid w:val="00616C49"/>
    <w:rsid w:val="00616E10"/>
    <w:rsid w:val="00617659"/>
    <w:rsid w:val="006177C1"/>
    <w:rsid w:val="00617B7E"/>
    <w:rsid w:val="006205FF"/>
    <w:rsid w:val="00620AE9"/>
    <w:rsid w:val="00620BAD"/>
    <w:rsid w:val="00620C42"/>
    <w:rsid w:val="00620DEB"/>
    <w:rsid w:val="00621665"/>
    <w:rsid w:val="00621B55"/>
    <w:rsid w:val="00621DF3"/>
    <w:rsid w:val="00621F11"/>
    <w:rsid w:val="00622036"/>
    <w:rsid w:val="0062203A"/>
    <w:rsid w:val="00622155"/>
    <w:rsid w:val="00622CF5"/>
    <w:rsid w:val="00622DB0"/>
    <w:rsid w:val="00623140"/>
    <w:rsid w:val="00623206"/>
    <w:rsid w:val="00623736"/>
    <w:rsid w:val="0062396A"/>
    <w:rsid w:val="00623990"/>
    <w:rsid w:val="00623AD6"/>
    <w:rsid w:val="00623BC1"/>
    <w:rsid w:val="00623BCB"/>
    <w:rsid w:val="00623C27"/>
    <w:rsid w:val="00623E49"/>
    <w:rsid w:val="00623F0F"/>
    <w:rsid w:val="006241E5"/>
    <w:rsid w:val="00624341"/>
    <w:rsid w:val="00624B52"/>
    <w:rsid w:val="00624CE0"/>
    <w:rsid w:val="00624FA4"/>
    <w:rsid w:val="00625172"/>
    <w:rsid w:val="0062520E"/>
    <w:rsid w:val="0062543A"/>
    <w:rsid w:val="0062553B"/>
    <w:rsid w:val="00625971"/>
    <w:rsid w:val="0062599B"/>
    <w:rsid w:val="00625C07"/>
    <w:rsid w:val="006262BF"/>
    <w:rsid w:val="006268BE"/>
    <w:rsid w:val="00626A87"/>
    <w:rsid w:val="00626F16"/>
    <w:rsid w:val="00626F6C"/>
    <w:rsid w:val="00627344"/>
    <w:rsid w:val="0062734D"/>
    <w:rsid w:val="006273DF"/>
    <w:rsid w:val="006275FC"/>
    <w:rsid w:val="00627B08"/>
    <w:rsid w:val="00627D48"/>
    <w:rsid w:val="00627E22"/>
    <w:rsid w:val="00627E7B"/>
    <w:rsid w:val="00627EEA"/>
    <w:rsid w:val="00627F6C"/>
    <w:rsid w:val="00630074"/>
    <w:rsid w:val="00630099"/>
    <w:rsid w:val="006300A1"/>
    <w:rsid w:val="0063080D"/>
    <w:rsid w:val="00630A7F"/>
    <w:rsid w:val="00630AB2"/>
    <w:rsid w:val="00630C26"/>
    <w:rsid w:val="0063110C"/>
    <w:rsid w:val="00631133"/>
    <w:rsid w:val="00631319"/>
    <w:rsid w:val="0063138B"/>
    <w:rsid w:val="00631468"/>
    <w:rsid w:val="00631900"/>
    <w:rsid w:val="00631E49"/>
    <w:rsid w:val="0063256E"/>
    <w:rsid w:val="0063262E"/>
    <w:rsid w:val="00632A1B"/>
    <w:rsid w:val="00632B00"/>
    <w:rsid w:val="00632C6A"/>
    <w:rsid w:val="00632EBD"/>
    <w:rsid w:val="00632F16"/>
    <w:rsid w:val="006330B1"/>
    <w:rsid w:val="00633CAD"/>
    <w:rsid w:val="00633D26"/>
    <w:rsid w:val="00633E77"/>
    <w:rsid w:val="00633FC1"/>
    <w:rsid w:val="006342C1"/>
    <w:rsid w:val="0063471D"/>
    <w:rsid w:val="00634BAC"/>
    <w:rsid w:val="00634C8F"/>
    <w:rsid w:val="00634DE1"/>
    <w:rsid w:val="006352FC"/>
    <w:rsid w:val="0063542D"/>
    <w:rsid w:val="0063544F"/>
    <w:rsid w:val="0063558C"/>
    <w:rsid w:val="006357BC"/>
    <w:rsid w:val="00635B61"/>
    <w:rsid w:val="00635D58"/>
    <w:rsid w:val="00635DBE"/>
    <w:rsid w:val="0063601F"/>
    <w:rsid w:val="0063627F"/>
    <w:rsid w:val="00636345"/>
    <w:rsid w:val="006363CA"/>
    <w:rsid w:val="006367D4"/>
    <w:rsid w:val="00636ADE"/>
    <w:rsid w:val="00636BF9"/>
    <w:rsid w:val="00636E5C"/>
    <w:rsid w:val="00636FAC"/>
    <w:rsid w:val="006376F5"/>
    <w:rsid w:val="00637BAF"/>
    <w:rsid w:val="00637CF5"/>
    <w:rsid w:val="00637D16"/>
    <w:rsid w:val="00637FCC"/>
    <w:rsid w:val="00637FD2"/>
    <w:rsid w:val="00640421"/>
    <w:rsid w:val="0064046D"/>
    <w:rsid w:val="006405E4"/>
    <w:rsid w:val="00640615"/>
    <w:rsid w:val="00640650"/>
    <w:rsid w:val="006409C6"/>
    <w:rsid w:val="00640B39"/>
    <w:rsid w:val="00640BB9"/>
    <w:rsid w:val="00641036"/>
    <w:rsid w:val="006412E9"/>
    <w:rsid w:val="00641367"/>
    <w:rsid w:val="00641442"/>
    <w:rsid w:val="00641570"/>
    <w:rsid w:val="0064162F"/>
    <w:rsid w:val="006416BF"/>
    <w:rsid w:val="006416C1"/>
    <w:rsid w:val="00641D0C"/>
    <w:rsid w:val="00641D79"/>
    <w:rsid w:val="0064225B"/>
    <w:rsid w:val="0064233C"/>
    <w:rsid w:val="00642761"/>
    <w:rsid w:val="0064288D"/>
    <w:rsid w:val="00642E47"/>
    <w:rsid w:val="0064391D"/>
    <w:rsid w:val="00643946"/>
    <w:rsid w:val="00643BDE"/>
    <w:rsid w:val="00643D57"/>
    <w:rsid w:val="00644007"/>
    <w:rsid w:val="00644190"/>
    <w:rsid w:val="006442D6"/>
    <w:rsid w:val="006443A1"/>
    <w:rsid w:val="00644443"/>
    <w:rsid w:val="00644B4F"/>
    <w:rsid w:val="00644CE9"/>
    <w:rsid w:val="00644FCB"/>
    <w:rsid w:val="00644FE7"/>
    <w:rsid w:val="0064590E"/>
    <w:rsid w:val="00645E41"/>
    <w:rsid w:val="0064620B"/>
    <w:rsid w:val="00646372"/>
    <w:rsid w:val="00646409"/>
    <w:rsid w:val="0064655C"/>
    <w:rsid w:val="0064660F"/>
    <w:rsid w:val="0064696D"/>
    <w:rsid w:val="006469FD"/>
    <w:rsid w:val="00646B9D"/>
    <w:rsid w:val="00646C64"/>
    <w:rsid w:val="00646D99"/>
    <w:rsid w:val="00647267"/>
    <w:rsid w:val="006478B6"/>
    <w:rsid w:val="00647A08"/>
    <w:rsid w:val="00647B68"/>
    <w:rsid w:val="00647D44"/>
    <w:rsid w:val="00647EA1"/>
    <w:rsid w:val="0065001E"/>
    <w:rsid w:val="006502BE"/>
    <w:rsid w:val="00650344"/>
    <w:rsid w:val="006506D6"/>
    <w:rsid w:val="006506ED"/>
    <w:rsid w:val="0065074A"/>
    <w:rsid w:val="00650AFC"/>
    <w:rsid w:val="00650BD8"/>
    <w:rsid w:val="0065117A"/>
    <w:rsid w:val="0065136C"/>
    <w:rsid w:val="00651B7D"/>
    <w:rsid w:val="00651BF7"/>
    <w:rsid w:val="00651E37"/>
    <w:rsid w:val="0065221B"/>
    <w:rsid w:val="00652390"/>
    <w:rsid w:val="0065253B"/>
    <w:rsid w:val="006525DE"/>
    <w:rsid w:val="00652697"/>
    <w:rsid w:val="0065271F"/>
    <w:rsid w:val="00652794"/>
    <w:rsid w:val="00652801"/>
    <w:rsid w:val="00652C4E"/>
    <w:rsid w:val="00652CFD"/>
    <w:rsid w:val="0065311D"/>
    <w:rsid w:val="00653327"/>
    <w:rsid w:val="00653C56"/>
    <w:rsid w:val="0065407B"/>
    <w:rsid w:val="00654218"/>
    <w:rsid w:val="006543AA"/>
    <w:rsid w:val="00654413"/>
    <w:rsid w:val="00654D49"/>
    <w:rsid w:val="006551BE"/>
    <w:rsid w:val="00655378"/>
    <w:rsid w:val="006553F6"/>
    <w:rsid w:val="006554C5"/>
    <w:rsid w:val="0065582B"/>
    <w:rsid w:val="006559EA"/>
    <w:rsid w:val="00656054"/>
    <w:rsid w:val="00656636"/>
    <w:rsid w:val="00656669"/>
    <w:rsid w:val="00656681"/>
    <w:rsid w:val="00656887"/>
    <w:rsid w:val="00656949"/>
    <w:rsid w:val="00656ABE"/>
    <w:rsid w:val="00656B3A"/>
    <w:rsid w:val="00656C07"/>
    <w:rsid w:val="00656C24"/>
    <w:rsid w:val="00656C61"/>
    <w:rsid w:val="00656D2B"/>
    <w:rsid w:val="00656FDC"/>
    <w:rsid w:val="0065712A"/>
    <w:rsid w:val="0065712E"/>
    <w:rsid w:val="00657158"/>
    <w:rsid w:val="0065719F"/>
    <w:rsid w:val="006574CC"/>
    <w:rsid w:val="00657B63"/>
    <w:rsid w:val="00657D17"/>
    <w:rsid w:val="0066028F"/>
    <w:rsid w:val="00660315"/>
    <w:rsid w:val="00660396"/>
    <w:rsid w:val="00660768"/>
    <w:rsid w:val="0066078E"/>
    <w:rsid w:val="00660AA5"/>
    <w:rsid w:val="00660AC7"/>
    <w:rsid w:val="00660BA5"/>
    <w:rsid w:val="00660CA3"/>
    <w:rsid w:val="0066154E"/>
    <w:rsid w:val="006617D5"/>
    <w:rsid w:val="00661857"/>
    <w:rsid w:val="00661864"/>
    <w:rsid w:val="00661CDB"/>
    <w:rsid w:val="00661CF4"/>
    <w:rsid w:val="00661E49"/>
    <w:rsid w:val="006622B9"/>
    <w:rsid w:val="006622EA"/>
    <w:rsid w:val="006628BD"/>
    <w:rsid w:val="00662A1C"/>
    <w:rsid w:val="00662AFB"/>
    <w:rsid w:val="00662BB2"/>
    <w:rsid w:val="00663048"/>
    <w:rsid w:val="0066333E"/>
    <w:rsid w:val="0066343C"/>
    <w:rsid w:val="006638A5"/>
    <w:rsid w:val="00663B69"/>
    <w:rsid w:val="00663D0A"/>
    <w:rsid w:val="00663D8C"/>
    <w:rsid w:val="006640E6"/>
    <w:rsid w:val="00664669"/>
    <w:rsid w:val="0066466B"/>
    <w:rsid w:val="00664727"/>
    <w:rsid w:val="00664AEC"/>
    <w:rsid w:val="00664C39"/>
    <w:rsid w:val="00664C8C"/>
    <w:rsid w:val="00664E5E"/>
    <w:rsid w:val="00664F0C"/>
    <w:rsid w:val="0066541A"/>
    <w:rsid w:val="00665841"/>
    <w:rsid w:val="00665B08"/>
    <w:rsid w:val="00665D07"/>
    <w:rsid w:val="0066609F"/>
    <w:rsid w:val="00666148"/>
    <w:rsid w:val="0066635B"/>
    <w:rsid w:val="006663AE"/>
    <w:rsid w:val="0066653B"/>
    <w:rsid w:val="00666618"/>
    <w:rsid w:val="006669E6"/>
    <w:rsid w:val="00666BCC"/>
    <w:rsid w:val="00666C35"/>
    <w:rsid w:val="00666EED"/>
    <w:rsid w:val="00666F24"/>
    <w:rsid w:val="0066751A"/>
    <w:rsid w:val="006675B3"/>
    <w:rsid w:val="006677D0"/>
    <w:rsid w:val="00667BDC"/>
    <w:rsid w:val="00667DCD"/>
    <w:rsid w:val="00667E74"/>
    <w:rsid w:val="006709E1"/>
    <w:rsid w:val="00670A70"/>
    <w:rsid w:val="00670DBC"/>
    <w:rsid w:val="00671286"/>
    <w:rsid w:val="0067159E"/>
    <w:rsid w:val="006717D9"/>
    <w:rsid w:val="006719E0"/>
    <w:rsid w:val="00671CBC"/>
    <w:rsid w:val="00671CEA"/>
    <w:rsid w:val="00671DE7"/>
    <w:rsid w:val="00672420"/>
    <w:rsid w:val="0067242D"/>
    <w:rsid w:val="00672478"/>
    <w:rsid w:val="006724B0"/>
    <w:rsid w:val="00672563"/>
    <w:rsid w:val="00672D77"/>
    <w:rsid w:val="00673192"/>
    <w:rsid w:val="006731B0"/>
    <w:rsid w:val="0067338F"/>
    <w:rsid w:val="006735E0"/>
    <w:rsid w:val="00673BA9"/>
    <w:rsid w:val="00673BAB"/>
    <w:rsid w:val="00673BFF"/>
    <w:rsid w:val="00673E57"/>
    <w:rsid w:val="00673F37"/>
    <w:rsid w:val="00673F45"/>
    <w:rsid w:val="006748EF"/>
    <w:rsid w:val="00674D6C"/>
    <w:rsid w:val="00674E95"/>
    <w:rsid w:val="00674F8A"/>
    <w:rsid w:val="006752BA"/>
    <w:rsid w:val="006752D7"/>
    <w:rsid w:val="0067535A"/>
    <w:rsid w:val="006758E4"/>
    <w:rsid w:val="0067592D"/>
    <w:rsid w:val="00675A3B"/>
    <w:rsid w:val="00675AF9"/>
    <w:rsid w:val="00675D0D"/>
    <w:rsid w:val="00675DD9"/>
    <w:rsid w:val="006761CF"/>
    <w:rsid w:val="006761E6"/>
    <w:rsid w:val="00676974"/>
    <w:rsid w:val="00676A24"/>
    <w:rsid w:val="00676A98"/>
    <w:rsid w:val="00676DC8"/>
    <w:rsid w:val="00677059"/>
    <w:rsid w:val="0067761C"/>
    <w:rsid w:val="00677CA0"/>
    <w:rsid w:val="00680057"/>
    <w:rsid w:val="0068008E"/>
    <w:rsid w:val="0068023D"/>
    <w:rsid w:val="0068039A"/>
    <w:rsid w:val="0068069A"/>
    <w:rsid w:val="00680757"/>
    <w:rsid w:val="0068096B"/>
    <w:rsid w:val="00680992"/>
    <w:rsid w:val="00680A5F"/>
    <w:rsid w:val="00680AAC"/>
    <w:rsid w:val="00680E72"/>
    <w:rsid w:val="00680F01"/>
    <w:rsid w:val="0068117A"/>
    <w:rsid w:val="006812F3"/>
    <w:rsid w:val="006815D8"/>
    <w:rsid w:val="0068173C"/>
    <w:rsid w:val="00681CB0"/>
    <w:rsid w:val="00681E2A"/>
    <w:rsid w:val="00681EC5"/>
    <w:rsid w:val="00681FB3"/>
    <w:rsid w:val="0068205B"/>
    <w:rsid w:val="006820CD"/>
    <w:rsid w:val="006820F4"/>
    <w:rsid w:val="006826EB"/>
    <w:rsid w:val="006826F2"/>
    <w:rsid w:val="006829A8"/>
    <w:rsid w:val="00682AC8"/>
    <w:rsid w:val="00682BC6"/>
    <w:rsid w:val="00682CC3"/>
    <w:rsid w:val="00683089"/>
    <w:rsid w:val="006832DF"/>
    <w:rsid w:val="00683436"/>
    <w:rsid w:val="006834CB"/>
    <w:rsid w:val="006835A1"/>
    <w:rsid w:val="006836A3"/>
    <w:rsid w:val="006837DE"/>
    <w:rsid w:val="006838B7"/>
    <w:rsid w:val="00683981"/>
    <w:rsid w:val="00683ED6"/>
    <w:rsid w:val="006843BB"/>
    <w:rsid w:val="00684426"/>
    <w:rsid w:val="00684476"/>
    <w:rsid w:val="00684625"/>
    <w:rsid w:val="00684E6B"/>
    <w:rsid w:val="00684E96"/>
    <w:rsid w:val="006850BB"/>
    <w:rsid w:val="0068539E"/>
    <w:rsid w:val="006854D4"/>
    <w:rsid w:val="00685907"/>
    <w:rsid w:val="00685AED"/>
    <w:rsid w:val="00685BFE"/>
    <w:rsid w:val="00685D02"/>
    <w:rsid w:val="00685F3A"/>
    <w:rsid w:val="00685F42"/>
    <w:rsid w:val="00686228"/>
    <w:rsid w:val="00686250"/>
    <w:rsid w:val="00686602"/>
    <w:rsid w:val="00686618"/>
    <w:rsid w:val="00686B25"/>
    <w:rsid w:val="00686DDC"/>
    <w:rsid w:val="00686E56"/>
    <w:rsid w:val="00686E97"/>
    <w:rsid w:val="00687172"/>
    <w:rsid w:val="00687240"/>
    <w:rsid w:val="006872F2"/>
    <w:rsid w:val="006875BA"/>
    <w:rsid w:val="00687648"/>
    <w:rsid w:val="0068788B"/>
    <w:rsid w:val="00687BC3"/>
    <w:rsid w:val="00687BE0"/>
    <w:rsid w:val="00687E6B"/>
    <w:rsid w:val="00690761"/>
    <w:rsid w:val="006907FC"/>
    <w:rsid w:val="006909E8"/>
    <w:rsid w:val="00690B2B"/>
    <w:rsid w:val="00690D22"/>
    <w:rsid w:val="00690D88"/>
    <w:rsid w:val="00690E66"/>
    <w:rsid w:val="00690E6C"/>
    <w:rsid w:val="00691200"/>
    <w:rsid w:val="00691498"/>
    <w:rsid w:val="006915FC"/>
    <w:rsid w:val="0069179B"/>
    <w:rsid w:val="006918DD"/>
    <w:rsid w:val="00691B6E"/>
    <w:rsid w:val="00691BDE"/>
    <w:rsid w:val="00691BF7"/>
    <w:rsid w:val="00691CAE"/>
    <w:rsid w:val="00691D77"/>
    <w:rsid w:val="00691F63"/>
    <w:rsid w:val="00692026"/>
    <w:rsid w:val="0069250F"/>
    <w:rsid w:val="006927F2"/>
    <w:rsid w:val="0069287F"/>
    <w:rsid w:val="00692949"/>
    <w:rsid w:val="0069295C"/>
    <w:rsid w:val="006929C6"/>
    <w:rsid w:val="00692B91"/>
    <w:rsid w:val="00692FE9"/>
    <w:rsid w:val="00693B78"/>
    <w:rsid w:val="00694498"/>
    <w:rsid w:val="0069492D"/>
    <w:rsid w:val="00694A79"/>
    <w:rsid w:val="00694AAA"/>
    <w:rsid w:val="00694B19"/>
    <w:rsid w:val="00694DD8"/>
    <w:rsid w:val="006950A3"/>
    <w:rsid w:val="00695366"/>
    <w:rsid w:val="00695471"/>
    <w:rsid w:val="006958A6"/>
    <w:rsid w:val="00695CA5"/>
    <w:rsid w:val="00695D70"/>
    <w:rsid w:val="00695DBF"/>
    <w:rsid w:val="00695E23"/>
    <w:rsid w:val="00696044"/>
    <w:rsid w:val="00696169"/>
    <w:rsid w:val="006962F8"/>
    <w:rsid w:val="0069638A"/>
    <w:rsid w:val="00696531"/>
    <w:rsid w:val="00696651"/>
    <w:rsid w:val="006969A7"/>
    <w:rsid w:val="00697572"/>
    <w:rsid w:val="006975C1"/>
    <w:rsid w:val="006979D2"/>
    <w:rsid w:val="00697C86"/>
    <w:rsid w:val="00697E28"/>
    <w:rsid w:val="00697E7B"/>
    <w:rsid w:val="00697EB2"/>
    <w:rsid w:val="00697EBA"/>
    <w:rsid w:val="006A003A"/>
    <w:rsid w:val="006A005F"/>
    <w:rsid w:val="006A00E6"/>
    <w:rsid w:val="006A044F"/>
    <w:rsid w:val="006A056E"/>
    <w:rsid w:val="006A06C3"/>
    <w:rsid w:val="006A0AFB"/>
    <w:rsid w:val="006A0F7F"/>
    <w:rsid w:val="006A0F9F"/>
    <w:rsid w:val="006A0FC1"/>
    <w:rsid w:val="006A1323"/>
    <w:rsid w:val="006A1332"/>
    <w:rsid w:val="006A1402"/>
    <w:rsid w:val="006A1720"/>
    <w:rsid w:val="006A206F"/>
    <w:rsid w:val="006A209D"/>
    <w:rsid w:val="006A20AF"/>
    <w:rsid w:val="006A226D"/>
    <w:rsid w:val="006A22A1"/>
    <w:rsid w:val="006A22D1"/>
    <w:rsid w:val="006A2380"/>
    <w:rsid w:val="006A2A4A"/>
    <w:rsid w:val="006A3034"/>
    <w:rsid w:val="006A32BD"/>
    <w:rsid w:val="006A34F8"/>
    <w:rsid w:val="006A3532"/>
    <w:rsid w:val="006A3691"/>
    <w:rsid w:val="006A3DF4"/>
    <w:rsid w:val="006A3EBD"/>
    <w:rsid w:val="006A4338"/>
    <w:rsid w:val="006A475E"/>
    <w:rsid w:val="006A486C"/>
    <w:rsid w:val="006A487F"/>
    <w:rsid w:val="006A488B"/>
    <w:rsid w:val="006A48B9"/>
    <w:rsid w:val="006A498D"/>
    <w:rsid w:val="006A4AC5"/>
    <w:rsid w:val="006A4B21"/>
    <w:rsid w:val="006A4D87"/>
    <w:rsid w:val="006A4EBB"/>
    <w:rsid w:val="006A5658"/>
    <w:rsid w:val="006A5735"/>
    <w:rsid w:val="006A5789"/>
    <w:rsid w:val="006A62EA"/>
    <w:rsid w:val="006A6300"/>
    <w:rsid w:val="006A6814"/>
    <w:rsid w:val="006A6832"/>
    <w:rsid w:val="006A6863"/>
    <w:rsid w:val="006A695D"/>
    <w:rsid w:val="006A72EA"/>
    <w:rsid w:val="006A742D"/>
    <w:rsid w:val="006A75B0"/>
    <w:rsid w:val="006A764E"/>
    <w:rsid w:val="006A770E"/>
    <w:rsid w:val="006A7ADB"/>
    <w:rsid w:val="006B008D"/>
    <w:rsid w:val="006B04C8"/>
    <w:rsid w:val="006B0756"/>
    <w:rsid w:val="006B0DC2"/>
    <w:rsid w:val="006B0E2F"/>
    <w:rsid w:val="006B0F9A"/>
    <w:rsid w:val="006B1125"/>
    <w:rsid w:val="006B12AB"/>
    <w:rsid w:val="006B13FE"/>
    <w:rsid w:val="006B1441"/>
    <w:rsid w:val="006B1878"/>
    <w:rsid w:val="006B1C6B"/>
    <w:rsid w:val="006B1CAC"/>
    <w:rsid w:val="006B1D5C"/>
    <w:rsid w:val="006B2046"/>
    <w:rsid w:val="006B3049"/>
    <w:rsid w:val="006B3798"/>
    <w:rsid w:val="006B39F0"/>
    <w:rsid w:val="006B3B3E"/>
    <w:rsid w:val="006B3D8E"/>
    <w:rsid w:val="006B3FFE"/>
    <w:rsid w:val="006B41BD"/>
    <w:rsid w:val="006B420F"/>
    <w:rsid w:val="006B4250"/>
    <w:rsid w:val="006B447A"/>
    <w:rsid w:val="006B48C4"/>
    <w:rsid w:val="006B4BB0"/>
    <w:rsid w:val="006B4DA0"/>
    <w:rsid w:val="006B53AB"/>
    <w:rsid w:val="006B5603"/>
    <w:rsid w:val="006B56CD"/>
    <w:rsid w:val="006B5752"/>
    <w:rsid w:val="006B5785"/>
    <w:rsid w:val="006B57E6"/>
    <w:rsid w:val="006B5A82"/>
    <w:rsid w:val="006B6413"/>
    <w:rsid w:val="006B6519"/>
    <w:rsid w:val="006B674F"/>
    <w:rsid w:val="006B6AF0"/>
    <w:rsid w:val="006B6B3D"/>
    <w:rsid w:val="006B6BFB"/>
    <w:rsid w:val="006B74AC"/>
    <w:rsid w:val="006B78CE"/>
    <w:rsid w:val="006B79E4"/>
    <w:rsid w:val="006B7B7E"/>
    <w:rsid w:val="006B7C8F"/>
    <w:rsid w:val="006C0021"/>
    <w:rsid w:val="006C0565"/>
    <w:rsid w:val="006C0931"/>
    <w:rsid w:val="006C0ABD"/>
    <w:rsid w:val="006C0DD0"/>
    <w:rsid w:val="006C0E57"/>
    <w:rsid w:val="006C142C"/>
    <w:rsid w:val="006C14BA"/>
    <w:rsid w:val="006C155F"/>
    <w:rsid w:val="006C1748"/>
    <w:rsid w:val="006C17AF"/>
    <w:rsid w:val="006C18C6"/>
    <w:rsid w:val="006C1A23"/>
    <w:rsid w:val="006C1C54"/>
    <w:rsid w:val="006C1CFC"/>
    <w:rsid w:val="006C2060"/>
    <w:rsid w:val="006C206F"/>
    <w:rsid w:val="006C2342"/>
    <w:rsid w:val="006C23D9"/>
    <w:rsid w:val="006C254A"/>
    <w:rsid w:val="006C260E"/>
    <w:rsid w:val="006C2697"/>
    <w:rsid w:val="006C2AD8"/>
    <w:rsid w:val="006C2C15"/>
    <w:rsid w:val="006C2D26"/>
    <w:rsid w:val="006C2EF0"/>
    <w:rsid w:val="006C301D"/>
    <w:rsid w:val="006C30F8"/>
    <w:rsid w:val="006C33CD"/>
    <w:rsid w:val="006C355B"/>
    <w:rsid w:val="006C3D2F"/>
    <w:rsid w:val="006C4219"/>
    <w:rsid w:val="006C44BD"/>
    <w:rsid w:val="006C4539"/>
    <w:rsid w:val="006C4890"/>
    <w:rsid w:val="006C4C02"/>
    <w:rsid w:val="006C500F"/>
    <w:rsid w:val="006C507F"/>
    <w:rsid w:val="006C51C8"/>
    <w:rsid w:val="006C529F"/>
    <w:rsid w:val="006C53DC"/>
    <w:rsid w:val="006C54B1"/>
    <w:rsid w:val="006C54FC"/>
    <w:rsid w:val="006C5520"/>
    <w:rsid w:val="006C5B25"/>
    <w:rsid w:val="006C6A6B"/>
    <w:rsid w:val="006C6F5F"/>
    <w:rsid w:val="006C6FFE"/>
    <w:rsid w:val="006C70AD"/>
    <w:rsid w:val="006C71DA"/>
    <w:rsid w:val="006C727B"/>
    <w:rsid w:val="006C775D"/>
    <w:rsid w:val="006C7E75"/>
    <w:rsid w:val="006D0276"/>
    <w:rsid w:val="006D06D1"/>
    <w:rsid w:val="006D0AB5"/>
    <w:rsid w:val="006D0B6C"/>
    <w:rsid w:val="006D0E60"/>
    <w:rsid w:val="006D129E"/>
    <w:rsid w:val="006D1381"/>
    <w:rsid w:val="006D1D75"/>
    <w:rsid w:val="006D1E52"/>
    <w:rsid w:val="006D1FD2"/>
    <w:rsid w:val="006D2216"/>
    <w:rsid w:val="006D22B7"/>
    <w:rsid w:val="006D235D"/>
    <w:rsid w:val="006D2597"/>
    <w:rsid w:val="006D25B1"/>
    <w:rsid w:val="006D2662"/>
    <w:rsid w:val="006D2D37"/>
    <w:rsid w:val="006D2E4B"/>
    <w:rsid w:val="006D2EC1"/>
    <w:rsid w:val="006D2ED0"/>
    <w:rsid w:val="006D309A"/>
    <w:rsid w:val="006D30C3"/>
    <w:rsid w:val="006D332B"/>
    <w:rsid w:val="006D36D3"/>
    <w:rsid w:val="006D384F"/>
    <w:rsid w:val="006D3907"/>
    <w:rsid w:val="006D3BA6"/>
    <w:rsid w:val="006D3EE1"/>
    <w:rsid w:val="006D420E"/>
    <w:rsid w:val="006D470F"/>
    <w:rsid w:val="006D4954"/>
    <w:rsid w:val="006D4C92"/>
    <w:rsid w:val="006D4DCB"/>
    <w:rsid w:val="006D4EB9"/>
    <w:rsid w:val="006D50B7"/>
    <w:rsid w:val="006D5133"/>
    <w:rsid w:val="006D52DF"/>
    <w:rsid w:val="006D551F"/>
    <w:rsid w:val="006D55B2"/>
    <w:rsid w:val="006D5682"/>
    <w:rsid w:val="006D5B73"/>
    <w:rsid w:val="006D5C3D"/>
    <w:rsid w:val="006D5CD7"/>
    <w:rsid w:val="006D6042"/>
    <w:rsid w:val="006D6074"/>
    <w:rsid w:val="006D7012"/>
    <w:rsid w:val="006D7046"/>
    <w:rsid w:val="006D70F2"/>
    <w:rsid w:val="006D71BE"/>
    <w:rsid w:val="006D71C5"/>
    <w:rsid w:val="006D75A3"/>
    <w:rsid w:val="006E01AC"/>
    <w:rsid w:val="006E03B5"/>
    <w:rsid w:val="006E041F"/>
    <w:rsid w:val="006E0540"/>
    <w:rsid w:val="006E056A"/>
    <w:rsid w:val="006E0677"/>
    <w:rsid w:val="006E0681"/>
    <w:rsid w:val="006E0D45"/>
    <w:rsid w:val="006E0E89"/>
    <w:rsid w:val="006E0F18"/>
    <w:rsid w:val="006E1413"/>
    <w:rsid w:val="006E16BE"/>
    <w:rsid w:val="006E182F"/>
    <w:rsid w:val="006E1930"/>
    <w:rsid w:val="006E1C29"/>
    <w:rsid w:val="006E1CE2"/>
    <w:rsid w:val="006E1FBB"/>
    <w:rsid w:val="006E220B"/>
    <w:rsid w:val="006E22E2"/>
    <w:rsid w:val="006E2529"/>
    <w:rsid w:val="006E281F"/>
    <w:rsid w:val="006E28A8"/>
    <w:rsid w:val="006E2A41"/>
    <w:rsid w:val="006E2AEA"/>
    <w:rsid w:val="006E2C28"/>
    <w:rsid w:val="006E3176"/>
    <w:rsid w:val="006E3388"/>
    <w:rsid w:val="006E353E"/>
    <w:rsid w:val="006E370C"/>
    <w:rsid w:val="006E39D4"/>
    <w:rsid w:val="006E3ED3"/>
    <w:rsid w:val="006E3F54"/>
    <w:rsid w:val="006E433F"/>
    <w:rsid w:val="006E4523"/>
    <w:rsid w:val="006E478E"/>
    <w:rsid w:val="006E47F6"/>
    <w:rsid w:val="006E4802"/>
    <w:rsid w:val="006E4EC7"/>
    <w:rsid w:val="006E4F78"/>
    <w:rsid w:val="006E5486"/>
    <w:rsid w:val="006E5705"/>
    <w:rsid w:val="006E585E"/>
    <w:rsid w:val="006E5C09"/>
    <w:rsid w:val="006E619B"/>
    <w:rsid w:val="006E61F0"/>
    <w:rsid w:val="006E6326"/>
    <w:rsid w:val="006E6422"/>
    <w:rsid w:val="006E667B"/>
    <w:rsid w:val="006E67CA"/>
    <w:rsid w:val="006E69AD"/>
    <w:rsid w:val="006E6BAA"/>
    <w:rsid w:val="006E6BDF"/>
    <w:rsid w:val="006E6C80"/>
    <w:rsid w:val="006E6CA1"/>
    <w:rsid w:val="006E7037"/>
    <w:rsid w:val="006E754B"/>
    <w:rsid w:val="006E7571"/>
    <w:rsid w:val="006E7799"/>
    <w:rsid w:val="006E7B98"/>
    <w:rsid w:val="006E7E4D"/>
    <w:rsid w:val="006E7FF7"/>
    <w:rsid w:val="006F00C3"/>
    <w:rsid w:val="006F039C"/>
    <w:rsid w:val="006F03A7"/>
    <w:rsid w:val="006F04DF"/>
    <w:rsid w:val="006F0506"/>
    <w:rsid w:val="006F067A"/>
    <w:rsid w:val="006F069F"/>
    <w:rsid w:val="006F08A1"/>
    <w:rsid w:val="006F0A9C"/>
    <w:rsid w:val="006F0F0B"/>
    <w:rsid w:val="006F10FA"/>
    <w:rsid w:val="006F115E"/>
    <w:rsid w:val="006F11AC"/>
    <w:rsid w:val="006F1426"/>
    <w:rsid w:val="006F147B"/>
    <w:rsid w:val="006F159F"/>
    <w:rsid w:val="006F1DBF"/>
    <w:rsid w:val="006F1FC0"/>
    <w:rsid w:val="006F1FD7"/>
    <w:rsid w:val="006F2262"/>
    <w:rsid w:val="006F23F8"/>
    <w:rsid w:val="006F24D4"/>
    <w:rsid w:val="006F26A0"/>
    <w:rsid w:val="006F2AFD"/>
    <w:rsid w:val="006F35C1"/>
    <w:rsid w:val="006F3607"/>
    <w:rsid w:val="006F3635"/>
    <w:rsid w:val="006F3682"/>
    <w:rsid w:val="006F376A"/>
    <w:rsid w:val="006F3C23"/>
    <w:rsid w:val="006F3C8F"/>
    <w:rsid w:val="006F3F17"/>
    <w:rsid w:val="006F3FBE"/>
    <w:rsid w:val="006F40F2"/>
    <w:rsid w:val="006F4340"/>
    <w:rsid w:val="006F44E3"/>
    <w:rsid w:val="006F451E"/>
    <w:rsid w:val="006F55D9"/>
    <w:rsid w:val="006F5904"/>
    <w:rsid w:val="006F659D"/>
    <w:rsid w:val="006F67B8"/>
    <w:rsid w:val="006F6B21"/>
    <w:rsid w:val="006F6F6A"/>
    <w:rsid w:val="006F72CD"/>
    <w:rsid w:val="006F74D7"/>
    <w:rsid w:val="006F7690"/>
    <w:rsid w:val="006F78D3"/>
    <w:rsid w:val="006F7931"/>
    <w:rsid w:val="006F7AAD"/>
    <w:rsid w:val="006F7ED8"/>
    <w:rsid w:val="00700071"/>
    <w:rsid w:val="00700833"/>
    <w:rsid w:val="007009F1"/>
    <w:rsid w:val="00700B63"/>
    <w:rsid w:val="00700E44"/>
    <w:rsid w:val="00700EA2"/>
    <w:rsid w:val="00700EB7"/>
    <w:rsid w:val="007016E7"/>
    <w:rsid w:val="00701778"/>
    <w:rsid w:val="00701855"/>
    <w:rsid w:val="00701D94"/>
    <w:rsid w:val="00701DE5"/>
    <w:rsid w:val="0070210B"/>
    <w:rsid w:val="0070263D"/>
    <w:rsid w:val="00702ED8"/>
    <w:rsid w:val="0070303A"/>
    <w:rsid w:val="0070311A"/>
    <w:rsid w:val="007034A4"/>
    <w:rsid w:val="00703724"/>
    <w:rsid w:val="00703906"/>
    <w:rsid w:val="00703A16"/>
    <w:rsid w:val="00703B0D"/>
    <w:rsid w:val="00703BAD"/>
    <w:rsid w:val="00704073"/>
    <w:rsid w:val="00704A8B"/>
    <w:rsid w:val="0070505E"/>
    <w:rsid w:val="00705077"/>
    <w:rsid w:val="00705305"/>
    <w:rsid w:val="00705564"/>
    <w:rsid w:val="00705C1B"/>
    <w:rsid w:val="00705F18"/>
    <w:rsid w:val="007068AA"/>
    <w:rsid w:val="00706A09"/>
    <w:rsid w:val="00706CD3"/>
    <w:rsid w:val="00706EF3"/>
    <w:rsid w:val="00707054"/>
    <w:rsid w:val="00707339"/>
    <w:rsid w:val="007073C8"/>
    <w:rsid w:val="007075B6"/>
    <w:rsid w:val="00707B26"/>
    <w:rsid w:val="00707CDF"/>
    <w:rsid w:val="007100D8"/>
    <w:rsid w:val="00710308"/>
    <w:rsid w:val="007104DF"/>
    <w:rsid w:val="0071086A"/>
    <w:rsid w:val="007108C8"/>
    <w:rsid w:val="00710988"/>
    <w:rsid w:val="00710A9C"/>
    <w:rsid w:val="00710BD7"/>
    <w:rsid w:val="00710EF0"/>
    <w:rsid w:val="007118C0"/>
    <w:rsid w:val="00711E40"/>
    <w:rsid w:val="007121FB"/>
    <w:rsid w:val="00712464"/>
    <w:rsid w:val="0071271E"/>
    <w:rsid w:val="00712997"/>
    <w:rsid w:val="00712AB8"/>
    <w:rsid w:val="007133E7"/>
    <w:rsid w:val="00713568"/>
    <w:rsid w:val="00713660"/>
    <w:rsid w:val="007137DF"/>
    <w:rsid w:val="00713991"/>
    <w:rsid w:val="00713E0E"/>
    <w:rsid w:val="0071422B"/>
    <w:rsid w:val="007144A5"/>
    <w:rsid w:val="00714635"/>
    <w:rsid w:val="00714862"/>
    <w:rsid w:val="007148AE"/>
    <w:rsid w:val="00714D1F"/>
    <w:rsid w:val="00714E42"/>
    <w:rsid w:val="007150DA"/>
    <w:rsid w:val="00715170"/>
    <w:rsid w:val="0071568E"/>
    <w:rsid w:val="00715813"/>
    <w:rsid w:val="00715907"/>
    <w:rsid w:val="00715AAA"/>
    <w:rsid w:val="00715AE0"/>
    <w:rsid w:val="00715FE0"/>
    <w:rsid w:val="00716102"/>
    <w:rsid w:val="007163FC"/>
    <w:rsid w:val="007167F8"/>
    <w:rsid w:val="0071685A"/>
    <w:rsid w:val="00716EC2"/>
    <w:rsid w:val="007170D6"/>
    <w:rsid w:val="00717397"/>
    <w:rsid w:val="00717838"/>
    <w:rsid w:val="00717A32"/>
    <w:rsid w:val="00717C5C"/>
    <w:rsid w:val="00717F13"/>
    <w:rsid w:val="00717FBF"/>
    <w:rsid w:val="00720259"/>
    <w:rsid w:val="007202FB"/>
    <w:rsid w:val="00720628"/>
    <w:rsid w:val="0072064C"/>
    <w:rsid w:val="007206FD"/>
    <w:rsid w:val="007208BB"/>
    <w:rsid w:val="007208C6"/>
    <w:rsid w:val="0072098F"/>
    <w:rsid w:val="0072116A"/>
    <w:rsid w:val="0072177D"/>
    <w:rsid w:val="00721867"/>
    <w:rsid w:val="00721D28"/>
    <w:rsid w:val="00721D58"/>
    <w:rsid w:val="00721EC0"/>
    <w:rsid w:val="00721EC8"/>
    <w:rsid w:val="007221D7"/>
    <w:rsid w:val="00722343"/>
    <w:rsid w:val="0072287F"/>
    <w:rsid w:val="00722B49"/>
    <w:rsid w:val="00722F28"/>
    <w:rsid w:val="00722FE5"/>
    <w:rsid w:val="007231AA"/>
    <w:rsid w:val="007234CA"/>
    <w:rsid w:val="00723505"/>
    <w:rsid w:val="00723D2D"/>
    <w:rsid w:val="00723F0A"/>
    <w:rsid w:val="00724258"/>
    <w:rsid w:val="0072427E"/>
    <w:rsid w:val="00724679"/>
    <w:rsid w:val="00724B0F"/>
    <w:rsid w:val="00724DED"/>
    <w:rsid w:val="00725B71"/>
    <w:rsid w:val="00726231"/>
    <w:rsid w:val="00726996"/>
    <w:rsid w:val="00726C1F"/>
    <w:rsid w:val="007270A9"/>
    <w:rsid w:val="007272EA"/>
    <w:rsid w:val="0072737D"/>
    <w:rsid w:val="007275CE"/>
    <w:rsid w:val="00727CFB"/>
    <w:rsid w:val="00727D20"/>
    <w:rsid w:val="00727EC4"/>
    <w:rsid w:val="00730046"/>
    <w:rsid w:val="007301C2"/>
    <w:rsid w:val="0073055D"/>
    <w:rsid w:val="0073062D"/>
    <w:rsid w:val="00730AE3"/>
    <w:rsid w:val="00730DE0"/>
    <w:rsid w:val="00730F44"/>
    <w:rsid w:val="007313D1"/>
    <w:rsid w:val="0073140B"/>
    <w:rsid w:val="007316EC"/>
    <w:rsid w:val="0073177B"/>
    <w:rsid w:val="007317FF"/>
    <w:rsid w:val="00731885"/>
    <w:rsid w:val="00731C0B"/>
    <w:rsid w:val="00731C62"/>
    <w:rsid w:val="00731F6B"/>
    <w:rsid w:val="007320D0"/>
    <w:rsid w:val="0073221E"/>
    <w:rsid w:val="0073228D"/>
    <w:rsid w:val="00732475"/>
    <w:rsid w:val="00732C55"/>
    <w:rsid w:val="00732C90"/>
    <w:rsid w:val="0073314F"/>
    <w:rsid w:val="00733163"/>
    <w:rsid w:val="0073332E"/>
    <w:rsid w:val="00733613"/>
    <w:rsid w:val="00733763"/>
    <w:rsid w:val="007338E9"/>
    <w:rsid w:val="00734118"/>
    <w:rsid w:val="0073456D"/>
    <w:rsid w:val="007346C6"/>
    <w:rsid w:val="007347A6"/>
    <w:rsid w:val="00734A62"/>
    <w:rsid w:val="00734EE3"/>
    <w:rsid w:val="00734FEB"/>
    <w:rsid w:val="0073503F"/>
    <w:rsid w:val="0073527F"/>
    <w:rsid w:val="00735376"/>
    <w:rsid w:val="007355D4"/>
    <w:rsid w:val="00735719"/>
    <w:rsid w:val="00735A83"/>
    <w:rsid w:val="00735C7E"/>
    <w:rsid w:val="007360A1"/>
    <w:rsid w:val="007362A8"/>
    <w:rsid w:val="007365DA"/>
    <w:rsid w:val="007368DB"/>
    <w:rsid w:val="00736A72"/>
    <w:rsid w:val="00736B29"/>
    <w:rsid w:val="00736CE2"/>
    <w:rsid w:val="00736DBF"/>
    <w:rsid w:val="00736E24"/>
    <w:rsid w:val="00737336"/>
    <w:rsid w:val="00737420"/>
    <w:rsid w:val="00737D70"/>
    <w:rsid w:val="00740112"/>
    <w:rsid w:val="00740470"/>
    <w:rsid w:val="007404B7"/>
    <w:rsid w:val="00740692"/>
    <w:rsid w:val="00740965"/>
    <w:rsid w:val="00740FDE"/>
    <w:rsid w:val="00740FE3"/>
    <w:rsid w:val="007419FB"/>
    <w:rsid w:val="00741B8D"/>
    <w:rsid w:val="00741E8C"/>
    <w:rsid w:val="00741F23"/>
    <w:rsid w:val="007426F7"/>
    <w:rsid w:val="00742D42"/>
    <w:rsid w:val="0074308D"/>
    <w:rsid w:val="007434C8"/>
    <w:rsid w:val="007435CF"/>
    <w:rsid w:val="00743899"/>
    <w:rsid w:val="00743A52"/>
    <w:rsid w:val="00743B6A"/>
    <w:rsid w:val="00743BB4"/>
    <w:rsid w:val="00743F1D"/>
    <w:rsid w:val="00743F27"/>
    <w:rsid w:val="00744139"/>
    <w:rsid w:val="0074440B"/>
    <w:rsid w:val="00744687"/>
    <w:rsid w:val="00744784"/>
    <w:rsid w:val="007447EC"/>
    <w:rsid w:val="0074496A"/>
    <w:rsid w:val="00744A4E"/>
    <w:rsid w:val="00744C3F"/>
    <w:rsid w:val="00745029"/>
    <w:rsid w:val="0074516E"/>
    <w:rsid w:val="00745326"/>
    <w:rsid w:val="007453FD"/>
    <w:rsid w:val="007457DE"/>
    <w:rsid w:val="00745890"/>
    <w:rsid w:val="00745C3D"/>
    <w:rsid w:val="00745D4A"/>
    <w:rsid w:val="00746161"/>
    <w:rsid w:val="00746180"/>
    <w:rsid w:val="007461C9"/>
    <w:rsid w:val="0074640D"/>
    <w:rsid w:val="00746559"/>
    <w:rsid w:val="0074727A"/>
    <w:rsid w:val="0074755C"/>
    <w:rsid w:val="00747913"/>
    <w:rsid w:val="00747A2D"/>
    <w:rsid w:val="00747CE6"/>
    <w:rsid w:val="00747D9B"/>
    <w:rsid w:val="00747DFB"/>
    <w:rsid w:val="007502DA"/>
    <w:rsid w:val="007502F2"/>
    <w:rsid w:val="007503E5"/>
    <w:rsid w:val="00750468"/>
    <w:rsid w:val="007507EE"/>
    <w:rsid w:val="00750AFA"/>
    <w:rsid w:val="00750B7D"/>
    <w:rsid w:val="00750BA3"/>
    <w:rsid w:val="00751070"/>
    <w:rsid w:val="00751681"/>
    <w:rsid w:val="007519F0"/>
    <w:rsid w:val="00751C8D"/>
    <w:rsid w:val="00751F66"/>
    <w:rsid w:val="007520A4"/>
    <w:rsid w:val="00752214"/>
    <w:rsid w:val="00752BC4"/>
    <w:rsid w:val="00752CF7"/>
    <w:rsid w:val="007531B7"/>
    <w:rsid w:val="007531E4"/>
    <w:rsid w:val="007532DD"/>
    <w:rsid w:val="007533D2"/>
    <w:rsid w:val="0075341C"/>
    <w:rsid w:val="007538F7"/>
    <w:rsid w:val="00753F34"/>
    <w:rsid w:val="00754680"/>
    <w:rsid w:val="00754E46"/>
    <w:rsid w:val="00754F3B"/>
    <w:rsid w:val="007551C3"/>
    <w:rsid w:val="007556BD"/>
    <w:rsid w:val="007556C0"/>
    <w:rsid w:val="00755722"/>
    <w:rsid w:val="0075577F"/>
    <w:rsid w:val="00755B87"/>
    <w:rsid w:val="00755E52"/>
    <w:rsid w:val="00755F0C"/>
    <w:rsid w:val="00756215"/>
    <w:rsid w:val="00756482"/>
    <w:rsid w:val="00756498"/>
    <w:rsid w:val="007567D2"/>
    <w:rsid w:val="007567E6"/>
    <w:rsid w:val="00756B1F"/>
    <w:rsid w:val="00756D0B"/>
    <w:rsid w:val="00756D8E"/>
    <w:rsid w:val="0075751B"/>
    <w:rsid w:val="00757531"/>
    <w:rsid w:val="00757E05"/>
    <w:rsid w:val="00760152"/>
    <w:rsid w:val="00760287"/>
    <w:rsid w:val="00760482"/>
    <w:rsid w:val="0076048E"/>
    <w:rsid w:val="007607BA"/>
    <w:rsid w:val="00760928"/>
    <w:rsid w:val="007609C1"/>
    <w:rsid w:val="00760CAD"/>
    <w:rsid w:val="00761013"/>
    <w:rsid w:val="00761045"/>
    <w:rsid w:val="007611EF"/>
    <w:rsid w:val="007612B3"/>
    <w:rsid w:val="0076207C"/>
    <w:rsid w:val="007622E1"/>
    <w:rsid w:val="007623D8"/>
    <w:rsid w:val="007632BD"/>
    <w:rsid w:val="00763452"/>
    <w:rsid w:val="00763641"/>
    <w:rsid w:val="0076403F"/>
    <w:rsid w:val="00764062"/>
    <w:rsid w:val="007641AA"/>
    <w:rsid w:val="007642E7"/>
    <w:rsid w:val="00764397"/>
    <w:rsid w:val="00764779"/>
    <w:rsid w:val="00764AC9"/>
    <w:rsid w:val="00764B78"/>
    <w:rsid w:val="00764CC9"/>
    <w:rsid w:val="00764EF6"/>
    <w:rsid w:val="00765880"/>
    <w:rsid w:val="0076618F"/>
    <w:rsid w:val="007666A8"/>
    <w:rsid w:val="007666BB"/>
    <w:rsid w:val="007667F7"/>
    <w:rsid w:val="00766B47"/>
    <w:rsid w:val="00766CC1"/>
    <w:rsid w:val="00766CD7"/>
    <w:rsid w:val="0076706F"/>
    <w:rsid w:val="007670F8"/>
    <w:rsid w:val="00767297"/>
    <w:rsid w:val="00767502"/>
    <w:rsid w:val="0076784A"/>
    <w:rsid w:val="00767993"/>
    <w:rsid w:val="00767AD7"/>
    <w:rsid w:val="00767C12"/>
    <w:rsid w:val="00767C44"/>
    <w:rsid w:val="00767C8F"/>
    <w:rsid w:val="00767DD5"/>
    <w:rsid w:val="00770132"/>
    <w:rsid w:val="00770133"/>
    <w:rsid w:val="0077075C"/>
    <w:rsid w:val="00770957"/>
    <w:rsid w:val="00770964"/>
    <w:rsid w:val="00770A68"/>
    <w:rsid w:val="00770BC1"/>
    <w:rsid w:val="00770D75"/>
    <w:rsid w:val="00770EEA"/>
    <w:rsid w:val="007711FB"/>
    <w:rsid w:val="00771E38"/>
    <w:rsid w:val="00771F6B"/>
    <w:rsid w:val="00771FBA"/>
    <w:rsid w:val="007721A7"/>
    <w:rsid w:val="007721EC"/>
    <w:rsid w:val="00772F9A"/>
    <w:rsid w:val="00773020"/>
    <w:rsid w:val="0077319F"/>
    <w:rsid w:val="00773320"/>
    <w:rsid w:val="007734E6"/>
    <w:rsid w:val="007736B2"/>
    <w:rsid w:val="00773D46"/>
    <w:rsid w:val="00773DB2"/>
    <w:rsid w:val="007744B8"/>
    <w:rsid w:val="00774537"/>
    <w:rsid w:val="0077465F"/>
    <w:rsid w:val="00774829"/>
    <w:rsid w:val="00774A73"/>
    <w:rsid w:val="00774A9A"/>
    <w:rsid w:val="00774ABF"/>
    <w:rsid w:val="00774ED9"/>
    <w:rsid w:val="0077520D"/>
    <w:rsid w:val="0077526A"/>
    <w:rsid w:val="00775429"/>
    <w:rsid w:val="0077552E"/>
    <w:rsid w:val="007755CC"/>
    <w:rsid w:val="00775625"/>
    <w:rsid w:val="00775721"/>
    <w:rsid w:val="007757DB"/>
    <w:rsid w:val="00775E1A"/>
    <w:rsid w:val="007765E6"/>
    <w:rsid w:val="00776788"/>
    <w:rsid w:val="007768C0"/>
    <w:rsid w:val="00776AB6"/>
    <w:rsid w:val="00776AE7"/>
    <w:rsid w:val="00776B79"/>
    <w:rsid w:val="00776D71"/>
    <w:rsid w:val="00777018"/>
    <w:rsid w:val="0077707E"/>
    <w:rsid w:val="0077774D"/>
    <w:rsid w:val="007779A0"/>
    <w:rsid w:val="00777B0E"/>
    <w:rsid w:val="00777CA8"/>
    <w:rsid w:val="007801AD"/>
    <w:rsid w:val="0078032C"/>
    <w:rsid w:val="007803C7"/>
    <w:rsid w:val="00780461"/>
    <w:rsid w:val="007804BC"/>
    <w:rsid w:val="007807DF"/>
    <w:rsid w:val="007810BB"/>
    <w:rsid w:val="00781B00"/>
    <w:rsid w:val="00781E5F"/>
    <w:rsid w:val="00781E6B"/>
    <w:rsid w:val="007822F6"/>
    <w:rsid w:val="00782402"/>
    <w:rsid w:val="007827BD"/>
    <w:rsid w:val="007828AC"/>
    <w:rsid w:val="00782BF9"/>
    <w:rsid w:val="00783406"/>
    <w:rsid w:val="007837A8"/>
    <w:rsid w:val="00783879"/>
    <w:rsid w:val="007838A8"/>
    <w:rsid w:val="00783A7B"/>
    <w:rsid w:val="007840C2"/>
    <w:rsid w:val="00784356"/>
    <w:rsid w:val="00784B18"/>
    <w:rsid w:val="00784D15"/>
    <w:rsid w:val="00784D38"/>
    <w:rsid w:val="00784D42"/>
    <w:rsid w:val="00784D8D"/>
    <w:rsid w:val="00784FDF"/>
    <w:rsid w:val="007850B9"/>
    <w:rsid w:val="0078514D"/>
    <w:rsid w:val="007851D4"/>
    <w:rsid w:val="007855E3"/>
    <w:rsid w:val="0078584C"/>
    <w:rsid w:val="0078590C"/>
    <w:rsid w:val="0078623D"/>
    <w:rsid w:val="00786299"/>
    <w:rsid w:val="00786627"/>
    <w:rsid w:val="007869D2"/>
    <w:rsid w:val="00786D48"/>
    <w:rsid w:val="00787414"/>
    <w:rsid w:val="00787786"/>
    <w:rsid w:val="00787ACD"/>
    <w:rsid w:val="00787E4E"/>
    <w:rsid w:val="00787E77"/>
    <w:rsid w:val="00787F2D"/>
    <w:rsid w:val="00790287"/>
    <w:rsid w:val="00790337"/>
    <w:rsid w:val="00790A8A"/>
    <w:rsid w:val="00790AB1"/>
    <w:rsid w:val="00790C6A"/>
    <w:rsid w:val="00790CF7"/>
    <w:rsid w:val="00790DE9"/>
    <w:rsid w:val="0079122C"/>
    <w:rsid w:val="007912EE"/>
    <w:rsid w:val="007914E0"/>
    <w:rsid w:val="00791B2F"/>
    <w:rsid w:val="00791D56"/>
    <w:rsid w:val="00791FB8"/>
    <w:rsid w:val="00792733"/>
    <w:rsid w:val="0079273D"/>
    <w:rsid w:val="00792C78"/>
    <w:rsid w:val="00792ED2"/>
    <w:rsid w:val="00793390"/>
    <w:rsid w:val="00793597"/>
    <w:rsid w:val="00793AAD"/>
    <w:rsid w:val="00793E2F"/>
    <w:rsid w:val="00793EEE"/>
    <w:rsid w:val="00794252"/>
    <w:rsid w:val="00794308"/>
    <w:rsid w:val="007944C7"/>
    <w:rsid w:val="0079477E"/>
    <w:rsid w:val="00794B76"/>
    <w:rsid w:val="00794C58"/>
    <w:rsid w:val="00794CEF"/>
    <w:rsid w:val="00794DE1"/>
    <w:rsid w:val="007951FE"/>
    <w:rsid w:val="00795348"/>
    <w:rsid w:val="00795760"/>
    <w:rsid w:val="00795E0C"/>
    <w:rsid w:val="00795EC3"/>
    <w:rsid w:val="00795F5D"/>
    <w:rsid w:val="007960B4"/>
    <w:rsid w:val="007960C6"/>
    <w:rsid w:val="007961DD"/>
    <w:rsid w:val="0079641F"/>
    <w:rsid w:val="007964D9"/>
    <w:rsid w:val="00796840"/>
    <w:rsid w:val="00796F41"/>
    <w:rsid w:val="00796F8D"/>
    <w:rsid w:val="007970E7"/>
    <w:rsid w:val="00797442"/>
    <w:rsid w:val="00797526"/>
    <w:rsid w:val="007976CA"/>
    <w:rsid w:val="007976D9"/>
    <w:rsid w:val="00797A06"/>
    <w:rsid w:val="00797B3B"/>
    <w:rsid w:val="00797B7A"/>
    <w:rsid w:val="00797CC6"/>
    <w:rsid w:val="00797CCC"/>
    <w:rsid w:val="00797E86"/>
    <w:rsid w:val="00797F8F"/>
    <w:rsid w:val="007A00F0"/>
    <w:rsid w:val="007A0131"/>
    <w:rsid w:val="007A0211"/>
    <w:rsid w:val="007A028D"/>
    <w:rsid w:val="007A0362"/>
    <w:rsid w:val="007A0468"/>
    <w:rsid w:val="007A09B0"/>
    <w:rsid w:val="007A0A71"/>
    <w:rsid w:val="007A0ADC"/>
    <w:rsid w:val="007A0B30"/>
    <w:rsid w:val="007A0CB8"/>
    <w:rsid w:val="007A0D74"/>
    <w:rsid w:val="007A0ECD"/>
    <w:rsid w:val="007A1042"/>
    <w:rsid w:val="007A11B6"/>
    <w:rsid w:val="007A142B"/>
    <w:rsid w:val="007A160D"/>
    <w:rsid w:val="007A175F"/>
    <w:rsid w:val="007A1880"/>
    <w:rsid w:val="007A1A3F"/>
    <w:rsid w:val="007A1D6C"/>
    <w:rsid w:val="007A1DD5"/>
    <w:rsid w:val="007A1F91"/>
    <w:rsid w:val="007A2066"/>
    <w:rsid w:val="007A2507"/>
    <w:rsid w:val="007A2618"/>
    <w:rsid w:val="007A277C"/>
    <w:rsid w:val="007A2D8B"/>
    <w:rsid w:val="007A301E"/>
    <w:rsid w:val="007A36CC"/>
    <w:rsid w:val="007A37AA"/>
    <w:rsid w:val="007A3830"/>
    <w:rsid w:val="007A3A5B"/>
    <w:rsid w:val="007A3FB9"/>
    <w:rsid w:val="007A4221"/>
    <w:rsid w:val="007A4246"/>
    <w:rsid w:val="007A438D"/>
    <w:rsid w:val="007A462C"/>
    <w:rsid w:val="007A4BA6"/>
    <w:rsid w:val="007A4EB1"/>
    <w:rsid w:val="007A52B8"/>
    <w:rsid w:val="007A5453"/>
    <w:rsid w:val="007A54C8"/>
    <w:rsid w:val="007A55E9"/>
    <w:rsid w:val="007A5828"/>
    <w:rsid w:val="007A5BC9"/>
    <w:rsid w:val="007A608F"/>
    <w:rsid w:val="007A6402"/>
    <w:rsid w:val="007A6776"/>
    <w:rsid w:val="007A693B"/>
    <w:rsid w:val="007A69AD"/>
    <w:rsid w:val="007A6A19"/>
    <w:rsid w:val="007A6AA3"/>
    <w:rsid w:val="007A6CBE"/>
    <w:rsid w:val="007A6D9D"/>
    <w:rsid w:val="007A6E2C"/>
    <w:rsid w:val="007A705B"/>
    <w:rsid w:val="007A70F3"/>
    <w:rsid w:val="007A7A77"/>
    <w:rsid w:val="007A7FA2"/>
    <w:rsid w:val="007A7FAF"/>
    <w:rsid w:val="007B017B"/>
    <w:rsid w:val="007B0693"/>
    <w:rsid w:val="007B08F5"/>
    <w:rsid w:val="007B0946"/>
    <w:rsid w:val="007B09FE"/>
    <w:rsid w:val="007B0C48"/>
    <w:rsid w:val="007B120D"/>
    <w:rsid w:val="007B12C0"/>
    <w:rsid w:val="007B1579"/>
    <w:rsid w:val="007B1723"/>
    <w:rsid w:val="007B1A47"/>
    <w:rsid w:val="007B1E30"/>
    <w:rsid w:val="007B253B"/>
    <w:rsid w:val="007B2710"/>
    <w:rsid w:val="007B2ADE"/>
    <w:rsid w:val="007B2B4B"/>
    <w:rsid w:val="007B2CF9"/>
    <w:rsid w:val="007B304B"/>
    <w:rsid w:val="007B3AF4"/>
    <w:rsid w:val="007B3AF7"/>
    <w:rsid w:val="007B3F8E"/>
    <w:rsid w:val="007B4275"/>
    <w:rsid w:val="007B481E"/>
    <w:rsid w:val="007B5259"/>
    <w:rsid w:val="007B536C"/>
    <w:rsid w:val="007B54A3"/>
    <w:rsid w:val="007B556F"/>
    <w:rsid w:val="007B5A27"/>
    <w:rsid w:val="007B5E26"/>
    <w:rsid w:val="007B5FAE"/>
    <w:rsid w:val="007B60C9"/>
    <w:rsid w:val="007B6216"/>
    <w:rsid w:val="007B64F0"/>
    <w:rsid w:val="007B6871"/>
    <w:rsid w:val="007B6A98"/>
    <w:rsid w:val="007B6B8E"/>
    <w:rsid w:val="007B6C03"/>
    <w:rsid w:val="007B6F7D"/>
    <w:rsid w:val="007B73C2"/>
    <w:rsid w:val="007B7721"/>
    <w:rsid w:val="007B78AF"/>
    <w:rsid w:val="007B7E00"/>
    <w:rsid w:val="007B7F00"/>
    <w:rsid w:val="007C0304"/>
    <w:rsid w:val="007C064F"/>
    <w:rsid w:val="007C0843"/>
    <w:rsid w:val="007C08C9"/>
    <w:rsid w:val="007C08E8"/>
    <w:rsid w:val="007C11CC"/>
    <w:rsid w:val="007C11E2"/>
    <w:rsid w:val="007C1345"/>
    <w:rsid w:val="007C1497"/>
    <w:rsid w:val="007C1553"/>
    <w:rsid w:val="007C162C"/>
    <w:rsid w:val="007C1A1B"/>
    <w:rsid w:val="007C1D61"/>
    <w:rsid w:val="007C1E8A"/>
    <w:rsid w:val="007C2015"/>
    <w:rsid w:val="007C2037"/>
    <w:rsid w:val="007C21A8"/>
    <w:rsid w:val="007C259A"/>
    <w:rsid w:val="007C26B5"/>
    <w:rsid w:val="007C26FC"/>
    <w:rsid w:val="007C32A6"/>
    <w:rsid w:val="007C347F"/>
    <w:rsid w:val="007C351B"/>
    <w:rsid w:val="007C356F"/>
    <w:rsid w:val="007C3C44"/>
    <w:rsid w:val="007C3FC3"/>
    <w:rsid w:val="007C4332"/>
    <w:rsid w:val="007C4446"/>
    <w:rsid w:val="007C4620"/>
    <w:rsid w:val="007C4C7C"/>
    <w:rsid w:val="007C4DF7"/>
    <w:rsid w:val="007C5838"/>
    <w:rsid w:val="007C5937"/>
    <w:rsid w:val="007C5DA8"/>
    <w:rsid w:val="007C6126"/>
    <w:rsid w:val="007C6621"/>
    <w:rsid w:val="007C6A76"/>
    <w:rsid w:val="007C6BC5"/>
    <w:rsid w:val="007C6CA3"/>
    <w:rsid w:val="007C7088"/>
    <w:rsid w:val="007C7112"/>
    <w:rsid w:val="007C7512"/>
    <w:rsid w:val="007C7654"/>
    <w:rsid w:val="007C7802"/>
    <w:rsid w:val="007C7879"/>
    <w:rsid w:val="007C7B8C"/>
    <w:rsid w:val="007D0047"/>
    <w:rsid w:val="007D0212"/>
    <w:rsid w:val="007D0355"/>
    <w:rsid w:val="007D08FA"/>
    <w:rsid w:val="007D0BBC"/>
    <w:rsid w:val="007D0C95"/>
    <w:rsid w:val="007D1011"/>
    <w:rsid w:val="007D1090"/>
    <w:rsid w:val="007D117E"/>
    <w:rsid w:val="007D11D7"/>
    <w:rsid w:val="007D1566"/>
    <w:rsid w:val="007D160C"/>
    <w:rsid w:val="007D1622"/>
    <w:rsid w:val="007D1AD1"/>
    <w:rsid w:val="007D1BC1"/>
    <w:rsid w:val="007D24AE"/>
    <w:rsid w:val="007D2D7B"/>
    <w:rsid w:val="007D2F26"/>
    <w:rsid w:val="007D32CB"/>
    <w:rsid w:val="007D37AD"/>
    <w:rsid w:val="007D37C8"/>
    <w:rsid w:val="007D38C7"/>
    <w:rsid w:val="007D3919"/>
    <w:rsid w:val="007D3C26"/>
    <w:rsid w:val="007D3ED0"/>
    <w:rsid w:val="007D434E"/>
    <w:rsid w:val="007D490E"/>
    <w:rsid w:val="007D4D83"/>
    <w:rsid w:val="007D4ED7"/>
    <w:rsid w:val="007D510E"/>
    <w:rsid w:val="007D52D6"/>
    <w:rsid w:val="007D568C"/>
    <w:rsid w:val="007D57FA"/>
    <w:rsid w:val="007D5A1B"/>
    <w:rsid w:val="007D646F"/>
    <w:rsid w:val="007D69F5"/>
    <w:rsid w:val="007D7077"/>
    <w:rsid w:val="007D7118"/>
    <w:rsid w:val="007D7668"/>
    <w:rsid w:val="007D7BA3"/>
    <w:rsid w:val="007E0099"/>
    <w:rsid w:val="007E014B"/>
    <w:rsid w:val="007E01E2"/>
    <w:rsid w:val="007E0630"/>
    <w:rsid w:val="007E06D0"/>
    <w:rsid w:val="007E1237"/>
    <w:rsid w:val="007E1640"/>
    <w:rsid w:val="007E1AF7"/>
    <w:rsid w:val="007E1B40"/>
    <w:rsid w:val="007E1BEF"/>
    <w:rsid w:val="007E1D9A"/>
    <w:rsid w:val="007E20A0"/>
    <w:rsid w:val="007E20A3"/>
    <w:rsid w:val="007E2871"/>
    <w:rsid w:val="007E2963"/>
    <w:rsid w:val="007E29DF"/>
    <w:rsid w:val="007E312D"/>
    <w:rsid w:val="007E3297"/>
    <w:rsid w:val="007E32BF"/>
    <w:rsid w:val="007E36E2"/>
    <w:rsid w:val="007E39EB"/>
    <w:rsid w:val="007E3DE2"/>
    <w:rsid w:val="007E40E1"/>
    <w:rsid w:val="007E4496"/>
    <w:rsid w:val="007E494E"/>
    <w:rsid w:val="007E4AC5"/>
    <w:rsid w:val="007E4CB9"/>
    <w:rsid w:val="007E4D8D"/>
    <w:rsid w:val="007E50BC"/>
    <w:rsid w:val="007E51A7"/>
    <w:rsid w:val="007E52DC"/>
    <w:rsid w:val="007E5321"/>
    <w:rsid w:val="007E5613"/>
    <w:rsid w:val="007E5908"/>
    <w:rsid w:val="007E5ACC"/>
    <w:rsid w:val="007E5E1A"/>
    <w:rsid w:val="007E60DF"/>
    <w:rsid w:val="007E61EF"/>
    <w:rsid w:val="007E670C"/>
    <w:rsid w:val="007E6BFE"/>
    <w:rsid w:val="007E6CCB"/>
    <w:rsid w:val="007E6F14"/>
    <w:rsid w:val="007E7192"/>
    <w:rsid w:val="007E7551"/>
    <w:rsid w:val="007E76C5"/>
    <w:rsid w:val="007E78CC"/>
    <w:rsid w:val="007E7936"/>
    <w:rsid w:val="007E7A75"/>
    <w:rsid w:val="007E7B8D"/>
    <w:rsid w:val="007E7BDB"/>
    <w:rsid w:val="007F04D4"/>
    <w:rsid w:val="007F058A"/>
    <w:rsid w:val="007F08ED"/>
    <w:rsid w:val="007F0978"/>
    <w:rsid w:val="007F0CA5"/>
    <w:rsid w:val="007F1464"/>
    <w:rsid w:val="007F14E8"/>
    <w:rsid w:val="007F15D4"/>
    <w:rsid w:val="007F1604"/>
    <w:rsid w:val="007F17E6"/>
    <w:rsid w:val="007F1988"/>
    <w:rsid w:val="007F1DBD"/>
    <w:rsid w:val="007F2057"/>
    <w:rsid w:val="007F23C0"/>
    <w:rsid w:val="007F23E2"/>
    <w:rsid w:val="007F2453"/>
    <w:rsid w:val="007F24F2"/>
    <w:rsid w:val="007F2556"/>
    <w:rsid w:val="007F2624"/>
    <w:rsid w:val="007F26D6"/>
    <w:rsid w:val="007F29B7"/>
    <w:rsid w:val="007F2F56"/>
    <w:rsid w:val="007F3517"/>
    <w:rsid w:val="007F368F"/>
    <w:rsid w:val="007F37AF"/>
    <w:rsid w:val="007F397B"/>
    <w:rsid w:val="007F49A1"/>
    <w:rsid w:val="007F4AA2"/>
    <w:rsid w:val="007F4FC7"/>
    <w:rsid w:val="007F51FF"/>
    <w:rsid w:val="007F5265"/>
    <w:rsid w:val="007F5B33"/>
    <w:rsid w:val="007F5C18"/>
    <w:rsid w:val="007F5F56"/>
    <w:rsid w:val="007F5FD2"/>
    <w:rsid w:val="007F60FE"/>
    <w:rsid w:val="007F6292"/>
    <w:rsid w:val="007F6352"/>
    <w:rsid w:val="007F674D"/>
    <w:rsid w:val="007F6819"/>
    <w:rsid w:val="007F6B21"/>
    <w:rsid w:val="007F70F9"/>
    <w:rsid w:val="007F7175"/>
    <w:rsid w:val="007F732E"/>
    <w:rsid w:val="007F7753"/>
    <w:rsid w:val="007F77FC"/>
    <w:rsid w:val="007F7C9E"/>
    <w:rsid w:val="00800583"/>
    <w:rsid w:val="008009BE"/>
    <w:rsid w:val="00800A17"/>
    <w:rsid w:val="00800A6A"/>
    <w:rsid w:val="0080132F"/>
    <w:rsid w:val="008013DE"/>
    <w:rsid w:val="0080189A"/>
    <w:rsid w:val="00801F59"/>
    <w:rsid w:val="00801F92"/>
    <w:rsid w:val="00802270"/>
    <w:rsid w:val="00802571"/>
    <w:rsid w:val="008025D0"/>
    <w:rsid w:val="00802980"/>
    <w:rsid w:val="00802A31"/>
    <w:rsid w:val="00802BEA"/>
    <w:rsid w:val="00802C0E"/>
    <w:rsid w:val="008031B7"/>
    <w:rsid w:val="00803231"/>
    <w:rsid w:val="008032C9"/>
    <w:rsid w:val="00803321"/>
    <w:rsid w:val="00803551"/>
    <w:rsid w:val="0080363E"/>
    <w:rsid w:val="008037E6"/>
    <w:rsid w:val="00803859"/>
    <w:rsid w:val="00803B2B"/>
    <w:rsid w:val="00803CDD"/>
    <w:rsid w:val="00803D3D"/>
    <w:rsid w:val="0080406D"/>
    <w:rsid w:val="00804242"/>
    <w:rsid w:val="00804A17"/>
    <w:rsid w:val="00804BD3"/>
    <w:rsid w:val="00804C3D"/>
    <w:rsid w:val="00804DA7"/>
    <w:rsid w:val="00804F22"/>
    <w:rsid w:val="00804FEC"/>
    <w:rsid w:val="008052D4"/>
    <w:rsid w:val="00805739"/>
    <w:rsid w:val="008058F9"/>
    <w:rsid w:val="008059A8"/>
    <w:rsid w:val="00805E26"/>
    <w:rsid w:val="00805F60"/>
    <w:rsid w:val="00805FB0"/>
    <w:rsid w:val="00806EB5"/>
    <w:rsid w:val="00807571"/>
    <w:rsid w:val="008076E7"/>
    <w:rsid w:val="00807C59"/>
    <w:rsid w:val="00807EBC"/>
    <w:rsid w:val="00807FF7"/>
    <w:rsid w:val="0081026E"/>
    <w:rsid w:val="008108F2"/>
    <w:rsid w:val="00810CE0"/>
    <w:rsid w:val="00811093"/>
    <w:rsid w:val="008112AD"/>
    <w:rsid w:val="008112C8"/>
    <w:rsid w:val="0081135C"/>
    <w:rsid w:val="00811464"/>
    <w:rsid w:val="008114A3"/>
    <w:rsid w:val="00811617"/>
    <w:rsid w:val="00811CF5"/>
    <w:rsid w:val="0081244F"/>
    <w:rsid w:val="00812994"/>
    <w:rsid w:val="00812A4A"/>
    <w:rsid w:val="00812B42"/>
    <w:rsid w:val="00812C11"/>
    <w:rsid w:val="00813452"/>
    <w:rsid w:val="008137FD"/>
    <w:rsid w:val="00813A4B"/>
    <w:rsid w:val="00813BC7"/>
    <w:rsid w:val="00813E35"/>
    <w:rsid w:val="008141D3"/>
    <w:rsid w:val="008142B2"/>
    <w:rsid w:val="0081431D"/>
    <w:rsid w:val="008143B7"/>
    <w:rsid w:val="00814448"/>
    <w:rsid w:val="00814C9D"/>
    <w:rsid w:val="00814DF6"/>
    <w:rsid w:val="00815417"/>
    <w:rsid w:val="00815469"/>
    <w:rsid w:val="00815720"/>
    <w:rsid w:val="00815C69"/>
    <w:rsid w:val="00815EB8"/>
    <w:rsid w:val="00815F25"/>
    <w:rsid w:val="00816079"/>
    <w:rsid w:val="008160F2"/>
    <w:rsid w:val="008162F1"/>
    <w:rsid w:val="0081656C"/>
    <w:rsid w:val="00816608"/>
    <w:rsid w:val="00816962"/>
    <w:rsid w:val="00816A01"/>
    <w:rsid w:val="008171BE"/>
    <w:rsid w:val="008172C7"/>
    <w:rsid w:val="008178BA"/>
    <w:rsid w:val="00817D4B"/>
    <w:rsid w:val="00817E98"/>
    <w:rsid w:val="00817EA5"/>
    <w:rsid w:val="00817EDD"/>
    <w:rsid w:val="00820391"/>
    <w:rsid w:val="00820852"/>
    <w:rsid w:val="00820A51"/>
    <w:rsid w:val="00820AB7"/>
    <w:rsid w:val="00820EC6"/>
    <w:rsid w:val="00820F97"/>
    <w:rsid w:val="0082107B"/>
    <w:rsid w:val="00821198"/>
    <w:rsid w:val="00821229"/>
    <w:rsid w:val="008216CA"/>
    <w:rsid w:val="00821AF4"/>
    <w:rsid w:val="00821B1F"/>
    <w:rsid w:val="00821BB0"/>
    <w:rsid w:val="0082249D"/>
    <w:rsid w:val="00822B19"/>
    <w:rsid w:val="008230BC"/>
    <w:rsid w:val="008232B5"/>
    <w:rsid w:val="008236B6"/>
    <w:rsid w:val="0082394B"/>
    <w:rsid w:val="00823C2E"/>
    <w:rsid w:val="00823E2F"/>
    <w:rsid w:val="00824366"/>
    <w:rsid w:val="0082487D"/>
    <w:rsid w:val="008248F4"/>
    <w:rsid w:val="00824BF1"/>
    <w:rsid w:val="00824C42"/>
    <w:rsid w:val="0082501D"/>
    <w:rsid w:val="00825472"/>
    <w:rsid w:val="00825553"/>
    <w:rsid w:val="0082572D"/>
    <w:rsid w:val="00825786"/>
    <w:rsid w:val="00825795"/>
    <w:rsid w:val="008258A4"/>
    <w:rsid w:val="008260D6"/>
    <w:rsid w:val="00826304"/>
    <w:rsid w:val="008268D5"/>
    <w:rsid w:val="008268D8"/>
    <w:rsid w:val="00826B03"/>
    <w:rsid w:val="00826B55"/>
    <w:rsid w:val="00826B77"/>
    <w:rsid w:val="00826BA0"/>
    <w:rsid w:val="00826C27"/>
    <w:rsid w:val="00826C59"/>
    <w:rsid w:val="008273C0"/>
    <w:rsid w:val="0082740B"/>
    <w:rsid w:val="0082783F"/>
    <w:rsid w:val="00827DC0"/>
    <w:rsid w:val="00827FAB"/>
    <w:rsid w:val="008302A7"/>
    <w:rsid w:val="008304AE"/>
    <w:rsid w:val="008309C8"/>
    <w:rsid w:val="00831233"/>
    <w:rsid w:val="00831339"/>
    <w:rsid w:val="00831AEC"/>
    <w:rsid w:val="00831BF0"/>
    <w:rsid w:val="0083202C"/>
    <w:rsid w:val="008327AE"/>
    <w:rsid w:val="008329A9"/>
    <w:rsid w:val="00832BB9"/>
    <w:rsid w:val="00832E24"/>
    <w:rsid w:val="00832E92"/>
    <w:rsid w:val="0083313D"/>
    <w:rsid w:val="00833998"/>
    <w:rsid w:val="008339B4"/>
    <w:rsid w:val="00833C83"/>
    <w:rsid w:val="00834403"/>
    <w:rsid w:val="008346D4"/>
    <w:rsid w:val="00834999"/>
    <w:rsid w:val="00834F0D"/>
    <w:rsid w:val="008357BB"/>
    <w:rsid w:val="0083585C"/>
    <w:rsid w:val="00835D7B"/>
    <w:rsid w:val="008360CE"/>
    <w:rsid w:val="008361D6"/>
    <w:rsid w:val="0083631D"/>
    <w:rsid w:val="008365F1"/>
    <w:rsid w:val="00836A62"/>
    <w:rsid w:val="00836B9C"/>
    <w:rsid w:val="00836BED"/>
    <w:rsid w:val="00836C2B"/>
    <w:rsid w:val="00836C2D"/>
    <w:rsid w:val="00836CDF"/>
    <w:rsid w:val="00836F76"/>
    <w:rsid w:val="00836F9C"/>
    <w:rsid w:val="0083726E"/>
    <w:rsid w:val="008372F5"/>
    <w:rsid w:val="008375EB"/>
    <w:rsid w:val="008378F9"/>
    <w:rsid w:val="00837A7E"/>
    <w:rsid w:val="00837EBF"/>
    <w:rsid w:val="00840062"/>
    <w:rsid w:val="008403CB"/>
    <w:rsid w:val="008404BF"/>
    <w:rsid w:val="008405A5"/>
    <w:rsid w:val="0084071E"/>
    <w:rsid w:val="00840B94"/>
    <w:rsid w:val="00840F41"/>
    <w:rsid w:val="0084119D"/>
    <w:rsid w:val="00841727"/>
    <w:rsid w:val="008419DE"/>
    <w:rsid w:val="00841B0A"/>
    <w:rsid w:val="00841C8D"/>
    <w:rsid w:val="00841D53"/>
    <w:rsid w:val="008421BB"/>
    <w:rsid w:val="00842984"/>
    <w:rsid w:val="00842B68"/>
    <w:rsid w:val="00842EA5"/>
    <w:rsid w:val="008436D0"/>
    <w:rsid w:val="00843791"/>
    <w:rsid w:val="008439CE"/>
    <w:rsid w:val="00843A0B"/>
    <w:rsid w:val="00844297"/>
    <w:rsid w:val="00844423"/>
    <w:rsid w:val="00844571"/>
    <w:rsid w:val="0084461E"/>
    <w:rsid w:val="0084469E"/>
    <w:rsid w:val="00844CB1"/>
    <w:rsid w:val="00845372"/>
    <w:rsid w:val="00845526"/>
    <w:rsid w:val="00845590"/>
    <w:rsid w:val="00845622"/>
    <w:rsid w:val="008458A8"/>
    <w:rsid w:val="008459EB"/>
    <w:rsid w:val="00845D3A"/>
    <w:rsid w:val="00846221"/>
    <w:rsid w:val="0084673E"/>
    <w:rsid w:val="0084679C"/>
    <w:rsid w:val="0084679D"/>
    <w:rsid w:val="00846847"/>
    <w:rsid w:val="0084692D"/>
    <w:rsid w:val="00846AE4"/>
    <w:rsid w:val="00846D39"/>
    <w:rsid w:val="00846DDA"/>
    <w:rsid w:val="00846FDB"/>
    <w:rsid w:val="00847422"/>
    <w:rsid w:val="0084755C"/>
    <w:rsid w:val="00847675"/>
    <w:rsid w:val="0084767E"/>
    <w:rsid w:val="00847978"/>
    <w:rsid w:val="00847D32"/>
    <w:rsid w:val="00847DED"/>
    <w:rsid w:val="00847F50"/>
    <w:rsid w:val="00850009"/>
    <w:rsid w:val="008500C3"/>
    <w:rsid w:val="00850A84"/>
    <w:rsid w:val="00850C75"/>
    <w:rsid w:val="00850DF7"/>
    <w:rsid w:val="00850FD2"/>
    <w:rsid w:val="00850FF9"/>
    <w:rsid w:val="00851373"/>
    <w:rsid w:val="00851830"/>
    <w:rsid w:val="00851B0C"/>
    <w:rsid w:val="00851BC7"/>
    <w:rsid w:val="00851FEB"/>
    <w:rsid w:val="008520F1"/>
    <w:rsid w:val="00852121"/>
    <w:rsid w:val="0085231C"/>
    <w:rsid w:val="0085238C"/>
    <w:rsid w:val="00852A45"/>
    <w:rsid w:val="00852B8E"/>
    <w:rsid w:val="00853074"/>
    <w:rsid w:val="0085364A"/>
    <w:rsid w:val="00853652"/>
    <w:rsid w:val="008536BC"/>
    <w:rsid w:val="00853A92"/>
    <w:rsid w:val="00853B1C"/>
    <w:rsid w:val="008540D0"/>
    <w:rsid w:val="00854175"/>
    <w:rsid w:val="0085429F"/>
    <w:rsid w:val="00854302"/>
    <w:rsid w:val="008543DF"/>
    <w:rsid w:val="008546CC"/>
    <w:rsid w:val="00854DD6"/>
    <w:rsid w:val="008552A7"/>
    <w:rsid w:val="008552DF"/>
    <w:rsid w:val="00855442"/>
    <w:rsid w:val="0085553B"/>
    <w:rsid w:val="00855849"/>
    <w:rsid w:val="00855A2B"/>
    <w:rsid w:val="00855B6E"/>
    <w:rsid w:val="00855D60"/>
    <w:rsid w:val="00855D85"/>
    <w:rsid w:val="00855E4B"/>
    <w:rsid w:val="00856935"/>
    <w:rsid w:val="00856E32"/>
    <w:rsid w:val="008571A3"/>
    <w:rsid w:val="0085729C"/>
    <w:rsid w:val="0085740C"/>
    <w:rsid w:val="008575BD"/>
    <w:rsid w:val="008578DD"/>
    <w:rsid w:val="00857CFB"/>
    <w:rsid w:val="00860094"/>
    <w:rsid w:val="0086010D"/>
    <w:rsid w:val="008601A9"/>
    <w:rsid w:val="00860274"/>
    <w:rsid w:val="008602E3"/>
    <w:rsid w:val="0086030D"/>
    <w:rsid w:val="008604C7"/>
    <w:rsid w:val="008607BA"/>
    <w:rsid w:val="008608C2"/>
    <w:rsid w:val="008610AC"/>
    <w:rsid w:val="00861296"/>
    <w:rsid w:val="008615BC"/>
    <w:rsid w:val="008618C1"/>
    <w:rsid w:val="00861D51"/>
    <w:rsid w:val="00861FA3"/>
    <w:rsid w:val="0086227A"/>
    <w:rsid w:val="008628C9"/>
    <w:rsid w:val="008629D8"/>
    <w:rsid w:val="00862F81"/>
    <w:rsid w:val="00863288"/>
    <w:rsid w:val="008633BF"/>
    <w:rsid w:val="008634C0"/>
    <w:rsid w:val="0086381B"/>
    <w:rsid w:val="0086393B"/>
    <w:rsid w:val="00863A05"/>
    <w:rsid w:val="00863CD4"/>
    <w:rsid w:val="00863D55"/>
    <w:rsid w:val="00863D9F"/>
    <w:rsid w:val="00863DDF"/>
    <w:rsid w:val="00863DF7"/>
    <w:rsid w:val="0086414E"/>
    <w:rsid w:val="0086416F"/>
    <w:rsid w:val="00864413"/>
    <w:rsid w:val="00864494"/>
    <w:rsid w:val="00864515"/>
    <w:rsid w:val="0086457F"/>
    <w:rsid w:val="008648DB"/>
    <w:rsid w:val="00864B63"/>
    <w:rsid w:val="008655E8"/>
    <w:rsid w:val="008657D3"/>
    <w:rsid w:val="00865C4E"/>
    <w:rsid w:val="00865C91"/>
    <w:rsid w:val="00865EAC"/>
    <w:rsid w:val="00865FF3"/>
    <w:rsid w:val="00866113"/>
    <w:rsid w:val="0086624F"/>
    <w:rsid w:val="008668B2"/>
    <w:rsid w:val="00866D99"/>
    <w:rsid w:val="008673CC"/>
    <w:rsid w:val="008674D8"/>
    <w:rsid w:val="00867551"/>
    <w:rsid w:val="00867580"/>
    <w:rsid w:val="00867BE0"/>
    <w:rsid w:val="008700CE"/>
    <w:rsid w:val="008700E3"/>
    <w:rsid w:val="008703A0"/>
    <w:rsid w:val="008708EA"/>
    <w:rsid w:val="00870A1D"/>
    <w:rsid w:val="00870CCB"/>
    <w:rsid w:val="00870F8D"/>
    <w:rsid w:val="0087108B"/>
    <w:rsid w:val="008711E9"/>
    <w:rsid w:val="008714C7"/>
    <w:rsid w:val="00871509"/>
    <w:rsid w:val="0087155B"/>
    <w:rsid w:val="0087161A"/>
    <w:rsid w:val="008717E8"/>
    <w:rsid w:val="008717F9"/>
    <w:rsid w:val="00871F61"/>
    <w:rsid w:val="00871F7A"/>
    <w:rsid w:val="008720B2"/>
    <w:rsid w:val="008720E2"/>
    <w:rsid w:val="008725AD"/>
    <w:rsid w:val="008725E1"/>
    <w:rsid w:val="008726E6"/>
    <w:rsid w:val="00872714"/>
    <w:rsid w:val="008729A4"/>
    <w:rsid w:val="00872A24"/>
    <w:rsid w:val="00872AA5"/>
    <w:rsid w:val="00872B51"/>
    <w:rsid w:val="00872B9C"/>
    <w:rsid w:val="00872BB9"/>
    <w:rsid w:val="00872D01"/>
    <w:rsid w:val="0087326A"/>
    <w:rsid w:val="00873285"/>
    <w:rsid w:val="008735E1"/>
    <w:rsid w:val="00873A40"/>
    <w:rsid w:val="00873C03"/>
    <w:rsid w:val="00874853"/>
    <w:rsid w:val="00874926"/>
    <w:rsid w:val="00874AE3"/>
    <w:rsid w:val="00874B3F"/>
    <w:rsid w:val="00874D53"/>
    <w:rsid w:val="00874EB5"/>
    <w:rsid w:val="00875898"/>
    <w:rsid w:val="008758C0"/>
    <w:rsid w:val="00875922"/>
    <w:rsid w:val="00875BAB"/>
    <w:rsid w:val="00875F7C"/>
    <w:rsid w:val="00876701"/>
    <w:rsid w:val="00876988"/>
    <w:rsid w:val="00876A6A"/>
    <w:rsid w:val="00876BED"/>
    <w:rsid w:val="00877279"/>
    <w:rsid w:val="00877422"/>
    <w:rsid w:val="00877A64"/>
    <w:rsid w:val="0088045F"/>
    <w:rsid w:val="008807D0"/>
    <w:rsid w:val="0088093C"/>
    <w:rsid w:val="00880B33"/>
    <w:rsid w:val="00880FDC"/>
    <w:rsid w:val="008816D7"/>
    <w:rsid w:val="00881870"/>
    <w:rsid w:val="00881E2D"/>
    <w:rsid w:val="008822E3"/>
    <w:rsid w:val="00882354"/>
    <w:rsid w:val="008825DB"/>
    <w:rsid w:val="00882FBC"/>
    <w:rsid w:val="00883136"/>
    <w:rsid w:val="0088313E"/>
    <w:rsid w:val="00883399"/>
    <w:rsid w:val="00883558"/>
    <w:rsid w:val="008836E6"/>
    <w:rsid w:val="008839DD"/>
    <w:rsid w:val="00883BB0"/>
    <w:rsid w:val="00883DF0"/>
    <w:rsid w:val="0088425B"/>
    <w:rsid w:val="0088432E"/>
    <w:rsid w:val="00884580"/>
    <w:rsid w:val="00884644"/>
    <w:rsid w:val="0088470A"/>
    <w:rsid w:val="008847A7"/>
    <w:rsid w:val="008847BE"/>
    <w:rsid w:val="00884C08"/>
    <w:rsid w:val="00884CC4"/>
    <w:rsid w:val="00884CE3"/>
    <w:rsid w:val="00884E54"/>
    <w:rsid w:val="008850CE"/>
    <w:rsid w:val="00885429"/>
    <w:rsid w:val="00885483"/>
    <w:rsid w:val="008855DA"/>
    <w:rsid w:val="00885829"/>
    <w:rsid w:val="0088598A"/>
    <w:rsid w:val="0088599A"/>
    <w:rsid w:val="00885B8F"/>
    <w:rsid w:val="00885C5E"/>
    <w:rsid w:val="0088655A"/>
    <w:rsid w:val="008866DF"/>
    <w:rsid w:val="00886BFE"/>
    <w:rsid w:val="00886C5A"/>
    <w:rsid w:val="008870AA"/>
    <w:rsid w:val="00887128"/>
    <w:rsid w:val="008872D8"/>
    <w:rsid w:val="008872DC"/>
    <w:rsid w:val="0088746F"/>
    <w:rsid w:val="00887B89"/>
    <w:rsid w:val="00887BD9"/>
    <w:rsid w:val="0089000D"/>
    <w:rsid w:val="008901D1"/>
    <w:rsid w:val="0089067E"/>
    <w:rsid w:val="008908A0"/>
    <w:rsid w:val="00890BCE"/>
    <w:rsid w:val="00891116"/>
    <w:rsid w:val="008911C9"/>
    <w:rsid w:val="008913DC"/>
    <w:rsid w:val="0089148C"/>
    <w:rsid w:val="008915A3"/>
    <w:rsid w:val="00891701"/>
    <w:rsid w:val="008917D1"/>
    <w:rsid w:val="00891846"/>
    <w:rsid w:val="00891B08"/>
    <w:rsid w:val="00891F27"/>
    <w:rsid w:val="00892166"/>
    <w:rsid w:val="008923E2"/>
    <w:rsid w:val="0089255F"/>
    <w:rsid w:val="00892598"/>
    <w:rsid w:val="008925C6"/>
    <w:rsid w:val="008926EB"/>
    <w:rsid w:val="00892C76"/>
    <w:rsid w:val="00892C78"/>
    <w:rsid w:val="00892CBA"/>
    <w:rsid w:val="008930F1"/>
    <w:rsid w:val="00893D09"/>
    <w:rsid w:val="00893E83"/>
    <w:rsid w:val="00893E89"/>
    <w:rsid w:val="00893ECB"/>
    <w:rsid w:val="008945C0"/>
    <w:rsid w:val="00894668"/>
    <w:rsid w:val="008946A1"/>
    <w:rsid w:val="0089479B"/>
    <w:rsid w:val="008947A7"/>
    <w:rsid w:val="00894ED3"/>
    <w:rsid w:val="00894FDC"/>
    <w:rsid w:val="00895169"/>
    <w:rsid w:val="0089574A"/>
    <w:rsid w:val="008958BB"/>
    <w:rsid w:val="008960BE"/>
    <w:rsid w:val="0089621D"/>
    <w:rsid w:val="008962E8"/>
    <w:rsid w:val="008962F3"/>
    <w:rsid w:val="008963CA"/>
    <w:rsid w:val="008966EB"/>
    <w:rsid w:val="008969FE"/>
    <w:rsid w:val="00896E69"/>
    <w:rsid w:val="00897569"/>
    <w:rsid w:val="00897856"/>
    <w:rsid w:val="00897881"/>
    <w:rsid w:val="00897971"/>
    <w:rsid w:val="00897DD9"/>
    <w:rsid w:val="008A00F1"/>
    <w:rsid w:val="008A025F"/>
    <w:rsid w:val="008A051C"/>
    <w:rsid w:val="008A0623"/>
    <w:rsid w:val="008A06E5"/>
    <w:rsid w:val="008A06F0"/>
    <w:rsid w:val="008A0897"/>
    <w:rsid w:val="008A0A2D"/>
    <w:rsid w:val="008A0BB2"/>
    <w:rsid w:val="008A0BBA"/>
    <w:rsid w:val="008A0D2F"/>
    <w:rsid w:val="008A119E"/>
    <w:rsid w:val="008A167E"/>
    <w:rsid w:val="008A1A33"/>
    <w:rsid w:val="008A1B97"/>
    <w:rsid w:val="008A21BA"/>
    <w:rsid w:val="008A26C8"/>
    <w:rsid w:val="008A2A46"/>
    <w:rsid w:val="008A2BBA"/>
    <w:rsid w:val="008A2C3A"/>
    <w:rsid w:val="008A31A0"/>
    <w:rsid w:val="008A3257"/>
    <w:rsid w:val="008A331C"/>
    <w:rsid w:val="008A35D0"/>
    <w:rsid w:val="008A35F9"/>
    <w:rsid w:val="008A376C"/>
    <w:rsid w:val="008A3B84"/>
    <w:rsid w:val="008A3B85"/>
    <w:rsid w:val="008A3B8E"/>
    <w:rsid w:val="008A3F2D"/>
    <w:rsid w:val="008A44CC"/>
    <w:rsid w:val="008A480B"/>
    <w:rsid w:val="008A4A05"/>
    <w:rsid w:val="008A5108"/>
    <w:rsid w:val="008A5479"/>
    <w:rsid w:val="008A57C7"/>
    <w:rsid w:val="008A5AA1"/>
    <w:rsid w:val="008A5B13"/>
    <w:rsid w:val="008A5E87"/>
    <w:rsid w:val="008A5F46"/>
    <w:rsid w:val="008A61B6"/>
    <w:rsid w:val="008A62A9"/>
    <w:rsid w:val="008A6389"/>
    <w:rsid w:val="008A6510"/>
    <w:rsid w:val="008A6855"/>
    <w:rsid w:val="008A6D67"/>
    <w:rsid w:val="008A6E15"/>
    <w:rsid w:val="008A709E"/>
    <w:rsid w:val="008A71F8"/>
    <w:rsid w:val="008A727D"/>
    <w:rsid w:val="008A75BD"/>
    <w:rsid w:val="008A75D6"/>
    <w:rsid w:val="008A7694"/>
    <w:rsid w:val="008A7766"/>
    <w:rsid w:val="008A78CD"/>
    <w:rsid w:val="008A7E32"/>
    <w:rsid w:val="008A7E34"/>
    <w:rsid w:val="008B004F"/>
    <w:rsid w:val="008B013D"/>
    <w:rsid w:val="008B06AF"/>
    <w:rsid w:val="008B0701"/>
    <w:rsid w:val="008B0899"/>
    <w:rsid w:val="008B0B73"/>
    <w:rsid w:val="008B0B8C"/>
    <w:rsid w:val="008B0BBD"/>
    <w:rsid w:val="008B0C09"/>
    <w:rsid w:val="008B0C23"/>
    <w:rsid w:val="008B105F"/>
    <w:rsid w:val="008B110C"/>
    <w:rsid w:val="008B169B"/>
    <w:rsid w:val="008B17BE"/>
    <w:rsid w:val="008B1BCA"/>
    <w:rsid w:val="008B2256"/>
    <w:rsid w:val="008B2262"/>
    <w:rsid w:val="008B25AC"/>
    <w:rsid w:val="008B25FC"/>
    <w:rsid w:val="008B265C"/>
    <w:rsid w:val="008B269A"/>
    <w:rsid w:val="008B2786"/>
    <w:rsid w:val="008B2B2F"/>
    <w:rsid w:val="008B2FC8"/>
    <w:rsid w:val="008B34FC"/>
    <w:rsid w:val="008B36E3"/>
    <w:rsid w:val="008B3977"/>
    <w:rsid w:val="008B39F2"/>
    <w:rsid w:val="008B3B84"/>
    <w:rsid w:val="008B40C3"/>
    <w:rsid w:val="008B41CE"/>
    <w:rsid w:val="008B4586"/>
    <w:rsid w:val="008B4DD9"/>
    <w:rsid w:val="008B4EB0"/>
    <w:rsid w:val="008B55DC"/>
    <w:rsid w:val="008B612C"/>
    <w:rsid w:val="008B6732"/>
    <w:rsid w:val="008B686F"/>
    <w:rsid w:val="008B68A5"/>
    <w:rsid w:val="008B68E6"/>
    <w:rsid w:val="008B6A60"/>
    <w:rsid w:val="008B6B47"/>
    <w:rsid w:val="008B6C10"/>
    <w:rsid w:val="008B6DD7"/>
    <w:rsid w:val="008B7079"/>
    <w:rsid w:val="008B714C"/>
    <w:rsid w:val="008B76AC"/>
    <w:rsid w:val="008B7ACA"/>
    <w:rsid w:val="008B7D1D"/>
    <w:rsid w:val="008B7EC6"/>
    <w:rsid w:val="008C0023"/>
    <w:rsid w:val="008C0201"/>
    <w:rsid w:val="008C02D2"/>
    <w:rsid w:val="008C02F4"/>
    <w:rsid w:val="008C02FE"/>
    <w:rsid w:val="008C034B"/>
    <w:rsid w:val="008C0598"/>
    <w:rsid w:val="008C0783"/>
    <w:rsid w:val="008C081B"/>
    <w:rsid w:val="008C0967"/>
    <w:rsid w:val="008C09A8"/>
    <w:rsid w:val="008C0A09"/>
    <w:rsid w:val="008C0C81"/>
    <w:rsid w:val="008C0DCB"/>
    <w:rsid w:val="008C0FCC"/>
    <w:rsid w:val="008C11D8"/>
    <w:rsid w:val="008C1237"/>
    <w:rsid w:val="008C1262"/>
    <w:rsid w:val="008C135B"/>
    <w:rsid w:val="008C1CD1"/>
    <w:rsid w:val="008C1E8D"/>
    <w:rsid w:val="008C2224"/>
    <w:rsid w:val="008C2420"/>
    <w:rsid w:val="008C24BF"/>
    <w:rsid w:val="008C2618"/>
    <w:rsid w:val="008C3035"/>
    <w:rsid w:val="008C3226"/>
    <w:rsid w:val="008C32C0"/>
    <w:rsid w:val="008C332B"/>
    <w:rsid w:val="008C350B"/>
    <w:rsid w:val="008C371B"/>
    <w:rsid w:val="008C372F"/>
    <w:rsid w:val="008C3764"/>
    <w:rsid w:val="008C3976"/>
    <w:rsid w:val="008C3AEC"/>
    <w:rsid w:val="008C3B87"/>
    <w:rsid w:val="008C3EAE"/>
    <w:rsid w:val="008C415F"/>
    <w:rsid w:val="008C4171"/>
    <w:rsid w:val="008C42DA"/>
    <w:rsid w:val="008C42EC"/>
    <w:rsid w:val="008C4309"/>
    <w:rsid w:val="008C4366"/>
    <w:rsid w:val="008C4598"/>
    <w:rsid w:val="008C4941"/>
    <w:rsid w:val="008C4AED"/>
    <w:rsid w:val="008C4BAC"/>
    <w:rsid w:val="008C4D77"/>
    <w:rsid w:val="008C4DA2"/>
    <w:rsid w:val="008C4F32"/>
    <w:rsid w:val="008C51AF"/>
    <w:rsid w:val="008C59F8"/>
    <w:rsid w:val="008C5B7F"/>
    <w:rsid w:val="008C65A7"/>
    <w:rsid w:val="008C6B95"/>
    <w:rsid w:val="008C6FBD"/>
    <w:rsid w:val="008C7046"/>
    <w:rsid w:val="008C714C"/>
    <w:rsid w:val="008C718B"/>
    <w:rsid w:val="008C790C"/>
    <w:rsid w:val="008C7CBE"/>
    <w:rsid w:val="008C7F93"/>
    <w:rsid w:val="008D083E"/>
    <w:rsid w:val="008D0848"/>
    <w:rsid w:val="008D0936"/>
    <w:rsid w:val="008D0BD2"/>
    <w:rsid w:val="008D0FD7"/>
    <w:rsid w:val="008D12BC"/>
    <w:rsid w:val="008D1372"/>
    <w:rsid w:val="008D1454"/>
    <w:rsid w:val="008D15E3"/>
    <w:rsid w:val="008D1BD6"/>
    <w:rsid w:val="008D1C88"/>
    <w:rsid w:val="008D233A"/>
    <w:rsid w:val="008D2400"/>
    <w:rsid w:val="008D255A"/>
    <w:rsid w:val="008D2561"/>
    <w:rsid w:val="008D25C4"/>
    <w:rsid w:val="008D284F"/>
    <w:rsid w:val="008D2E05"/>
    <w:rsid w:val="008D2F29"/>
    <w:rsid w:val="008D30E2"/>
    <w:rsid w:val="008D3371"/>
    <w:rsid w:val="008D34A4"/>
    <w:rsid w:val="008D3724"/>
    <w:rsid w:val="008D39AF"/>
    <w:rsid w:val="008D3AF6"/>
    <w:rsid w:val="008D3C43"/>
    <w:rsid w:val="008D3DD7"/>
    <w:rsid w:val="008D4094"/>
    <w:rsid w:val="008D42D7"/>
    <w:rsid w:val="008D44BA"/>
    <w:rsid w:val="008D45E8"/>
    <w:rsid w:val="008D46B1"/>
    <w:rsid w:val="008D46C5"/>
    <w:rsid w:val="008D4A29"/>
    <w:rsid w:val="008D4B8D"/>
    <w:rsid w:val="008D4E7D"/>
    <w:rsid w:val="008D51AB"/>
    <w:rsid w:val="008D548C"/>
    <w:rsid w:val="008D584C"/>
    <w:rsid w:val="008D5B7A"/>
    <w:rsid w:val="008D5BF2"/>
    <w:rsid w:val="008D62DF"/>
    <w:rsid w:val="008D63EC"/>
    <w:rsid w:val="008D66A2"/>
    <w:rsid w:val="008D68B0"/>
    <w:rsid w:val="008D6EA1"/>
    <w:rsid w:val="008D707B"/>
    <w:rsid w:val="008D72DD"/>
    <w:rsid w:val="008E0038"/>
    <w:rsid w:val="008E01E0"/>
    <w:rsid w:val="008E0391"/>
    <w:rsid w:val="008E098E"/>
    <w:rsid w:val="008E0A11"/>
    <w:rsid w:val="008E0A78"/>
    <w:rsid w:val="008E0D6E"/>
    <w:rsid w:val="008E10D1"/>
    <w:rsid w:val="008E1107"/>
    <w:rsid w:val="008E1594"/>
    <w:rsid w:val="008E1740"/>
    <w:rsid w:val="008E18A0"/>
    <w:rsid w:val="008E1B60"/>
    <w:rsid w:val="008E1C43"/>
    <w:rsid w:val="008E1D60"/>
    <w:rsid w:val="008E1E1E"/>
    <w:rsid w:val="008E2312"/>
    <w:rsid w:val="008E2439"/>
    <w:rsid w:val="008E2764"/>
    <w:rsid w:val="008E2809"/>
    <w:rsid w:val="008E2993"/>
    <w:rsid w:val="008E318A"/>
    <w:rsid w:val="008E3490"/>
    <w:rsid w:val="008E3715"/>
    <w:rsid w:val="008E38A2"/>
    <w:rsid w:val="008E3D2C"/>
    <w:rsid w:val="008E3FBA"/>
    <w:rsid w:val="008E3FD3"/>
    <w:rsid w:val="008E41CF"/>
    <w:rsid w:val="008E471C"/>
    <w:rsid w:val="008E4904"/>
    <w:rsid w:val="008E4BCB"/>
    <w:rsid w:val="008E4C1E"/>
    <w:rsid w:val="008E4FFB"/>
    <w:rsid w:val="008E5472"/>
    <w:rsid w:val="008E588A"/>
    <w:rsid w:val="008E59DD"/>
    <w:rsid w:val="008E5C22"/>
    <w:rsid w:val="008E6056"/>
    <w:rsid w:val="008E648C"/>
    <w:rsid w:val="008E64B6"/>
    <w:rsid w:val="008E65F1"/>
    <w:rsid w:val="008E66A8"/>
    <w:rsid w:val="008E689F"/>
    <w:rsid w:val="008E68F2"/>
    <w:rsid w:val="008E6C70"/>
    <w:rsid w:val="008E6E79"/>
    <w:rsid w:val="008E704E"/>
    <w:rsid w:val="008E7219"/>
    <w:rsid w:val="008E7303"/>
    <w:rsid w:val="008E734A"/>
    <w:rsid w:val="008E76CB"/>
    <w:rsid w:val="008E7BC2"/>
    <w:rsid w:val="008E7D4E"/>
    <w:rsid w:val="008F05F1"/>
    <w:rsid w:val="008F09C4"/>
    <w:rsid w:val="008F09C6"/>
    <w:rsid w:val="008F0A35"/>
    <w:rsid w:val="008F0B2A"/>
    <w:rsid w:val="008F0B40"/>
    <w:rsid w:val="008F0D2E"/>
    <w:rsid w:val="008F0D89"/>
    <w:rsid w:val="008F17CC"/>
    <w:rsid w:val="008F1857"/>
    <w:rsid w:val="008F1883"/>
    <w:rsid w:val="008F1ED5"/>
    <w:rsid w:val="008F229C"/>
    <w:rsid w:val="008F237F"/>
    <w:rsid w:val="008F2C79"/>
    <w:rsid w:val="008F307F"/>
    <w:rsid w:val="008F3226"/>
    <w:rsid w:val="008F32F9"/>
    <w:rsid w:val="008F347B"/>
    <w:rsid w:val="008F3BBF"/>
    <w:rsid w:val="008F3CF1"/>
    <w:rsid w:val="008F3E1C"/>
    <w:rsid w:val="008F4197"/>
    <w:rsid w:val="008F4936"/>
    <w:rsid w:val="008F4B33"/>
    <w:rsid w:val="008F50F3"/>
    <w:rsid w:val="008F513D"/>
    <w:rsid w:val="008F57EE"/>
    <w:rsid w:val="008F581F"/>
    <w:rsid w:val="008F5A23"/>
    <w:rsid w:val="008F6314"/>
    <w:rsid w:val="008F6512"/>
    <w:rsid w:val="008F692F"/>
    <w:rsid w:val="008F69BE"/>
    <w:rsid w:val="008F6A83"/>
    <w:rsid w:val="008F6E39"/>
    <w:rsid w:val="008F6E7D"/>
    <w:rsid w:val="008F74C9"/>
    <w:rsid w:val="008F75E9"/>
    <w:rsid w:val="008F797F"/>
    <w:rsid w:val="008F7A8E"/>
    <w:rsid w:val="008F7C32"/>
    <w:rsid w:val="009001E6"/>
    <w:rsid w:val="0090057F"/>
    <w:rsid w:val="0090092C"/>
    <w:rsid w:val="00900960"/>
    <w:rsid w:val="00900EC4"/>
    <w:rsid w:val="00901339"/>
    <w:rsid w:val="00901587"/>
    <w:rsid w:val="00901708"/>
    <w:rsid w:val="0090178F"/>
    <w:rsid w:val="00901791"/>
    <w:rsid w:val="0090194C"/>
    <w:rsid w:val="0090195B"/>
    <w:rsid w:val="00901EEF"/>
    <w:rsid w:val="00901F42"/>
    <w:rsid w:val="00901FA7"/>
    <w:rsid w:val="00902107"/>
    <w:rsid w:val="0090239D"/>
    <w:rsid w:val="009023C7"/>
    <w:rsid w:val="00902513"/>
    <w:rsid w:val="009026BF"/>
    <w:rsid w:val="0090293E"/>
    <w:rsid w:val="00902B62"/>
    <w:rsid w:val="00903286"/>
    <w:rsid w:val="0090336B"/>
    <w:rsid w:val="00903373"/>
    <w:rsid w:val="00903DCA"/>
    <w:rsid w:val="00903F18"/>
    <w:rsid w:val="00904050"/>
    <w:rsid w:val="009042B7"/>
    <w:rsid w:val="009043A3"/>
    <w:rsid w:val="0090483A"/>
    <w:rsid w:val="00904986"/>
    <w:rsid w:val="00904A15"/>
    <w:rsid w:val="00904B62"/>
    <w:rsid w:val="00904BC7"/>
    <w:rsid w:val="00904FFF"/>
    <w:rsid w:val="009053BB"/>
    <w:rsid w:val="00905502"/>
    <w:rsid w:val="00905674"/>
    <w:rsid w:val="00905761"/>
    <w:rsid w:val="009057E4"/>
    <w:rsid w:val="00905B8A"/>
    <w:rsid w:val="00905C30"/>
    <w:rsid w:val="00905D8A"/>
    <w:rsid w:val="00905F54"/>
    <w:rsid w:val="0090612D"/>
    <w:rsid w:val="00906163"/>
    <w:rsid w:val="00906255"/>
    <w:rsid w:val="009066CF"/>
    <w:rsid w:val="00906819"/>
    <w:rsid w:val="00906DBA"/>
    <w:rsid w:val="00906EBC"/>
    <w:rsid w:val="0090759A"/>
    <w:rsid w:val="009076EB"/>
    <w:rsid w:val="009077F2"/>
    <w:rsid w:val="009078DF"/>
    <w:rsid w:val="00907A9D"/>
    <w:rsid w:val="00907BBD"/>
    <w:rsid w:val="00910084"/>
    <w:rsid w:val="00910092"/>
    <w:rsid w:val="009101A0"/>
    <w:rsid w:val="0091034A"/>
    <w:rsid w:val="00910506"/>
    <w:rsid w:val="00910A93"/>
    <w:rsid w:val="00910E35"/>
    <w:rsid w:val="0091129C"/>
    <w:rsid w:val="0091168E"/>
    <w:rsid w:val="00911723"/>
    <w:rsid w:val="009117B7"/>
    <w:rsid w:val="00911936"/>
    <w:rsid w:val="00911E5F"/>
    <w:rsid w:val="00911ED4"/>
    <w:rsid w:val="00911F9F"/>
    <w:rsid w:val="00912343"/>
    <w:rsid w:val="009123BE"/>
    <w:rsid w:val="00912432"/>
    <w:rsid w:val="0091243F"/>
    <w:rsid w:val="00912493"/>
    <w:rsid w:val="009126AD"/>
    <w:rsid w:val="009126C6"/>
    <w:rsid w:val="00912AB1"/>
    <w:rsid w:val="00912DFD"/>
    <w:rsid w:val="009130C6"/>
    <w:rsid w:val="0091334E"/>
    <w:rsid w:val="00913459"/>
    <w:rsid w:val="00913F63"/>
    <w:rsid w:val="00914022"/>
    <w:rsid w:val="009148E3"/>
    <w:rsid w:val="00914991"/>
    <w:rsid w:val="00914B90"/>
    <w:rsid w:val="00914C67"/>
    <w:rsid w:val="00914E07"/>
    <w:rsid w:val="00914E41"/>
    <w:rsid w:val="009155BD"/>
    <w:rsid w:val="0091600B"/>
    <w:rsid w:val="00916454"/>
    <w:rsid w:val="00916858"/>
    <w:rsid w:val="00916E58"/>
    <w:rsid w:val="00916EBD"/>
    <w:rsid w:val="009171E9"/>
    <w:rsid w:val="00917661"/>
    <w:rsid w:val="00917A74"/>
    <w:rsid w:val="00917C44"/>
    <w:rsid w:val="0092073D"/>
    <w:rsid w:val="00920CC6"/>
    <w:rsid w:val="00921160"/>
    <w:rsid w:val="0092118B"/>
    <w:rsid w:val="00921A19"/>
    <w:rsid w:val="00921B3C"/>
    <w:rsid w:val="00921BB5"/>
    <w:rsid w:val="00921E23"/>
    <w:rsid w:val="00921F80"/>
    <w:rsid w:val="009220BC"/>
    <w:rsid w:val="0092224D"/>
    <w:rsid w:val="0092240E"/>
    <w:rsid w:val="0092276D"/>
    <w:rsid w:val="009228FF"/>
    <w:rsid w:val="009230E5"/>
    <w:rsid w:val="009232D5"/>
    <w:rsid w:val="00923740"/>
    <w:rsid w:val="009237BD"/>
    <w:rsid w:val="009239AD"/>
    <w:rsid w:val="00923A28"/>
    <w:rsid w:val="00923DB8"/>
    <w:rsid w:val="009243E8"/>
    <w:rsid w:val="009245EF"/>
    <w:rsid w:val="009247B6"/>
    <w:rsid w:val="009249B3"/>
    <w:rsid w:val="009250A1"/>
    <w:rsid w:val="009250B7"/>
    <w:rsid w:val="00925279"/>
    <w:rsid w:val="00925298"/>
    <w:rsid w:val="00925352"/>
    <w:rsid w:val="00925640"/>
    <w:rsid w:val="009259D1"/>
    <w:rsid w:val="00925A38"/>
    <w:rsid w:val="00925E2A"/>
    <w:rsid w:val="00926021"/>
    <w:rsid w:val="009261A0"/>
    <w:rsid w:val="0092663D"/>
    <w:rsid w:val="0092676A"/>
    <w:rsid w:val="00926808"/>
    <w:rsid w:val="00926ADB"/>
    <w:rsid w:val="00926D5B"/>
    <w:rsid w:val="00927145"/>
    <w:rsid w:val="00927426"/>
    <w:rsid w:val="00927600"/>
    <w:rsid w:val="0092763A"/>
    <w:rsid w:val="009279A0"/>
    <w:rsid w:val="009279CC"/>
    <w:rsid w:val="009279E9"/>
    <w:rsid w:val="0093031E"/>
    <w:rsid w:val="0093067E"/>
    <w:rsid w:val="00930A48"/>
    <w:rsid w:val="00931025"/>
    <w:rsid w:val="009311A1"/>
    <w:rsid w:val="00931462"/>
    <w:rsid w:val="00931547"/>
    <w:rsid w:val="00931643"/>
    <w:rsid w:val="00931A50"/>
    <w:rsid w:val="00931AD1"/>
    <w:rsid w:val="00931B62"/>
    <w:rsid w:val="00932347"/>
    <w:rsid w:val="00932517"/>
    <w:rsid w:val="00932758"/>
    <w:rsid w:val="00932852"/>
    <w:rsid w:val="00932CD4"/>
    <w:rsid w:val="00933280"/>
    <w:rsid w:val="0093364A"/>
    <w:rsid w:val="0093389F"/>
    <w:rsid w:val="00933926"/>
    <w:rsid w:val="00933A95"/>
    <w:rsid w:val="00933C98"/>
    <w:rsid w:val="009344A7"/>
    <w:rsid w:val="009344D4"/>
    <w:rsid w:val="00934511"/>
    <w:rsid w:val="0093453E"/>
    <w:rsid w:val="00934625"/>
    <w:rsid w:val="009347D7"/>
    <w:rsid w:val="00934911"/>
    <w:rsid w:val="00934B64"/>
    <w:rsid w:val="00934F3B"/>
    <w:rsid w:val="00934F84"/>
    <w:rsid w:val="0093579F"/>
    <w:rsid w:val="0093598A"/>
    <w:rsid w:val="00935C52"/>
    <w:rsid w:val="00935C70"/>
    <w:rsid w:val="00935CE5"/>
    <w:rsid w:val="00935F22"/>
    <w:rsid w:val="00936575"/>
    <w:rsid w:val="0093687B"/>
    <w:rsid w:val="00936909"/>
    <w:rsid w:val="009369A6"/>
    <w:rsid w:val="00936C20"/>
    <w:rsid w:val="00937019"/>
    <w:rsid w:val="00937080"/>
    <w:rsid w:val="00937169"/>
    <w:rsid w:val="00937303"/>
    <w:rsid w:val="00937888"/>
    <w:rsid w:val="00937DA6"/>
    <w:rsid w:val="009406DA"/>
    <w:rsid w:val="00940788"/>
    <w:rsid w:val="0094083F"/>
    <w:rsid w:val="00940972"/>
    <w:rsid w:val="0094097C"/>
    <w:rsid w:val="00940BEB"/>
    <w:rsid w:val="00940C0F"/>
    <w:rsid w:val="00940DF0"/>
    <w:rsid w:val="00940F73"/>
    <w:rsid w:val="00941015"/>
    <w:rsid w:val="00941477"/>
    <w:rsid w:val="009414A4"/>
    <w:rsid w:val="0094172A"/>
    <w:rsid w:val="009418CF"/>
    <w:rsid w:val="00941F49"/>
    <w:rsid w:val="00942085"/>
    <w:rsid w:val="009421D9"/>
    <w:rsid w:val="00942607"/>
    <w:rsid w:val="0094275F"/>
    <w:rsid w:val="0094298E"/>
    <w:rsid w:val="009429CB"/>
    <w:rsid w:val="00942C75"/>
    <w:rsid w:val="00942C77"/>
    <w:rsid w:val="00943304"/>
    <w:rsid w:val="00943472"/>
    <w:rsid w:val="0094350E"/>
    <w:rsid w:val="0094391F"/>
    <w:rsid w:val="00943C6D"/>
    <w:rsid w:val="00944152"/>
    <w:rsid w:val="00944184"/>
    <w:rsid w:val="00944400"/>
    <w:rsid w:val="0094489A"/>
    <w:rsid w:val="00944900"/>
    <w:rsid w:val="009449AE"/>
    <w:rsid w:val="00944E2E"/>
    <w:rsid w:val="00945509"/>
    <w:rsid w:val="0094559D"/>
    <w:rsid w:val="009456E9"/>
    <w:rsid w:val="009460F5"/>
    <w:rsid w:val="009463D3"/>
    <w:rsid w:val="00946750"/>
    <w:rsid w:val="00946C2B"/>
    <w:rsid w:val="00946F84"/>
    <w:rsid w:val="00947771"/>
    <w:rsid w:val="00947993"/>
    <w:rsid w:val="00947C33"/>
    <w:rsid w:val="009501AF"/>
    <w:rsid w:val="009501C8"/>
    <w:rsid w:val="009501EE"/>
    <w:rsid w:val="0095029F"/>
    <w:rsid w:val="0095043E"/>
    <w:rsid w:val="00950536"/>
    <w:rsid w:val="009506F9"/>
    <w:rsid w:val="00950C29"/>
    <w:rsid w:val="00950E93"/>
    <w:rsid w:val="00950F2A"/>
    <w:rsid w:val="009512E9"/>
    <w:rsid w:val="0095139F"/>
    <w:rsid w:val="0095160E"/>
    <w:rsid w:val="0095170D"/>
    <w:rsid w:val="00951A36"/>
    <w:rsid w:val="00951CDF"/>
    <w:rsid w:val="00951EBC"/>
    <w:rsid w:val="00951F32"/>
    <w:rsid w:val="00951F38"/>
    <w:rsid w:val="009522FA"/>
    <w:rsid w:val="00952427"/>
    <w:rsid w:val="00952A41"/>
    <w:rsid w:val="00952B48"/>
    <w:rsid w:val="00952C31"/>
    <w:rsid w:val="00952CBF"/>
    <w:rsid w:val="00953FE7"/>
    <w:rsid w:val="00954093"/>
    <w:rsid w:val="0095450B"/>
    <w:rsid w:val="00954510"/>
    <w:rsid w:val="00954982"/>
    <w:rsid w:val="00954A65"/>
    <w:rsid w:val="00954D60"/>
    <w:rsid w:val="00954DA5"/>
    <w:rsid w:val="00955150"/>
    <w:rsid w:val="0095531B"/>
    <w:rsid w:val="00955321"/>
    <w:rsid w:val="0095561F"/>
    <w:rsid w:val="0095609E"/>
    <w:rsid w:val="009566A4"/>
    <w:rsid w:val="0095678F"/>
    <w:rsid w:val="009567FC"/>
    <w:rsid w:val="009568D4"/>
    <w:rsid w:val="0095695E"/>
    <w:rsid w:val="00956B97"/>
    <w:rsid w:val="00956BC3"/>
    <w:rsid w:val="00956C85"/>
    <w:rsid w:val="00956EC2"/>
    <w:rsid w:val="009570A8"/>
    <w:rsid w:val="00957227"/>
    <w:rsid w:val="009573FE"/>
    <w:rsid w:val="00957676"/>
    <w:rsid w:val="009576F9"/>
    <w:rsid w:val="00957719"/>
    <w:rsid w:val="00957C1B"/>
    <w:rsid w:val="009601E4"/>
    <w:rsid w:val="0096021B"/>
    <w:rsid w:val="00960EA3"/>
    <w:rsid w:val="00960EFE"/>
    <w:rsid w:val="00960F17"/>
    <w:rsid w:val="0096112C"/>
    <w:rsid w:val="00961324"/>
    <w:rsid w:val="00961529"/>
    <w:rsid w:val="00961DA0"/>
    <w:rsid w:val="00961ECA"/>
    <w:rsid w:val="0096213B"/>
    <w:rsid w:val="009621F1"/>
    <w:rsid w:val="0096236A"/>
    <w:rsid w:val="00962545"/>
    <w:rsid w:val="00962619"/>
    <w:rsid w:val="009629AF"/>
    <w:rsid w:val="00962ACC"/>
    <w:rsid w:val="00962C2B"/>
    <w:rsid w:val="00962FB8"/>
    <w:rsid w:val="0096300D"/>
    <w:rsid w:val="00963027"/>
    <w:rsid w:val="0096311C"/>
    <w:rsid w:val="0096314B"/>
    <w:rsid w:val="00963502"/>
    <w:rsid w:val="009635A9"/>
    <w:rsid w:val="009635E0"/>
    <w:rsid w:val="00963958"/>
    <w:rsid w:val="00963FF7"/>
    <w:rsid w:val="0096441A"/>
    <w:rsid w:val="00964BE7"/>
    <w:rsid w:val="00964F0A"/>
    <w:rsid w:val="00964FF6"/>
    <w:rsid w:val="00965164"/>
    <w:rsid w:val="009651F3"/>
    <w:rsid w:val="009654A0"/>
    <w:rsid w:val="0096554B"/>
    <w:rsid w:val="00965584"/>
    <w:rsid w:val="0096574B"/>
    <w:rsid w:val="009658CC"/>
    <w:rsid w:val="00965A8F"/>
    <w:rsid w:val="00965AA1"/>
    <w:rsid w:val="00965DE2"/>
    <w:rsid w:val="00965F33"/>
    <w:rsid w:val="009660FA"/>
    <w:rsid w:val="00966283"/>
    <w:rsid w:val="00966692"/>
    <w:rsid w:val="00966931"/>
    <w:rsid w:val="00966B2E"/>
    <w:rsid w:val="00966C60"/>
    <w:rsid w:val="00966E9C"/>
    <w:rsid w:val="00967000"/>
    <w:rsid w:val="00967CD3"/>
    <w:rsid w:val="00970297"/>
    <w:rsid w:val="0097044A"/>
    <w:rsid w:val="00970540"/>
    <w:rsid w:val="00970B35"/>
    <w:rsid w:val="00970BCF"/>
    <w:rsid w:val="00970D03"/>
    <w:rsid w:val="00970D08"/>
    <w:rsid w:val="00970D1E"/>
    <w:rsid w:val="00970E10"/>
    <w:rsid w:val="00970E3B"/>
    <w:rsid w:val="0097139C"/>
    <w:rsid w:val="009716F3"/>
    <w:rsid w:val="009719AD"/>
    <w:rsid w:val="00971A05"/>
    <w:rsid w:val="00971B4D"/>
    <w:rsid w:val="00971BA5"/>
    <w:rsid w:val="00971E29"/>
    <w:rsid w:val="00972376"/>
    <w:rsid w:val="00972488"/>
    <w:rsid w:val="00972C4C"/>
    <w:rsid w:val="00972E39"/>
    <w:rsid w:val="0097314D"/>
    <w:rsid w:val="00973153"/>
    <w:rsid w:val="009731AB"/>
    <w:rsid w:val="009733AB"/>
    <w:rsid w:val="0097352D"/>
    <w:rsid w:val="0097381B"/>
    <w:rsid w:val="009739AA"/>
    <w:rsid w:val="00973A0C"/>
    <w:rsid w:val="00973A64"/>
    <w:rsid w:val="00973E25"/>
    <w:rsid w:val="009742CF"/>
    <w:rsid w:val="009748DA"/>
    <w:rsid w:val="00974B45"/>
    <w:rsid w:val="00974C33"/>
    <w:rsid w:val="00974F06"/>
    <w:rsid w:val="009758A6"/>
    <w:rsid w:val="00975E9B"/>
    <w:rsid w:val="00975EBA"/>
    <w:rsid w:val="00975F9E"/>
    <w:rsid w:val="00976050"/>
    <w:rsid w:val="009768BA"/>
    <w:rsid w:val="00976B32"/>
    <w:rsid w:val="009770EE"/>
    <w:rsid w:val="0097714A"/>
    <w:rsid w:val="009772C5"/>
    <w:rsid w:val="009774FD"/>
    <w:rsid w:val="0097762C"/>
    <w:rsid w:val="00977ECA"/>
    <w:rsid w:val="00977F23"/>
    <w:rsid w:val="00977F5A"/>
    <w:rsid w:val="009800D3"/>
    <w:rsid w:val="0098019B"/>
    <w:rsid w:val="0098027C"/>
    <w:rsid w:val="009802E4"/>
    <w:rsid w:val="0098062F"/>
    <w:rsid w:val="009806E9"/>
    <w:rsid w:val="00980867"/>
    <w:rsid w:val="00980978"/>
    <w:rsid w:val="00980A57"/>
    <w:rsid w:val="00980E4D"/>
    <w:rsid w:val="0098101A"/>
    <w:rsid w:val="009812CF"/>
    <w:rsid w:val="00981858"/>
    <w:rsid w:val="00981A85"/>
    <w:rsid w:val="00981BA6"/>
    <w:rsid w:val="00981C3B"/>
    <w:rsid w:val="00981D59"/>
    <w:rsid w:val="00981E99"/>
    <w:rsid w:val="0098208A"/>
    <w:rsid w:val="0098221D"/>
    <w:rsid w:val="009822F6"/>
    <w:rsid w:val="00982586"/>
    <w:rsid w:val="0098261D"/>
    <w:rsid w:val="00982DC7"/>
    <w:rsid w:val="00982E68"/>
    <w:rsid w:val="0098301C"/>
    <w:rsid w:val="00983265"/>
    <w:rsid w:val="00983508"/>
    <w:rsid w:val="00983576"/>
    <w:rsid w:val="00983579"/>
    <w:rsid w:val="00983BCD"/>
    <w:rsid w:val="00983CA9"/>
    <w:rsid w:val="00983D64"/>
    <w:rsid w:val="00983F8A"/>
    <w:rsid w:val="00983FBD"/>
    <w:rsid w:val="00984007"/>
    <w:rsid w:val="009840E5"/>
    <w:rsid w:val="00984171"/>
    <w:rsid w:val="009841BC"/>
    <w:rsid w:val="0098420F"/>
    <w:rsid w:val="0098449F"/>
    <w:rsid w:val="009844BA"/>
    <w:rsid w:val="009848A2"/>
    <w:rsid w:val="00984B5A"/>
    <w:rsid w:val="00984BE8"/>
    <w:rsid w:val="00984C9B"/>
    <w:rsid w:val="00985113"/>
    <w:rsid w:val="00985236"/>
    <w:rsid w:val="00985A87"/>
    <w:rsid w:val="00985DEF"/>
    <w:rsid w:val="00985E20"/>
    <w:rsid w:val="00985E53"/>
    <w:rsid w:val="00986118"/>
    <w:rsid w:val="00986367"/>
    <w:rsid w:val="009863C8"/>
    <w:rsid w:val="009863FA"/>
    <w:rsid w:val="00986682"/>
    <w:rsid w:val="00986AE3"/>
    <w:rsid w:val="009871A4"/>
    <w:rsid w:val="009871B5"/>
    <w:rsid w:val="009877FD"/>
    <w:rsid w:val="009878EE"/>
    <w:rsid w:val="00987A5A"/>
    <w:rsid w:val="00987ABA"/>
    <w:rsid w:val="00987B6F"/>
    <w:rsid w:val="00987FA9"/>
    <w:rsid w:val="00990124"/>
    <w:rsid w:val="0099028C"/>
    <w:rsid w:val="0099032B"/>
    <w:rsid w:val="00990387"/>
    <w:rsid w:val="0099049F"/>
    <w:rsid w:val="009906DA"/>
    <w:rsid w:val="00990741"/>
    <w:rsid w:val="00990B7E"/>
    <w:rsid w:val="00990E3E"/>
    <w:rsid w:val="00990EBA"/>
    <w:rsid w:val="009911CE"/>
    <w:rsid w:val="00991332"/>
    <w:rsid w:val="00991464"/>
    <w:rsid w:val="009918B7"/>
    <w:rsid w:val="00991BFE"/>
    <w:rsid w:val="0099227C"/>
    <w:rsid w:val="00992371"/>
    <w:rsid w:val="0099238A"/>
    <w:rsid w:val="00992685"/>
    <w:rsid w:val="00992DD4"/>
    <w:rsid w:val="00992FC7"/>
    <w:rsid w:val="0099303C"/>
    <w:rsid w:val="009932C9"/>
    <w:rsid w:val="009932F4"/>
    <w:rsid w:val="00993745"/>
    <w:rsid w:val="00993A91"/>
    <w:rsid w:val="00993AD3"/>
    <w:rsid w:val="00993BA2"/>
    <w:rsid w:val="00993BE1"/>
    <w:rsid w:val="00993F19"/>
    <w:rsid w:val="00994079"/>
    <w:rsid w:val="009941B1"/>
    <w:rsid w:val="009944BB"/>
    <w:rsid w:val="00994696"/>
    <w:rsid w:val="009947C6"/>
    <w:rsid w:val="00994EE0"/>
    <w:rsid w:val="00995709"/>
    <w:rsid w:val="00995786"/>
    <w:rsid w:val="00995930"/>
    <w:rsid w:val="00995A4F"/>
    <w:rsid w:val="00995AE4"/>
    <w:rsid w:val="00995F4A"/>
    <w:rsid w:val="00995F89"/>
    <w:rsid w:val="00996149"/>
    <w:rsid w:val="00996155"/>
    <w:rsid w:val="00996187"/>
    <w:rsid w:val="00996297"/>
    <w:rsid w:val="009966EA"/>
    <w:rsid w:val="00996747"/>
    <w:rsid w:val="00996883"/>
    <w:rsid w:val="00996922"/>
    <w:rsid w:val="00996C7E"/>
    <w:rsid w:val="00997111"/>
    <w:rsid w:val="00997308"/>
    <w:rsid w:val="009973DB"/>
    <w:rsid w:val="00997487"/>
    <w:rsid w:val="00997706"/>
    <w:rsid w:val="009978F7"/>
    <w:rsid w:val="00997C71"/>
    <w:rsid w:val="00997EF8"/>
    <w:rsid w:val="009A0224"/>
    <w:rsid w:val="009A0277"/>
    <w:rsid w:val="009A05AD"/>
    <w:rsid w:val="009A065C"/>
    <w:rsid w:val="009A08B2"/>
    <w:rsid w:val="009A09C1"/>
    <w:rsid w:val="009A0A93"/>
    <w:rsid w:val="009A0E5E"/>
    <w:rsid w:val="009A1091"/>
    <w:rsid w:val="009A1167"/>
    <w:rsid w:val="009A120E"/>
    <w:rsid w:val="009A17C0"/>
    <w:rsid w:val="009A1819"/>
    <w:rsid w:val="009A1A11"/>
    <w:rsid w:val="009A1CE0"/>
    <w:rsid w:val="009A1D87"/>
    <w:rsid w:val="009A1DAD"/>
    <w:rsid w:val="009A2C60"/>
    <w:rsid w:val="009A31FA"/>
    <w:rsid w:val="009A374D"/>
    <w:rsid w:val="009A3AAA"/>
    <w:rsid w:val="009A3EEA"/>
    <w:rsid w:val="009A3FEB"/>
    <w:rsid w:val="009A402F"/>
    <w:rsid w:val="009A40F2"/>
    <w:rsid w:val="009A40F6"/>
    <w:rsid w:val="009A41FC"/>
    <w:rsid w:val="009A42C3"/>
    <w:rsid w:val="009A44B5"/>
    <w:rsid w:val="009A46EC"/>
    <w:rsid w:val="009A4AEE"/>
    <w:rsid w:val="009A4DF1"/>
    <w:rsid w:val="009A50B3"/>
    <w:rsid w:val="009A5184"/>
    <w:rsid w:val="009A5913"/>
    <w:rsid w:val="009A5D92"/>
    <w:rsid w:val="009A5E5E"/>
    <w:rsid w:val="009A5EBE"/>
    <w:rsid w:val="009A5F61"/>
    <w:rsid w:val="009A60EE"/>
    <w:rsid w:val="009A614E"/>
    <w:rsid w:val="009A64EE"/>
    <w:rsid w:val="009A6554"/>
    <w:rsid w:val="009A690F"/>
    <w:rsid w:val="009A6946"/>
    <w:rsid w:val="009A6A9C"/>
    <w:rsid w:val="009A70C3"/>
    <w:rsid w:val="009A72C3"/>
    <w:rsid w:val="009A7700"/>
    <w:rsid w:val="009A7749"/>
    <w:rsid w:val="009A795B"/>
    <w:rsid w:val="009A7DA1"/>
    <w:rsid w:val="009B0053"/>
    <w:rsid w:val="009B0EE0"/>
    <w:rsid w:val="009B0FB3"/>
    <w:rsid w:val="009B1103"/>
    <w:rsid w:val="009B11BB"/>
    <w:rsid w:val="009B185E"/>
    <w:rsid w:val="009B1D54"/>
    <w:rsid w:val="009B22C2"/>
    <w:rsid w:val="009B25AA"/>
    <w:rsid w:val="009B26C4"/>
    <w:rsid w:val="009B2966"/>
    <w:rsid w:val="009B2DFD"/>
    <w:rsid w:val="009B327B"/>
    <w:rsid w:val="009B331C"/>
    <w:rsid w:val="009B3421"/>
    <w:rsid w:val="009B3500"/>
    <w:rsid w:val="009B368B"/>
    <w:rsid w:val="009B3735"/>
    <w:rsid w:val="009B3764"/>
    <w:rsid w:val="009B3F82"/>
    <w:rsid w:val="009B41D1"/>
    <w:rsid w:val="009B42EC"/>
    <w:rsid w:val="009B45B5"/>
    <w:rsid w:val="009B4ABB"/>
    <w:rsid w:val="009B5026"/>
    <w:rsid w:val="009B5425"/>
    <w:rsid w:val="009B59DC"/>
    <w:rsid w:val="009B5F95"/>
    <w:rsid w:val="009B623B"/>
    <w:rsid w:val="009B6681"/>
    <w:rsid w:val="009B6769"/>
    <w:rsid w:val="009B67D9"/>
    <w:rsid w:val="009B6821"/>
    <w:rsid w:val="009B6EEB"/>
    <w:rsid w:val="009B6FFD"/>
    <w:rsid w:val="009B7432"/>
    <w:rsid w:val="009B74FA"/>
    <w:rsid w:val="009B7568"/>
    <w:rsid w:val="009B7786"/>
    <w:rsid w:val="009B7A3F"/>
    <w:rsid w:val="009B7AAE"/>
    <w:rsid w:val="009B7B7C"/>
    <w:rsid w:val="009B7E06"/>
    <w:rsid w:val="009C0647"/>
    <w:rsid w:val="009C0801"/>
    <w:rsid w:val="009C0ED5"/>
    <w:rsid w:val="009C10EA"/>
    <w:rsid w:val="009C170D"/>
    <w:rsid w:val="009C185A"/>
    <w:rsid w:val="009C185D"/>
    <w:rsid w:val="009C187F"/>
    <w:rsid w:val="009C18AC"/>
    <w:rsid w:val="009C1A31"/>
    <w:rsid w:val="009C1BC7"/>
    <w:rsid w:val="009C1EAB"/>
    <w:rsid w:val="009C20C1"/>
    <w:rsid w:val="009C2300"/>
    <w:rsid w:val="009C2701"/>
    <w:rsid w:val="009C276D"/>
    <w:rsid w:val="009C2881"/>
    <w:rsid w:val="009C2918"/>
    <w:rsid w:val="009C2F75"/>
    <w:rsid w:val="009C308A"/>
    <w:rsid w:val="009C3330"/>
    <w:rsid w:val="009C3413"/>
    <w:rsid w:val="009C3A85"/>
    <w:rsid w:val="009C3C2E"/>
    <w:rsid w:val="009C3D59"/>
    <w:rsid w:val="009C3FEC"/>
    <w:rsid w:val="009C403B"/>
    <w:rsid w:val="009C43FD"/>
    <w:rsid w:val="009C44E3"/>
    <w:rsid w:val="009C4559"/>
    <w:rsid w:val="009C4891"/>
    <w:rsid w:val="009C4B91"/>
    <w:rsid w:val="009C4F0D"/>
    <w:rsid w:val="009C524D"/>
    <w:rsid w:val="009C5674"/>
    <w:rsid w:val="009C575F"/>
    <w:rsid w:val="009C598E"/>
    <w:rsid w:val="009C5D77"/>
    <w:rsid w:val="009C5F1E"/>
    <w:rsid w:val="009C638D"/>
    <w:rsid w:val="009C68F2"/>
    <w:rsid w:val="009C6F9D"/>
    <w:rsid w:val="009C7242"/>
    <w:rsid w:val="009C7482"/>
    <w:rsid w:val="009C74D8"/>
    <w:rsid w:val="009C75EA"/>
    <w:rsid w:val="009C76E6"/>
    <w:rsid w:val="009C7C22"/>
    <w:rsid w:val="009C7C4F"/>
    <w:rsid w:val="009C7CFA"/>
    <w:rsid w:val="009C7EE3"/>
    <w:rsid w:val="009D00E1"/>
    <w:rsid w:val="009D0668"/>
    <w:rsid w:val="009D069C"/>
    <w:rsid w:val="009D0718"/>
    <w:rsid w:val="009D0E0B"/>
    <w:rsid w:val="009D1201"/>
    <w:rsid w:val="009D1255"/>
    <w:rsid w:val="009D18F5"/>
    <w:rsid w:val="009D19C1"/>
    <w:rsid w:val="009D1ABB"/>
    <w:rsid w:val="009D2003"/>
    <w:rsid w:val="009D2047"/>
    <w:rsid w:val="009D21D0"/>
    <w:rsid w:val="009D2720"/>
    <w:rsid w:val="009D2B5E"/>
    <w:rsid w:val="009D2B6F"/>
    <w:rsid w:val="009D2BA8"/>
    <w:rsid w:val="009D312D"/>
    <w:rsid w:val="009D31D4"/>
    <w:rsid w:val="009D37C1"/>
    <w:rsid w:val="009D3E19"/>
    <w:rsid w:val="009D3E45"/>
    <w:rsid w:val="009D3E8D"/>
    <w:rsid w:val="009D4408"/>
    <w:rsid w:val="009D46CB"/>
    <w:rsid w:val="009D48DF"/>
    <w:rsid w:val="009D49C0"/>
    <w:rsid w:val="009D4F80"/>
    <w:rsid w:val="009D51E2"/>
    <w:rsid w:val="009D5508"/>
    <w:rsid w:val="009D5D01"/>
    <w:rsid w:val="009D5EBF"/>
    <w:rsid w:val="009D5F25"/>
    <w:rsid w:val="009D602A"/>
    <w:rsid w:val="009D67E0"/>
    <w:rsid w:val="009D6854"/>
    <w:rsid w:val="009D6A58"/>
    <w:rsid w:val="009D6CC2"/>
    <w:rsid w:val="009D7368"/>
    <w:rsid w:val="009D7A70"/>
    <w:rsid w:val="009D7D15"/>
    <w:rsid w:val="009E026F"/>
    <w:rsid w:val="009E02A0"/>
    <w:rsid w:val="009E0590"/>
    <w:rsid w:val="009E05E5"/>
    <w:rsid w:val="009E09FC"/>
    <w:rsid w:val="009E0F49"/>
    <w:rsid w:val="009E11EF"/>
    <w:rsid w:val="009E126B"/>
    <w:rsid w:val="009E1333"/>
    <w:rsid w:val="009E1754"/>
    <w:rsid w:val="009E1931"/>
    <w:rsid w:val="009E1A0A"/>
    <w:rsid w:val="009E1BFF"/>
    <w:rsid w:val="009E1EC9"/>
    <w:rsid w:val="009E24F2"/>
    <w:rsid w:val="009E2BEA"/>
    <w:rsid w:val="009E2C7C"/>
    <w:rsid w:val="009E2DD6"/>
    <w:rsid w:val="009E2FCC"/>
    <w:rsid w:val="009E32DC"/>
    <w:rsid w:val="009E3FC6"/>
    <w:rsid w:val="009E40C4"/>
    <w:rsid w:val="009E4208"/>
    <w:rsid w:val="009E47D9"/>
    <w:rsid w:val="009E4857"/>
    <w:rsid w:val="009E49A4"/>
    <w:rsid w:val="009E4A30"/>
    <w:rsid w:val="009E4BA1"/>
    <w:rsid w:val="009E4F26"/>
    <w:rsid w:val="009E5210"/>
    <w:rsid w:val="009E53AA"/>
    <w:rsid w:val="009E53DD"/>
    <w:rsid w:val="009E561A"/>
    <w:rsid w:val="009E56B7"/>
    <w:rsid w:val="009E5775"/>
    <w:rsid w:val="009E59BE"/>
    <w:rsid w:val="009E5B10"/>
    <w:rsid w:val="009E5CAC"/>
    <w:rsid w:val="009E6487"/>
    <w:rsid w:val="009E69D9"/>
    <w:rsid w:val="009E6B83"/>
    <w:rsid w:val="009E6CA2"/>
    <w:rsid w:val="009E6CCB"/>
    <w:rsid w:val="009E6DEC"/>
    <w:rsid w:val="009E6F68"/>
    <w:rsid w:val="009E71B8"/>
    <w:rsid w:val="009E78BD"/>
    <w:rsid w:val="009E7F69"/>
    <w:rsid w:val="009F0002"/>
    <w:rsid w:val="009F009D"/>
    <w:rsid w:val="009F01B8"/>
    <w:rsid w:val="009F01BA"/>
    <w:rsid w:val="009F0318"/>
    <w:rsid w:val="009F0536"/>
    <w:rsid w:val="009F0875"/>
    <w:rsid w:val="009F08C1"/>
    <w:rsid w:val="009F0B6D"/>
    <w:rsid w:val="009F0C5E"/>
    <w:rsid w:val="009F0D32"/>
    <w:rsid w:val="009F0F1C"/>
    <w:rsid w:val="009F1122"/>
    <w:rsid w:val="009F118E"/>
    <w:rsid w:val="009F1B8A"/>
    <w:rsid w:val="009F1BF2"/>
    <w:rsid w:val="009F1C39"/>
    <w:rsid w:val="009F1E68"/>
    <w:rsid w:val="009F2009"/>
    <w:rsid w:val="009F21C7"/>
    <w:rsid w:val="009F22DD"/>
    <w:rsid w:val="009F23B7"/>
    <w:rsid w:val="009F240D"/>
    <w:rsid w:val="009F26C2"/>
    <w:rsid w:val="009F2763"/>
    <w:rsid w:val="009F2847"/>
    <w:rsid w:val="009F2F58"/>
    <w:rsid w:val="009F311E"/>
    <w:rsid w:val="009F31ED"/>
    <w:rsid w:val="009F3B05"/>
    <w:rsid w:val="009F3BE8"/>
    <w:rsid w:val="009F3C0F"/>
    <w:rsid w:val="009F3D20"/>
    <w:rsid w:val="009F3DA9"/>
    <w:rsid w:val="009F4B08"/>
    <w:rsid w:val="009F4C3A"/>
    <w:rsid w:val="009F4CA0"/>
    <w:rsid w:val="009F4FE0"/>
    <w:rsid w:val="009F500D"/>
    <w:rsid w:val="009F5221"/>
    <w:rsid w:val="009F546D"/>
    <w:rsid w:val="009F55BD"/>
    <w:rsid w:val="009F5729"/>
    <w:rsid w:val="009F5757"/>
    <w:rsid w:val="009F57DB"/>
    <w:rsid w:val="009F587D"/>
    <w:rsid w:val="009F5B42"/>
    <w:rsid w:val="009F5E1E"/>
    <w:rsid w:val="009F6546"/>
    <w:rsid w:val="009F6BAB"/>
    <w:rsid w:val="009F6BC9"/>
    <w:rsid w:val="009F6C73"/>
    <w:rsid w:val="009F6FD7"/>
    <w:rsid w:val="009F7283"/>
    <w:rsid w:val="009F72E3"/>
    <w:rsid w:val="009F79FE"/>
    <w:rsid w:val="009F7AFC"/>
    <w:rsid w:val="00A000BE"/>
    <w:rsid w:val="00A0019E"/>
    <w:rsid w:val="00A0052A"/>
    <w:rsid w:val="00A007AA"/>
    <w:rsid w:val="00A008A0"/>
    <w:rsid w:val="00A00A20"/>
    <w:rsid w:val="00A00AC3"/>
    <w:rsid w:val="00A00CEC"/>
    <w:rsid w:val="00A00CF7"/>
    <w:rsid w:val="00A00D14"/>
    <w:rsid w:val="00A00D47"/>
    <w:rsid w:val="00A012D8"/>
    <w:rsid w:val="00A01A8E"/>
    <w:rsid w:val="00A01A93"/>
    <w:rsid w:val="00A01EDF"/>
    <w:rsid w:val="00A01FB6"/>
    <w:rsid w:val="00A022B2"/>
    <w:rsid w:val="00A023AB"/>
    <w:rsid w:val="00A02C9F"/>
    <w:rsid w:val="00A02CDB"/>
    <w:rsid w:val="00A02FB6"/>
    <w:rsid w:val="00A03108"/>
    <w:rsid w:val="00A0336F"/>
    <w:rsid w:val="00A03381"/>
    <w:rsid w:val="00A03B68"/>
    <w:rsid w:val="00A03D5D"/>
    <w:rsid w:val="00A04078"/>
    <w:rsid w:val="00A04471"/>
    <w:rsid w:val="00A044C6"/>
    <w:rsid w:val="00A044D8"/>
    <w:rsid w:val="00A04807"/>
    <w:rsid w:val="00A0482F"/>
    <w:rsid w:val="00A049CD"/>
    <w:rsid w:val="00A04AAD"/>
    <w:rsid w:val="00A04C03"/>
    <w:rsid w:val="00A052C0"/>
    <w:rsid w:val="00A05461"/>
    <w:rsid w:val="00A05596"/>
    <w:rsid w:val="00A05663"/>
    <w:rsid w:val="00A057E8"/>
    <w:rsid w:val="00A05C94"/>
    <w:rsid w:val="00A05D41"/>
    <w:rsid w:val="00A06104"/>
    <w:rsid w:val="00A06236"/>
    <w:rsid w:val="00A06270"/>
    <w:rsid w:val="00A06530"/>
    <w:rsid w:val="00A067E9"/>
    <w:rsid w:val="00A06BEB"/>
    <w:rsid w:val="00A06CAA"/>
    <w:rsid w:val="00A07511"/>
    <w:rsid w:val="00A078F5"/>
    <w:rsid w:val="00A07A35"/>
    <w:rsid w:val="00A07D88"/>
    <w:rsid w:val="00A10286"/>
    <w:rsid w:val="00A102D3"/>
    <w:rsid w:val="00A10321"/>
    <w:rsid w:val="00A1078D"/>
    <w:rsid w:val="00A10C41"/>
    <w:rsid w:val="00A10DD3"/>
    <w:rsid w:val="00A10E17"/>
    <w:rsid w:val="00A110C8"/>
    <w:rsid w:val="00A118F4"/>
    <w:rsid w:val="00A11B9B"/>
    <w:rsid w:val="00A11E43"/>
    <w:rsid w:val="00A11F19"/>
    <w:rsid w:val="00A12327"/>
    <w:rsid w:val="00A12357"/>
    <w:rsid w:val="00A128FD"/>
    <w:rsid w:val="00A129A7"/>
    <w:rsid w:val="00A12B68"/>
    <w:rsid w:val="00A12BC1"/>
    <w:rsid w:val="00A12BF8"/>
    <w:rsid w:val="00A12DEE"/>
    <w:rsid w:val="00A12ECE"/>
    <w:rsid w:val="00A130D1"/>
    <w:rsid w:val="00A134AA"/>
    <w:rsid w:val="00A13B66"/>
    <w:rsid w:val="00A13B70"/>
    <w:rsid w:val="00A13EDE"/>
    <w:rsid w:val="00A13F0C"/>
    <w:rsid w:val="00A1407C"/>
    <w:rsid w:val="00A1408F"/>
    <w:rsid w:val="00A1424D"/>
    <w:rsid w:val="00A1435E"/>
    <w:rsid w:val="00A14428"/>
    <w:rsid w:val="00A14443"/>
    <w:rsid w:val="00A14A41"/>
    <w:rsid w:val="00A14B24"/>
    <w:rsid w:val="00A14D38"/>
    <w:rsid w:val="00A14D70"/>
    <w:rsid w:val="00A14FE0"/>
    <w:rsid w:val="00A15238"/>
    <w:rsid w:val="00A15370"/>
    <w:rsid w:val="00A1555E"/>
    <w:rsid w:val="00A15AC3"/>
    <w:rsid w:val="00A15D6F"/>
    <w:rsid w:val="00A15EBF"/>
    <w:rsid w:val="00A15F4F"/>
    <w:rsid w:val="00A15FC5"/>
    <w:rsid w:val="00A16307"/>
    <w:rsid w:val="00A1651C"/>
    <w:rsid w:val="00A1656D"/>
    <w:rsid w:val="00A16F60"/>
    <w:rsid w:val="00A173DB"/>
    <w:rsid w:val="00A1766B"/>
    <w:rsid w:val="00A1796C"/>
    <w:rsid w:val="00A179EF"/>
    <w:rsid w:val="00A17B99"/>
    <w:rsid w:val="00A17D7F"/>
    <w:rsid w:val="00A20534"/>
    <w:rsid w:val="00A20560"/>
    <w:rsid w:val="00A20BB6"/>
    <w:rsid w:val="00A20C2B"/>
    <w:rsid w:val="00A20ECF"/>
    <w:rsid w:val="00A211ED"/>
    <w:rsid w:val="00A2123A"/>
    <w:rsid w:val="00A212FD"/>
    <w:rsid w:val="00A2157C"/>
    <w:rsid w:val="00A2169D"/>
    <w:rsid w:val="00A21856"/>
    <w:rsid w:val="00A218F3"/>
    <w:rsid w:val="00A21E3E"/>
    <w:rsid w:val="00A2254B"/>
    <w:rsid w:val="00A22F09"/>
    <w:rsid w:val="00A2329C"/>
    <w:rsid w:val="00A235D8"/>
    <w:rsid w:val="00A236D2"/>
    <w:rsid w:val="00A23719"/>
    <w:rsid w:val="00A237B9"/>
    <w:rsid w:val="00A238CE"/>
    <w:rsid w:val="00A238FA"/>
    <w:rsid w:val="00A23901"/>
    <w:rsid w:val="00A239EA"/>
    <w:rsid w:val="00A23D1A"/>
    <w:rsid w:val="00A23D53"/>
    <w:rsid w:val="00A249E0"/>
    <w:rsid w:val="00A24C00"/>
    <w:rsid w:val="00A24CE6"/>
    <w:rsid w:val="00A24E3D"/>
    <w:rsid w:val="00A24FD1"/>
    <w:rsid w:val="00A251C1"/>
    <w:rsid w:val="00A252FF"/>
    <w:rsid w:val="00A25A8D"/>
    <w:rsid w:val="00A25B03"/>
    <w:rsid w:val="00A25C42"/>
    <w:rsid w:val="00A25ECA"/>
    <w:rsid w:val="00A26095"/>
    <w:rsid w:val="00A26993"/>
    <w:rsid w:val="00A26A4C"/>
    <w:rsid w:val="00A26E34"/>
    <w:rsid w:val="00A26E4E"/>
    <w:rsid w:val="00A270F2"/>
    <w:rsid w:val="00A274F9"/>
    <w:rsid w:val="00A27BBD"/>
    <w:rsid w:val="00A27E2B"/>
    <w:rsid w:val="00A27E9D"/>
    <w:rsid w:val="00A27F6F"/>
    <w:rsid w:val="00A30254"/>
    <w:rsid w:val="00A302CE"/>
    <w:rsid w:val="00A30319"/>
    <w:rsid w:val="00A30665"/>
    <w:rsid w:val="00A306B8"/>
    <w:rsid w:val="00A30794"/>
    <w:rsid w:val="00A30856"/>
    <w:rsid w:val="00A30A20"/>
    <w:rsid w:val="00A30C99"/>
    <w:rsid w:val="00A30E61"/>
    <w:rsid w:val="00A310E2"/>
    <w:rsid w:val="00A3120C"/>
    <w:rsid w:val="00A31310"/>
    <w:rsid w:val="00A31522"/>
    <w:rsid w:val="00A31549"/>
    <w:rsid w:val="00A31728"/>
    <w:rsid w:val="00A323C7"/>
    <w:rsid w:val="00A325CE"/>
    <w:rsid w:val="00A32912"/>
    <w:rsid w:val="00A32945"/>
    <w:rsid w:val="00A32B1F"/>
    <w:rsid w:val="00A32E53"/>
    <w:rsid w:val="00A33188"/>
    <w:rsid w:val="00A33415"/>
    <w:rsid w:val="00A3387E"/>
    <w:rsid w:val="00A338C7"/>
    <w:rsid w:val="00A3392D"/>
    <w:rsid w:val="00A33A97"/>
    <w:rsid w:val="00A33D43"/>
    <w:rsid w:val="00A33DE6"/>
    <w:rsid w:val="00A3491C"/>
    <w:rsid w:val="00A34D19"/>
    <w:rsid w:val="00A34D82"/>
    <w:rsid w:val="00A35584"/>
    <w:rsid w:val="00A35599"/>
    <w:rsid w:val="00A357F7"/>
    <w:rsid w:val="00A35970"/>
    <w:rsid w:val="00A35AAC"/>
    <w:rsid w:val="00A35CC5"/>
    <w:rsid w:val="00A35EC5"/>
    <w:rsid w:val="00A360A8"/>
    <w:rsid w:val="00A36417"/>
    <w:rsid w:val="00A36817"/>
    <w:rsid w:val="00A368F6"/>
    <w:rsid w:val="00A36AEB"/>
    <w:rsid w:val="00A36B15"/>
    <w:rsid w:val="00A36C53"/>
    <w:rsid w:val="00A370EC"/>
    <w:rsid w:val="00A375BA"/>
    <w:rsid w:val="00A375EF"/>
    <w:rsid w:val="00A376EC"/>
    <w:rsid w:val="00A37926"/>
    <w:rsid w:val="00A37944"/>
    <w:rsid w:val="00A37C35"/>
    <w:rsid w:val="00A4026E"/>
    <w:rsid w:val="00A40368"/>
    <w:rsid w:val="00A4064D"/>
    <w:rsid w:val="00A40680"/>
    <w:rsid w:val="00A406A1"/>
    <w:rsid w:val="00A40D02"/>
    <w:rsid w:val="00A413CF"/>
    <w:rsid w:val="00A41511"/>
    <w:rsid w:val="00A415D9"/>
    <w:rsid w:val="00A417A8"/>
    <w:rsid w:val="00A419EE"/>
    <w:rsid w:val="00A41E1D"/>
    <w:rsid w:val="00A41E6B"/>
    <w:rsid w:val="00A421AF"/>
    <w:rsid w:val="00A423B1"/>
    <w:rsid w:val="00A4246F"/>
    <w:rsid w:val="00A42538"/>
    <w:rsid w:val="00A42DAF"/>
    <w:rsid w:val="00A42E3E"/>
    <w:rsid w:val="00A42EAE"/>
    <w:rsid w:val="00A43143"/>
    <w:rsid w:val="00A4322B"/>
    <w:rsid w:val="00A434DE"/>
    <w:rsid w:val="00A4388D"/>
    <w:rsid w:val="00A43FC7"/>
    <w:rsid w:val="00A4405F"/>
    <w:rsid w:val="00A44151"/>
    <w:rsid w:val="00A44169"/>
    <w:rsid w:val="00A441F5"/>
    <w:rsid w:val="00A44378"/>
    <w:rsid w:val="00A443D9"/>
    <w:rsid w:val="00A4444E"/>
    <w:rsid w:val="00A44660"/>
    <w:rsid w:val="00A44955"/>
    <w:rsid w:val="00A449A2"/>
    <w:rsid w:val="00A45173"/>
    <w:rsid w:val="00A4527C"/>
    <w:rsid w:val="00A45808"/>
    <w:rsid w:val="00A45997"/>
    <w:rsid w:val="00A45F03"/>
    <w:rsid w:val="00A462B8"/>
    <w:rsid w:val="00A46B3E"/>
    <w:rsid w:val="00A47174"/>
    <w:rsid w:val="00A473D8"/>
    <w:rsid w:val="00A47E51"/>
    <w:rsid w:val="00A500FB"/>
    <w:rsid w:val="00A5022D"/>
    <w:rsid w:val="00A502D2"/>
    <w:rsid w:val="00A505CA"/>
    <w:rsid w:val="00A509D9"/>
    <w:rsid w:val="00A5109B"/>
    <w:rsid w:val="00A51475"/>
    <w:rsid w:val="00A519B6"/>
    <w:rsid w:val="00A51E9B"/>
    <w:rsid w:val="00A5228D"/>
    <w:rsid w:val="00A523A5"/>
    <w:rsid w:val="00A523EE"/>
    <w:rsid w:val="00A5249C"/>
    <w:rsid w:val="00A52554"/>
    <w:rsid w:val="00A526D9"/>
    <w:rsid w:val="00A52B77"/>
    <w:rsid w:val="00A52C1F"/>
    <w:rsid w:val="00A532D1"/>
    <w:rsid w:val="00A53324"/>
    <w:rsid w:val="00A53874"/>
    <w:rsid w:val="00A53927"/>
    <w:rsid w:val="00A53DD6"/>
    <w:rsid w:val="00A53EEB"/>
    <w:rsid w:val="00A54162"/>
    <w:rsid w:val="00A5426C"/>
    <w:rsid w:val="00A54585"/>
    <w:rsid w:val="00A546BC"/>
    <w:rsid w:val="00A54915"/>
    <w:rsid w:val="00A54D5E"/>
    <w:rsid w:val="00A54E79"/>
    <w:rsid w:val="00A551A3"/>
    <w:rsid w:val="00A55489"/>
    <w:rsid w:val="00A55719"/>
    <w:rsid w:val="00A55755"/>
    <w:rsid w:val="00A55859"/>
    <w:rsid w:val="00A55915"/>
    <w:rsid w:val="00A55AA7"/>
    <w:rsid w:val="00A55B2E"/>
    <w:rsid w:val="00A55E90"/>
    <w:rsid w:val="00A55EE7"/>
    <w:rsid w:val="00A562B9"/>
    <w:rsid w:val="00A562FA"/>
    <w:rsid w:val="00A564B1"/>
    <w:rsid w:val="00A564B5"/>
    <w:rsid w:val="00A565BE"/>
    <w:rsid w:val="00A56863"/>
    <w:rsid w:val="00A56B16"/>
    <w:rsid w:val="00A56D64"/>
    <w:rsid w:val="00A56FB7"/>
    <w:rsid w:val="00A5745D"/>
    <w:rsid w:val="00A57783"/>
    <w:rsid w:val="00A57CE5"/>
    <w:rsid w:val="00A600C9"/>
    <w:rsid w:val="00A602EE"/>
    <w:rsid w:val="00A6064A"/>
    <w:rsid w:val="00A606FD"/>
    <w:rsid w:val="00A61233"/>
    <w:rsid w:val="00A6124A"/>
    <w:rsid w:val="00A61259"/>
    <w:rsid w:val="00A613A1"/>
    <w:rsid w:val="00A617AB"/>
    <w:rsid w:val="00A61A07"/>
    <w:rsid w:val="00A61A78"/>
    <w:rsid w:val="00A61AB2"/>
    <w:rsid w:val="00A620AB"/>
    <w:rsid w:val="00A62139"/>
    <w:rsid w:val="00A621CA"/>
    <w:rsid w:val="00A62406"/>
    <w:rsid w:val="00A6273C"/>
    <w:rsid w:val="00A62B6E"/>
    <w:rsid w:val="00A62CA1"/>
    <w:rsid w:val="00A63074"/>
    <w:rsid w:val="00A63086"/>
    <w:rsid w:val="00A633B9"/>
    <w:rsid w:val="00A6385A"/>
    <w:rsid w:val="00A63942"/>
    <w:rsid w:val="00A63BA2"/>
    <w:rsid w:val="00A63CF5"/>
    <w:rsid w:val="00A63D27"/>
    <w:rsid w:val="00A63D68"/>
    <w:rsid w:val="00A63D95"/>
    <w:rsid w:val="00A64082"/>
    <w:rsid w:val="00A640E3"/>
    <w:rsid w:val="00A64250"/>
    <w:rsid w:val="00A64AB3"/>
    <w:rsid w:val="00A64CDC"/>
    <w:rsid w:val="00A64D77"/>
    <w:rsid w:val="00A64F00"/>
    <w:rsid w:val="00A6510A"/>
    <w:rsid w:val="00A652E9"/>
    <w:rsid w:val="00A65638"/>
    <w:rsid w:val="00A65AF6"/>
    <w:rsid w:val="00A65E04"/>
    <w:rsid w:val="00A65F89"/>
    <w:rsid w:val="00A66026"/>
    <w:rsid w:val="00A660D5"/>
    <w:rsid w:val="00A661D7"/>
    <w:rsid w:val="00A66247"/>
    <w:rsid w:val="00A66558"/>
    <w:rsid w:val="00A66750"/>
    <w:rsid w:val="00A668A1"/>
    <w:rsid w:val="00A66CDB"/>
    <w:rsid w:val="00A66CDE"/>
    <w:rsid w:val="00A66EF4"/>
    <w:rsid w:val="00A671D4"/>
    <w:rsid w:val="00A67232"/>
    <w:rsid w:val="00A673EB"/>
    <w:rsid w:val="00A6787E"/>
    <w:rsid w:val="00A67B69"/>
    <w:rsid w:val="00A67E77"/>
    <w:rsid w:val="00A701C9"/>
    <w:rsid w:val="00A70437"/>
    <w:rsid w:val="00A7094A"/>
    <w:rsid w:val="00A70984"/>
    <w:rsid w:val="00A70AA3"/>
    <w:rsid w:val="00A70D64"/>
    <w:rsid w:val="00A7106A"/>
    <w:rsid w:val="00A71171"/>
    <w:rsid w:val="00A7129B"/>
    <w:rsid w:val="00A7148F"/>
    <w:rsid w:val="00A715A4"/>
    <w:rsid w:val="00A71736"/>
    <w:rsid w:val="00A71939"/>
    <w:rsid w:val="00A71AEB"/>
    <w:rsid w:val="00A71B03"/>
    <w:rsid w:val="00A71B8A"/>
    <w:rsid w:val="00A71BFD"/>
    <w:rsid w:val="00A71F16"/>
    <w:rsid w:val="00A72190"/>
    <w:rsid w:val="00A721A1"/>
    <w:rsid w:val="00A72530"/>
    <w:rsid w:val="00A726C1"/>
    <w:rsid w:val="00A728C8"/>
    <w:rsid w:val="00A72BB1"/>
    <w:rsid w:val="00A72C01"/>
    <w:rsid w:val="00A72F00"/>
    <w:rsid w:val="00A7333E"/>
    <w:rsid w:val="00A736DC"/>
    <w:rsid w:val="00A737A1"/>
    <w:rsid w:val="00A7392B"/>
    <w:rsid w:val="00A73BB6"/>
    <w:rsid w:val="00A73D54"/>
    <w:rsid w:val="00A73E21"/>
    <w:rsid w:val="00A73F49"/>
    <w:rsid w:val="00A741C0"/>
    <w:rsid w:val="00A743FC"/>
    <w:rsid w:val="00A7458D"/>
    <w:rsid w:val="00A748A3"/>
    <w:rsid w:val="00A74D87"/>
    <w:rsid w:val="00A75198"/>
    <w:rsid w:val="00A7574E"/>
    <w:rsid w:val="00A75A29"/>
    <w:rsid w:val="00A75B95"/>
    <w:rsid w:val="00A75CF5"/>
    <w:rsid w:val="00A75CFE"/>
    <w:rsid w:val="00A75F48"/>
    <w:rsid w:val="00A76406"/>
    <w:rsid w:val="00A76479"/>
    <w:rsid w:val="00A76A48"/>
    <w:rsid w:val="00A76AC6"/>
    <w:rsid w:val="00A76FB2"/>
    <w:rsid w:val="00A77856"/>
    <w:rsid w:val="00A77CDD"/>
    <w:rsid w:val="00A8016B"/>
    <w:rsid w:val="00A801B6"/>
    <w:rsid w:val="00A80386"/>
    <w:rsid w:val="00A803E2"/>
    <w:rsid w:val="00A804AD"/>
    <w:rsid w:val="00A80B70"/>
    <w:rsid w:val="00A80BC5"/>
    <w:rsid w:val="00A80FC0"/>
    <w:rsid w:val="00A81067"/>
    <w:rsid w:val="00A816B7"/>
    <w:rsid w:val="00A817AD"/>
    <w:rsid w:val="00A817E5"/>
    <w:rsid w:val="00A81809"/>
    <w:rsid w:val="00A819B3"/>
    <w:rsid w:val="00A81BD8"/>
    <w:rsid w:val="00A81CAD"/>
    <w:rsid w:val="00A81DF6"/>
    <w:rsid w:val="00A82092"/>
    <w:rsid w:val="00A820C0"/>
    <w:rsid w:val="00A8237B"/>
    <w:rsid w:val="00A82387"/>
    <w:rsid w:val="00A82591"/>
    <w:rsid w:val="00A82671"/>
    <w:rsid w:val="00A8297D"/>
    <w:rsid w:val="00A829E6"/>
    <w:rsid w:val="00A82AA1"/>
    <w:rsid w:val="00A82B2A"/>
    <w:rsid w:val="00A830B9"/>
    <w:rsid w:val="00A8363F"/>
    <w:rsid w:val="00A83770"/>
    <w:rsid w:val="00A837BD"/>
    <w:rsid w:val="00A8384B"/>
    <w:rsid w:val="00A83910"/>
    <w:rsid w:val="00A83940"/>
    <w:rsid w:val="00A83979"/>
    <w:rsid w:val="00A83AD7"/>
    <w:rsid w:val="00A83CE3"/>
    <w:rsid w:val="00A83D8B"/>
    <w:rsid w:val="00A84A4A"/>
    <w:rsid w:val="00A84B3A"/>
    <w:rsid w:val="00A84C56"/>
    <w:rsid w:val="00A84EAC"/>
    <w:rsid w:val="00A84F4A"/>
    <w:rsid w:val="00A85472"/>
    <w:rsid w:val="00A85637"/>
    <w:rsid w:val="00A85C73"/>
    <w:rsid w:val="00A85E30"/>
    <w:rsid w:val="00A85F3C"/>
    <w:rsid w:val="00A86315"/>
    <w:rsid w:val="00A86349"/>
    <w:rsid w:val="00A86676"/>
    <w:rsid w:val="00A8704F"/>
    <w:rsid w:val="00A87107"/>
    <w:rsid w:val="00A874E2"/>
    <w:rsid w:val="00A87636"/>
    <w:rsid w:val="00A879DD"/>
    <w:rsid w:val="00A87AD5"/>
    <w:rsid w:val="00A9009D"/>
    <w:rsid w:val="00A90265"/>
    <w:rsid w:val="00A90321"/>
    <w:rsid w:val="00A903EC"/>
    <w:rsid w:val="00A905DC"/>
    <w:rsid w:val="00A906C9"/>
    <w:rsid w:val="00A908EF"/>
    <w:rsid w:val="00A90B3D"/>
    <w:rsid w:val="00A91045"/>
    <w:rsid w:val="00A912AE"/>
    <w:rsid w:val="00A9150C"/>
    <w:rsid w:val="00A9164F"/>
    <w:rsid w:val="00A9191C"/>
    <w:rsid w:val="00A91D11"/>
    <w:rsid w:val="00A91FB1"/>
    <w:rsid w:val="00A92074"/>
    <w:rsid w:val="00A9226A"/>
    <w:rsid w:val="00A922BF"/>
    <w:rsid w:val="00A9256F"/>
    <w:rsid w:val="00A925A7"/>
    <w:rsid w:val="00A92D3C"/>
    <w:rsid w:val="00A93096"/>
    <w:rsid w:val="00A9347F"/>
    <w:rsid w:val="00A934F7"/>
    <w:rsid w:val="00A9372D"/>
    <w:rsid w:val="00A93BAB"/>
    <w:rsid w:val="00A93E20"/>
    <w:rsid w:val="00A93FF0"/>
    <w:rsid w:val="00A94561"/>
    <w:rsid w:val="00A945B4"/>
    <w:rsid w:val="00A9475E"/>
    <w:rsid w:val="00A9479B"/>
    <w:rsid w:val="00A94885"/>
    <w:rsid w:val="00A948CE"/>
    <w:rsid w:val="00A94C05"/>
    <w:rsid w:val="00A94C43"/>
    <w:rsid w:val="00A94D38"/>
    <w:rsid w:val="00A95058"/>
    <w:rsid w:val="00A9566D"/>
    <w:rsid w:val="00A95762"/>
    <w:rsid w:val="00A95967"/>
    <w:rsid w:val="00A959AE"/>
    <w:rsid w:val="00A95B74"/>
    <w:rsid w:val="00A95BF2"/>
    <w:rsid w:val="00A95CF4"/>
    <w:rsid w:val="00A961A9"/>
    <w:rsid w:val="00A96D84"/>
    <w:rsid w:val="00A96F17"/>
    <w:rsid w:val="00A96F68"/>
    <w:rsid w:val="00A9707F"/>
    <w:rsid w:val="00A97088"/>
    <w:rsid w:val="00A971C4"/>
    <w:rsid w:val="00A97406"/>
    <w:rsid w:val="00A975B8"/>
    <w:rsid w:val="00A97658"/>
    <w:rsid w:val="00A976E2"/>
    <w:rsid w:val="00A978A7"/>
    <w:rsid w:val="00A9794A"/>
    <w:rsid w:val="00A97A79"/>
    <w:rsid w:val="00A97C0A"/>
    <w:rsid w:val="00A97CB2"/>
    <w:rsid w:val="00A97D37"/>
    <w:rsid w:val="00AA0639"/>
    <w:rsid w:val="00AA0890"/>
    <w:rsid w:val="00AA0CE5"/>
    <w:rsid w:val="00AA0E8B"/>
    <w:rsid w:val="00AA0F30"/>
    <w:rsid w:val="00AA0F46"/>
    <w:rsid w:val="00AA1AC9"/>
    <w:rsid w:val="00AA1BB9"/>
    <w:rsid w:val="00AA1C84"/>
    <w:rsid w:val="00AA1D22"/>
    <w:rsid w:val="00AA1EE7"/>
    <w:rsid w:val="00AA2219"/>
    <w:rsid w:val="00AA24DD"/>
    <w:rsid w:val="00AA2948"/>
    <w:rsid w:val="00AA30BF"/>
    <w:rsid w:val="00AA3174"/>
    <w:rsid w:val="00AA347A"/>
    <w:rsid w:val="00AA374D"/>
    <w:rsid w:val="00AA37DD"/>
    <w:rsid w:val="00AA3B56"/>
    <w:rsid w:val="00AA3BF7"/>
    <w:rsid w:val="00AA3D3A"/>
    <w:rsid w:val="00AA4535"/>
    <w:rsid w:val="00AA4795"/>
    <w:rsid w:val="00AA496D"/>
    <w:rsid w:val="00AA49FC"/>
    <w:rsid w:val="00AA4AF1"/>
    <w:rsid w:val="00AA4C86"/>
    <w:rsid w:val="00AA4ED2"/>
    <w:rsid w:val="00AA4F3D"/>
    <w:rsid w:val="00AA51DB"/>
    <w:rsid w:val="00AA52B8"/>
    <w:rsid w:val="00AA54B0"/>
    <w:rsid w:val="00AA5804"/>
    <w:rsid w:val="00AA5865"/>
    <w:rsid w:val="00AA59DB"/>
    <w:rsid w:val="00AA5DF1"/>
    <w:rsid w:val="00AA6044"/>
    <w:rsid w:val="00AA6268"/>
    <w:rsid w:val="00AA67EE"/>
    <w:rsid w:val="00AA685C"/>
    <w:rsid w:val="00AA68E7"/>
    <w:rsid w:val="00AA6B66"/>
    <w:rsid w:val="00AA6C0F"/>
    <w:rsid w:val="00AA7068"/>
    <w:rsid w:val="00AA7226"/>
    <w:rsid w:val="00AA7303"/>
    <w:rsid w:val="00AA7336"/>
    <w:rsid w:val="00AA74CB"/>
    <w:rsid w:val="00AA7520"/>
    <w:rsid w:val="00AA75FA"/>
    <w:rsid w:val="00AA7734"/>
    <w:rsid w:val="00AA7AAE"/>
    <w:rsid w:val="00AA7B41"/>
    <w:rsid w:val="00AA7C90"/>
    <w:rsid w:val="00AA7D1F"/>
    <w:rsid w:val="00AB0071"/>
    <w:rsid w:val="00AB0077"/>
    <w:rsid w:val="00AB00E7"/>
    <w:rsid w:val="00AB021C"/>
    <w:rsid w:val="00AB060F"/>
    <w:rsid w:val="00AB09C3"/>
    <w:rsid w:val="00AB09EE"/>
    <w:rsid w:val="00AB0A0E"/>
    <w:rsid w:val="00AB0ADE"/>
    <w:rsid w:val="00AB0F3F"/>
    <w:rsid w:val="00AB1012"/>
    <w:rsid w:val="00AB109F"/>
    <w:rsid w:val="00AB1149"/>
    <w:rsid w:val="00AB119C"/>
    <w:rsid w:val="00AB12BB"/>
    <w:rsid w:val="00AB144D"/>
    <w:rsid w:val="00AB1DDC"/>
    <w:rsid w:val="00AB20AD"/>
    <w:rsid w:val="00AB275D"/>
    <w:rsid w:val="00AB27F7"/>
    <w:rsid w:val="00AB2986"/>
    <w:rsid w:val="00AB2B25"/>
    <w:rsid w:val="00AB2C0F"/>
    <w:rsid w:val="00AB2DCA"/>
    <w:rsid w:val="00AB2F23"/>
    <w:rsid w:val="00AB30C4"/>
    <w:rsid w:val="00AB3283"/>
    <w:rsid w:val="00AB36C9"/>
    <w:rsid w:val="00AB3B2F"/>
    <w:rsid w:val="00AB3C17"/>
    <w:rsid w:val="00AB424F"/>
    <w:rsid w:val="00AB42DE"/>
    <w:rsid w:val="00AB4455"/>
    <w:rsid w:val="00AB4EBF"/>
    <w:rsid w:val="00AB50BC"/>
    <w:rsid w:val="00AB5275"/>
    <w:rsid w:val="00AB52AD"/>
    <w:rsid w:val="00AB538E"/>
    <w:rsid w:val="00AB55D0"/>
    <w:rsid w:val="00AB58C1"/>
    <w:rsid w:val="00AB5951"/>
    <w:rsid w:val="00AB5E73"/>
    <w:rsid w:val="00AB5ED0"/>
    <w:rsid w:val="00AB5FD4"/>
    <w:rsid w:val="00AB6E75"/>
    <w:rsid w:val="00AB6F1E"/>
    <w:rsid w:val="00AB701E"/>
    <w:rsid w:val="00AB7038"/>
    <w:rsid w:val="00AB7170"/>
    <w:rsid w:val="00AB7350"/>
    <w:rsid w:val="00AB7431"/>
    <w:rsid w:val="00AB763E"/>
    <w:rsid w:val="00AB78AE"/>
    <w:rsid w:val="00AB7CE3"/>
    <w:rsid w:val="00AB7D66"/>
    <w:rsid w:val="00AB7E47"/>
    <w:rsid w:val="00AB7F1B"/>
    <w:rsid w:val="00AC020F"/>
    <w:rsid w:val="00AC0DA2"/>
    <w:rsid w:val="00AC0EC0"/>
    <w:rsid w:val="00AC0EC9"/>
    <w:rsid w:val="00AC108C"/>
    <w:rsid w:val="00AC1666"/>
    <w:rsid w:val="00AC1943"/>
    <w:rsid w:val="00AC19AD"/>
    <w:rsid w:val="00AC1D10"/>
    <w:rsid w:val="00AC1DFD"/>
    <w:rsid w:val="00AC201F"/>
    <w:rsid w:val="00AC2026"/>
    <w:rsid w:val="00AC20A9"/>
    <w:rsid w:val="00AC227A"/>
    <w:rsid w:val="00AC2408"/>
    <w:rsid w:val="00AC2BBF"/>
    <w:rsid w:val="00AC2FE0"/>
    <w:rsid w:val="00AC357F"/>
    <w:rsid w:val="00AC3616"/>
    <w:rsid w:val="00AC3A72"/>
    <w:rsid w:val="00AC3B7F"/>
    <w:rsid w:val="00AC3CA3"/>
    <w:rsid w:val="00AC3D44"/>
    <w:rsid w:val="00AC3FC7"/>
    <w:rsid w:val="00AC40FF"/>
    <w:rsid w:val="00AC412C"/>
    <w:rsid w:val="00AC437E"/>
    <w:rsid w:val="00AC465A"/>
    <w:rsid w:val="00AC4B67"/>
    <w:rsid w:val="00AC4D7D"/>
    <w:rsid w:val="00AC4DCD"/>
    <w:rsid w:val="00AC513B"/>
    <w:rsid w:val="00AC52E4"/>
    <w:rsid w:val="00AC5545"/>
    <w:rsid w:val="00AC5E64"/>
    <w:rsid w:val="00AC63D4"/>
    <w:rsid w:val="00AC6B22"/>
    <w:rsid w:val="00AC6D7D"/>
    <w:rsid w:val="00AC6E8F"/>
    <w:rsid w:val="00AC7121"/>
    <w:rsid w:val="00AC74FE"/>
    <w:rsid w:val="00AC77A0"/>
    <w:rsid w:val="00AC7B30"/>
    <w:rsid w:val="00AC7C06"/>
    <w:rsid w:val="00AC7DCD"/>
    <w:rsid w:val="00AC7DDE"/>
    <w:rsid w:val="00AD0229"/>
    <w:rsid w:val="00AD0415"/>
    <w:rsid w:val="00AD0775"/>
    <w:rsid w:val="00AD07F5"/>
    <w:rsid w:val="00AD0885"/>
    <w:rsid w:val="00AD08D2"/>
    <w:rsid w:val="00AD0DC5"/>
    <w:rsid w:val="00AD0FDE"/>
    <w:rsid w:val="00AD105E"/>
    <w:rsid w:val="00AD1142"/>
    <w:rsid w:val="00AD1530"/>
    <w:rsid w:val="00AD1A12"/>
    <w:rsid w:val="00AD1C68"/>
    <w:rsid w:val="00AD1FC0"/>
    <w:rsid w:val="00AD23BA"/>
    <w:rsid w:val="00AD2436"/>
    <w:rsid w:val="00AD27E1"/>
    <w:rsid w:val="00AD2C3C"/>
    <w:rsid w:val="00AD3135"/>
    <w:rsid w:val="00AD3422"/>
    <w:rsid w:val="00AD3514"/>
    <w:rsid w:val="00AD372C"/>
    <w:rsid w:val="00AD39A0"/>
    <w:rsid w:val="00AD3CBC"/>
    <w:rsid w:val="00AD3F1D"/>
    <w:rsid w:val="00AD3FD6"/>
    <w:rsid w:val="00AD4042"/>
    <w:rsid w:val="00AD40C3"/>
    <w:rsid w:val="00AD42BC"/>
    <w:rsid w:val="00AD4615"/>
    <w:rsid w:val="00AD48AE"/>
    <w:rsid w:val="00AD4B32"/>
    <w:rsid w:val="00AD4B70"/>
    <w:rsid w:val="00AD4FA6"/>
    <w:rsid w:val="00AD56A3"/>
    <w:rsid w:val="00AD57A9"/>
    <w:rsid w:val="00AD587D"/>
    <w:rsid w:val="00AD58C0"/>
    <w:rsid w:val="00AD5CAE"/>
    <w:rsid w:val="00AD61B1"/>
    <w:rsid w:val="00AD62EF"/>
    <w:rsid w:val="00AD6330"/>
    <w:rsid w:val="00AD63DB"/>
    <w:rsid w:val="00AD65AF"/>
    <w:rsid w:val="00AD6603"/>
    <w:rsid w:val="00AD6C61"/>
    <w:rsid w:val="00AD76A6"/>
    <w:rsid w:val="00AD77FA"/>
    <w:rsid w:val="00AD797C"/>
    <w:rsid w:val="00AD79DD"/>
    <w:rsid w:val="00AD7A76"/>
    <w:rsid w:val="00AD7E56"/>
    <w:rsid w:val="00AD7FCB"/>
    <w:rsid w:val="00AE0057"/>
    <w:rsid w:val="00AE0358"/>
    <w:rsid w:val="00AE0371"/>
    <w:rsid w:val="00AE047A"/>
    <w:rsid w:val="00AE0551"/>
    <w:rsid w:val="00AE0690"/>
    <w:rsid w:val="00AE0CBC"/>
    <w:rsid w:val="00AE0EAD"/>
    <w:rsid w:val="00AE10B1"/>
    <w:rsid w:val="00AE10FA"/>
    <w:rsid w:val="00AE11FD"/>
    <w:rsid w:val="00AE12FB"/>
    <w:rsid w:val="00AE159D"/>
    <w:rsid w:val="00AE16D8"/>
    <w:rsid w:val="00AE190D"/>
    <w:rsid w:val="00AE1A7F"/>
    <w:rsid w:val="00AE1B2F"/>
    <w:rsid w:val="00AE1F37"/>
    <w:rsid w:val="00AE26FC"/>
    <w:rsid w:val="00AE2A05"/>
    <w:rsid w:val="00AE2A8C"/>
    <w:rsid w:val="00AE2ECE"/>
    <w:rsid w:val="00AE327D"/>
    <w:rsid w:val="00AE32D6"/>
    <w:rsid w:val="00AE3694"/>
    <w:rsid w:val="00AE3AE0"/>
    <w:rsid w:val="00AE3C8A"/>
    <w:rsid w:val="00AE407E"/>
    <w:rsid w:val="00AE4180"/>
    <w:rsid w:val="00AE4748"/>
    <w:rsid w:val="00AE47F8"/>
    <w:rsid w:val="00AE49B8"/>
    <w:rsid w:val="00AE4CD6"/>
    <w:rsid w:val="00AE51E0"/>
    <w:rsid w:val="00AE524C"/>
    <w:rsid w:val="00AE5295"/>
    <w:rsid w:val="00AE5297"/>
    <w:rsid w:val="00AE52AA"/>
    <w:rsid w:val="00AE5889"/>
    <w:rsid w:val="00AE625F"/>
    <w:rsid w:val="00AE6581"/>
    <w:rsid w:val="00AE678F"/>
    <w:rsid w:val="00AE689F"/>
    <w:rsid w:val="00AE69FF"/>
    <w:rsid w:val="00AE7047"/>
    <w:rsid w:val="00AE70DB"/>
    <w:rsid w:val="00AE7754"/>
    <w:rsid w:val="00AE7E41"/>
    <w:rsid w:val="00AF0199"/>
    <w:rsid w:val="00AF0330"/>
    <w:rsid w:val="00AF0682"/>
    <w:rsid w:val="00AF07AD"/>
    <w:rsid w:val="00AF0938"/>
    <w:rsid w:val="00AF0D34"/>
    <w:rsid w:val="00AF0E57"/>
    <w:rsid w:val="00AF0F9C"/>
    <w:rsid w:val="00AF13BA"/>
    <w:rsid w:val="00AF1605"/>
    <w:rsid w:val="00AF1AFF"/>
    <w:rsid w:val="00AF1D42"/>
    <w:rsid w:val="00AF1EF7"/>
    <w:rsid w:val="00AF2153"/>
    <w:rsid w:val="00AF264C"/>
    <w:rsid w:val="00AF27D8"/>
    <w:rsid w:val="00AF2824"/>
    <w:rsid w:val="00AF2F06"/>
    <w:rsid w:val="00AF3486"/>
    <w:rsid w:val="00AF361F"/>
    <w:rsid w:val="00AF3624"/>
    <w:rsid w:val="00AF376A"/>
    <w:rsid w:val="00AF38DD"/>
    <w:rsid w:val="00AF3D1D"/>
    <w:rsid w:val="00AF3D3D"/>
    <w:rsid w:val="00AF4041"/>
    <w:rsid w:val="00AF444F"/>
    <w:rsid w:val="00AF4483"/>
    <w:rsid w:val="00AF4760"/>
    <w:rsid w:val="00AF489E"/>
    <w:rsid w:val="00AF492D"/>
    <w:rsid w:val="00AF4E92"/>
    <w:rsid w:val="00AF4EE3"/>
    <w:rsid w:val="00AF507B"/>
    <w:rsid w:val="00AF5237"/>
    <w:rsid w:val="00AF52EC"/>
    <w:rsid w:val="00AF544B"/>
    <w:rsid w:val="00AF5543"/>
    <w:rsid w:val="00AF556E"/>
    <w:rsid w:val="00AF5605"/>
    <w:rsid w:val="00AF597D"/>
    <w:rsid w:val="00AF6057"/>
    <w:rsid w:val="00AF6262"/>
    <w:rsid w:val="00AF6716"/>
    <w:rsid w:val="00AF67CA"/>
    <w:rsid w:val="00AF68E1"/>
    <w:rsid w:val="00AF71A9"/>
    <w:rsid w:val="00AF7A05"/>
    <w:rsid w:val="00AF7B9E"/>
    <w:rsid w:val="00AF7E6B"/>
    <w:rsid w:val="00AF7EC6"/>
    <w:rsid w:val="00B003E3"/>
    <w:rsid w:val="00B005FD"/>
    <w:rsid w:val="00B0075F"/>
    <w:rsid w:val="00B00958"/>
    <w:rsid w:val="00B009B7"/>
    <w:rsid w:val="00B00EE1"/>
    <w:rsid w:val="00B0109C"/>
    <w:rsid w:val="00B010F0"/>
    <w:rsid w:val="00B0146F"/>
    <w:rsid w:val="00B01778"/>
    <w:rsid w:val="00B0206D"/>
    <w:rsid w:val="00B023D6"/>
    <w:rsid w:val="00B0246B"/>
    <w:rsid w:val="00B02499"/>
    <w:rsid w:val="00B02631"/>
    <w:rsid w:val="00B02699"/>
    <w:rsid w:val="00B0282D"/>
    <w:rsid w:val="00B0285D"/>
    <w:rsid w:val="00B029B2"/>
    <w:rsid w:val="00B02D66"/>
    <w:rsid w:val="00B02DEE"/>
    <w:rsid w:val="00B0305C"/>
    <w:rsid w:val="00B0312D"/>
    <w:rsid w:val="00B033C4"/>
    <w:rsid w:val="00B035B1"/>
    <w:rsid w:val="00B035DE"/>
    <w:rsid w:val="00B04173"/>
    <w:rsid w:val="00B0425B"/>
    <w:rsid w:val="00B04442"/>
    <w:rsid w:val="00B0489A"/>
    <w:rsid w:val="00B04957"/>
    <w:rsid w:val="00B04EA2"/>
    <w:rsid w:val="00B04ECC"/>
    <w:rsid w:val="00B050F0"/>
    <w:rsid w:val="00B05495"/>
    <w:rsid w:val="00B0572A"/>
    <w:rsid w:val="00B05D24"/>
    <w:rsid w:val="00B0636B"/>
    <w:rsid w:val="00B0649C"/>
    <w:rsid w:val="00B06572"/>
    <w:rsid w:val="00B0687E"/>
    <w:rsid w:val="00B06965"/>
    <w:rsid w:val="00B07070"/>
    <w:rsid w:val="00B07823"/>
    <w:rsid w:val="00B07B45"/>
    <w:rsid w:val="00B07E50"/>
    <w:rsid w:val="00B07FA3"/>
    <w:rsid w:val="00B07FD3"/>
    <w:rsid w:val="00B10352"/>
    <w:rsid w:val="00B105E3"/>
    <w:rsid w:val="00B106BA"/>
    <w:rsid w:val="00B10945"/>
    <w:rsid w:val="00B10CA2"/>
    <w:rsid w:val="00B10D98"/>
    <w:rsid w:val="00B1105C"/>
    <w:rsid w:val="00B110BB"/>
    <w:rsid w:val="00B1120E"/>
    <w:rsid w:val="00B117C0"/>
    <w:rsid w:val="00B11AB8"/>
    <w:rsid w:val="00B11B6F"/>
    <w:rsid w:val="00B120CB"/>
    <w:rsid w:val="00B120F1"/>
    <w:rsid w:val="00B121D4"/>
    <w:rsid w:val="00B12293"/>
    <w:rsid w:val="00B127D0"/>
    <w:rsid w:val="00B132B4"/>
    <w:rsid w:val="00B1360C"/>
    <w:rsid w:val="00B13680"/>
    <w:rsid w:val="00B138F6"/>
    <w:rsid w:val="00B1398A"/>
    <w:rsid w:val="00B13A33"/>
    <w:rsid w:val="00B13ADB"/>
    <w:rsid w:val="00B13B5F"/>
    <w:rsid w:val="00B13DDB"/>
    <w:rsid w:val="00B1412A"/>
    <w:rsid w:val="00B14285"/>
    <w:rsid w:val="00B142BF"/>
    <w:rsid w:val="00B144DC"/>
    <w:rsid w:val="00B14564"/>
    <w:rsid w:val="00B14996"/>
    <w:rsid w:val="00B14A21"/>
    <w:rsid w:val="00B15237"/>
    <w:rsid w:val="00B15470"/>
    <w:rsid w:val="00B1548F"/>
    <w:rsid w:val="00B15636"/>
    <w:rsid w:val="00B15883"/>
    <w:rsid w:val="00B15A74"/>
    <w:rsid w:val="00B161E6"/>
    <w:rsid w:val="00B16547"/>
    <w:rsid w:val="00B165C9"/>
    <w:rsid w:val="00B16629"/>
    <w:rsid w:val="00B16699"/>
    <w:rsid w:val="00B1680C"/>
    <w:rsid w:val="00B1685B"/>
    <w:rsid w:val="00B16CA2"/>
    <w:rsid w:val="00B16CB9"/>
    <w:rsid w:val="00B16E65"/>
    <w:rsid w:val="00B16F6E"/>
    <w:rsid w:val="00B17335"/>
    <w:rsid w:val="00B173D2"/>
    <w:rsid w:val="00B1742C"/>
    <w:rsid w:val="00B17B1E"/>
    <w:rsid w:val="00B17BB6"/>
    <w:rsid w:val="00B17BCB"/>
    <w:rsid w:val="00B17E6D"/>
    <w:rsid w:val="00B17F66"/>
    <w:rsid w:val="00B204F9"/>
    <w:rsid w:val="00B205AF"/>
    <w:rsid w:val="00B20654"/>
    <w:rsid w:val="00B20DEF"/>
    <w:rsid w:val="00B210D0"/>
    <w:rsid w:val="00B21146"/>
    <w:rsid w:val="00B21197"/>
    <w:rsid w:val="00B213D7"/>
    <w:rsid w:val="00B214DA"/>
    <w:rsid w:val="00B21575"/>
    <w:rsid w:val="00B215DB"/>
    <w:rsid w:val="00B216AB"/>
    <w:rsid w:val="00B21B43"/>
    <w:rsid w:val="00B21DD6"/>
    <w:rsid w:val="00B2291C"/>
    <w:rsid w:val="00B22DB5"/>
    <w:rsid w:val="00B22E93"/>
    <w:rsid w:val="00B22F43"/>
    <w:rsid w:val="00B233DF"/>
    <w:rsid w:val="00B239A0"/>
    <w:rsid w:val="00B23A06"/>
    <w:rsid w:val="00B23A5D"/>
    <w:rsid w:val="00B23BDC"/>
    <w:rsid w:val="00B246B6"/>
    <w:rsid w:val="00B247DA"/>
    <w:rsid w:val="00B247E8"/>
    <w:rsid w:val="00B24A67"/>
    <w:rsid w:val="00B24BBA"/>
    <w:rsid w:val="00B24C8E"/>
    <w:rsid w:val="00B25080"/>
    <w:rsid w:val="00B250A5"/>
    <w:rsid w:val="00B25247"/>
    <w:rsid w:val="00B2530C"/>
    <w:rsid w:val="00B25340"/>
    <w:rsid w:val="00B254E8"/>
    <w:rsid w:val="00B25646"/>
    <w:rsid w:val="00B2575A"/>
    <w:rsid w:val="00B257B6"/>
    <w:rsid w:val="00B25AF2"/>
    <w:rsid w:val="00B25B9A"/>
    <w:rsid w:val="00B25BE3"/>
    <w:rsid w:val="00B25DDD"/>
    <w:rsid w:val="00B25EC1"/>
    <w:rsid w:val="00B26006"/>
    <w:rsid w:val="00B261D4"/>
    <w:rsid w:val="00B268BD"/>
    <w:rsid w:val="00B26B92"/>
    <w:rsid w:val="00B26CD7"/>
    <w:rsid w:val="00B26D08"/>
    <w:rsid w:val="00B26EDD"/>
    <w:rsid w:val="00B278E2"/>
    <w:rsid w:val="00B27A0C"/>
    <w:rsid w:val="00B27CFD"/>
    <w:rsid w:val="00B27D42"/>
    <w:rsid w:val="00B301D2"/>
    <w:rsid w:val="00B303D7"/>
    <w:rsid w:val="00B3149F"/>
    <w:rsid w:val="00B316D1"/>
    <w:rsid w:val="00B31A60"/>
    <w:rsid w:val="00B325E1"/>
    <w:rsid w:val="00B326E1"/>
    <w:rsid w:val="00B32759"/>
    <w:rsid w:val="00B32B69"/>
    <w:rsid w:val="00B33736"/>
    <w:rsid w:val="00B33739"/>
    <w:rsid w:val="00B3375F"/>
    <w:rsid w:val="00B33764"/>
    <w:rsid w:val="00B33DC0"/>
    <w:rsid w:val="00B3415C"/>
    <w:rsid w:val="00B345EB"/>
    <w:rsid w:val="00B34828"/>
    <w:rsid w:val="00B34C8F"/>
    <w:rsid w:val="00B34F1D"/>
    <w:rsid w:val="00B3502B"/>
    <w:rsid w:val="00B350CD"/>
    <w:rsid w:val="00B35F36"/>
    <w:rsid w:val="00B36161"/>
    <w:rsid w:val="00B361CE"/>
    <w:rsid w:val="00B361D6"/>
    <w:rsid w:val="00B36247"/>
    <w:rsid w:val="00B362A0"/>
    <w:rsid w:val="00B3641F"/>
    <w:rsid w:val="00B3690E"/>
    <w:rsid w:val="00B36CC2"/>
    <w:rsid w:val="00B370AC"/>
    <w:rsid w:val="00B370B4"/>
    <w:rsid w:val="00B375E1"/>
    <w:rsid w:val="00B375FA"/>
    <w:rsid w:val="00B3768A"/>
    <w:rsid w:val="00B3779D"/>
    <w:rsid w:val="00B37BAF"/>
    <w:rsid w:val="00B37D90"/>
    <w:rsid w:val="00B37DF5"/>
    <w:rsid w:val="00B4001D"/>
    <w:rsid w:val="00B4012E"/>
    <w:rsid w:val="00B40274"/>
    <w:rsid w:val="00B40795"/>
    <w:rsid w:val="00B40B6A"/>
    <w:rsid w:val="00B40B7F"/>
    <w:rsid w:val="00B40E59"/>
    <w:rsid w:val="00B40EBB"/>
    <w:rsid w:val="00B41026"/>
    <w:rsid w:val="00B41118"/>
    <w:rsid w:val="00B41225"/>
    <w:rsid w:val="00B41231"/>
    <w:rsid w:val="00B41524"/>
    <w:rsid w:val="00B41798"/>
    <w:rsid w:val="00B41992"/>
    <w:rsid w:val="00B41D89"/>
    <w:rsid w:val="00B4212C"/>
    <w:rsid w:val="00B422F8"/>
    <w:rsid w:val="00B42321"/>
    <w:rsid w:val="00B42571"/>
    <w:rsid w:val="00B42730"/>
    <w:rsid w:val="00B4289E"/>
    <w:rsid w:val="00B42943"/>
    <w:rsid w:val="00B42B71"/>
    <w:rsid w:val="00B42E5E"/>
    <w:rsid w:val="00B42F4E"/>
    <w:rsid w:val="00B4302C"/>
    <w:rsid w:val="00B432E5"/>
    <w:rsid w:val="00B43620"/>
    <w:rsid w:val="00B43DC9"/>
    <w:rsid w:val="00B444FC"/>
    <w:rsid w:val="00B44525"/>
    <w:rsid w:val="00B447F0"/>
    <w:rsid w:val="00B44837"/>
    <w:rsid w:val="00B44996"/>
    <w:rsid w:val="00B44DA5"/>
    <w:rsid w:val="00B44E6A"/>
    <w:rsid w:val="00B4506F"/>
    <w:rsid w:val="00B451AB"/>
    <w:rsid w:val="00B456B7"/>
    <w:rsid w:val="00B45B47"/>
    <w:rsid w:val="00B45BDB"/>
    <w:rsid w:val="00B45F54"/>
    <w:rsid w:val="00B461EB"/>
    <w:rsid w:val="00B4641A"/>
    <w:rsid w:val="00B46428"/>
    <w:rsid w:val="00B465BA"/>
    <w:rsid w:val="00B4661E"/>
    <w:rsid w:val="00B46677"/>
    <w:rsid w:val="00B466D2"/>
    <w:rsid w:val="00B4683E"/>
    <w:rsid w:val="00B4690D"/>
    <w:rsid w:val="00B469A8"/>
    <w:rsid w:val="00B46FB0"/>
    <w:rsid w:val="00B4715C"/>
    <w:rsid w:val="00B472C2"/>
    <w:rsid w:val="00B473BA"/>
    <w:rsid w:val="00B473C3"/>
    <w:rsid w:val="00B474CA"/>
    <w:rsid w:val="00B4750D"/>
    <w:rsid w:val="00B47B61"/>
    <w:rsid w:val="00B47F1E"/>
    <w:rsid w:val="00B47F88"/>
    <w:rsid w:val="00B5058D"/>
    <w:rsid w:val="00B506CE"/>
    <w:rsid w:val="00B506F9"/>
    <w:rsid w:val="00B5076B"/>
    <w:rsid w:val="00B50859"/>
    <w:rsid w:val="00B50A95"/>
    <w:rsid w:val="00B50AAF"/>
    <w:rsid w:val="00B50F0B"/>
    <w:rsid w:val="00B511C7"/>
    <w:rsid w:val="00B51402"/>
    <w:rsid w:val="00B51769"/>
    <w:rsid w:val="00B5185D"/>
    <w:rsid w:val="00B51924"/>
    <w:rsid w:val="00B51A4C"/>
    <w:rsid w:val="00B51DDF"/>
    <w:rsid w:val="00B522F0"/>
    <w:rsid w:val="00B52718"/>
    <w:rsid w:val="00B52839"/>
    <w:rsid w:val="00B52855"/>
    <w:rsid w:val="00B52C7C"/>
    <w:rsid w:val="00B5309E"/>
    <w:rsid w:val="00B531F0"/>
    <w:rsid w:val="00B5332D"/>
    <w:rsid w:val="00B53970"/>
    <w:rsid w:val="00B53E2A"/>
    <w:rsid w:val="00B5449C"/>
    <w:rsid w:val="00B54CE5"/>
    <w:rsid w:val="00B54D1E"/>
    <w:rsid w:val="00B54E59"/>
    <w:rsid w:val="00B54FCA"/>
    <w:rsid w:val="00B55061"/>
    <w:rsid w:val="00B55248"/>
    <w:rsid w:val="00B5525D"/>
    <w:rsid w:val="00B55379"/>
    <w:rsid w:val="00B557C2"/>
    <w:rsid w:val="00B55A79"/>
    <w:rsid w:val="00B55AC0"/>
    <w:rsid w:val="00B55AC5"/>
    <w:rsid w:val="00B55B35"/>
    <w:rsid w:val="00B55E45"/>
    <w:rsid w:val="00B5618E"/>
    <w:rsid w:val="00B564C1"/>
    <w:rsid w:val="00B567FB"/>
    <w:rsid w:val="00B57352"/>
    <w:rsid w:val="00B5756F"/>
    <w:rsid w:val="00B57576"/>
    <w:rsid w:val="00B5767A"/>
    <w:rsid w:val="00B576E3"/>
    <w:rsid w:val="00B577E9"/>
    <w:rsid w:val="00B577FB"/>
    <w:rsid w:val="00B57AD8"/>
    <w:rsid w:val="00B57DA4"/>
    <w:rsid w:val="00B57FC5"/>
    <w:rsid w:val="00B601B0"/>
    <w:rsid w:val="00B60241"/>
    <w:rsid w:val="00B60245"/>
    <w:rsid w:val="00B60267"/>
    <w:rsid w:val="00B60880"/>
    <w:rsid w:val="00B60894"/>
    <w:rsid w:val="00B60ACB"/>
    <w:rsid w:val="00B6103D"/>
    <w:rsid w:val="00B6108B"/>
    <w:rsid w:val="00B6120B"/>
    <w:rsid w:val="00B6161F"/>
    <w:rsid w:val="00B6197F"/>
    <w:rsid w:val="00B61B36"/>
    <w:rsid w:val="00B61BFE"/>
    <w:rsid w:val="00B61DA4"/>
    <w:rsid w:val="00B61DEC"/>
    <w:rsid w:val="00B61FF1"/>
    <w:rsid w:val="00B620B0"/>
    <w:rsid w:val="00B62102"/>
    <w:rsid w:val="00B622D7"/>
    <w:rsid w:val="00B623DA"/>
    <w:rsid w:val="00B624D0"/>
    <w:rsid w:val="00B6272D"/>
    <w:rsid w:val="00B629C0"/>
    <w:rsid w:val="00B631BB"/>
    <w:rsid w:val="00B6387C"/>
    <w:rsid w:val="00B63A8B"/>
    <w:rsid w:val="00B63F00"/>
    <w:rsid w:val="00B64333"/>
    <w:rsid w:val="00B6465B"/>
    <w:rsid w:val="00B64CC8"/>
    <w:rsid w:val="00B64FE2"/>
    <w:rsid w:val="00B65026"/>
    <w:rsid w:val="00B65130"/>
    <w:rsid w:val="00B65276"/>
    <w:rsid w:val="00B65494"/>
    <w:rsid w:val="00B657BD"/>
    <w:rsid w:val="00B65B29"/>
    <w:rsid w:val="00B65DD9"/>
    <w:rsid w:val="00B65E9E"/>
    <w:rsid w:val="00B6608B"/>
    <w:rsid w:val="00B665A5"/>
    <w:rsid w:val="00B6690B"/>
    <w:rsid w:val="00B66B47"/>
    <w:rsid w:val="00B67167"/>
    <w:rsid w:val="00B671FB"/>
    <w:rsid w:val="00B673FD"/>
    <w:rsid w:val="00B67C5D"/>
    <w:rsid w:val="00B702D4"/>
    <w:rsid w:val="00B7083D"/>
    <w:rsid w:val="00B70BFD"/>
    <w:rsid w:val="00B70CF0"/>
    <w:rsid w:val="00B7100C"/>
    <w:rsid w:val="00B710D2"/>
    <w:rsid w:val="00B7127D"/>
    <w:rsid w:val="00B71391"/>
    <w:rsid w:val="00B71514"/>
    <w:rsid w:val="00B71588"/>
    <w:rsid w:val="00B7190D"/>
    <w:rsid w:val="00B71AAD"/>
    <w:rsid w:val="00B71ABF"/>
    <w:rsid w:val="00B71B6E"/>
    <w:rsid w:val="00B720A2"/>
    <w:rsid w:val="00B72219"/>
    <w:rsid w:val="00B72262"/>
    <w:rsid w:val="00B72303"/>
    <w:rsid w:val="00B7232A"/>
    <w:rsid w:val="00B7266E"/>
    <w:rsid w:val="00B728EE"/>
    <w:rsid w:val="00B72A67"/>
    <w:rsid w:val="00B72DBB"/>
    <w:rsid w:val="00B7306B"/>
    <w:rsid w:val="00B73648"/>
    <w:rsid w:val="00B73A42"/>
    <w:rsid w:val="00B73ADF"/>
    <w:rsid w:val="00B73CCE"/>
    <w:rsid w:val="00B742B0"/>
    <w:rsid w:val="00B744BD"/>
    <w:rsid w:val="00B74533"/>
    <w:rsid w:val="00B749E6"/>
    <w:rsid w:val="00B74AF7"/>
    <w:rsid w:val="00B74B53"/>
    <w:rsid w:val="00B74B74"/>
    <w:rsid w:val="00B74D82"/>
    <w:rsid w:val="00B74FCF"/>
    <w:rsid w:val="00B7535A"/>
    <w:rsid w:val="00B755CC"/>
    <w:rsid w:val="00B755F3"/>
    <w:rsid w:val="00B755FD"/>
    <w:rsid w:val="00B756D7"/>
    <w:rsid w:val="00B75B3D"/>
    <w:rsid w:val="00B75BA5"/>
    <w:rsid w:val="00B761DD"/>
    <w:rsid w:val="00B763B2"/>
    <w:rsid w:val="00B76580"/>
    <w:rsid w:val="00B76581"/>
    <w:rsid w:val="00B76719"/>
    <w:rsid w:val="00B76736"/>
    <w:rsid w:val="00B76814"/>
    <w:rsid w:val="00B771B2"/>
    <w:rsid w:val="00B77542"/>
    <w:rsid w:val="00B77625"/>
    <w:rsid w:val="00B778C2"/>
    <w:rsid w:val="00B7792E"/>
    <w:rsid w:val="00B77944"/>
    <w:rsid w:val="00B77C26"/>
    <w:rsid w:val="00B77ED6"/>
    <w:rsid w:val="00B800C3"/>
    <w:rsid w:val="00B8011C"/>
    <w:rsid w:val="00B8027F"/>
    <w:rsid w:val="00B8034A"/>
    <w:rsid w:val="00B80831"/>
    <w:rsid w:val="00B80A12"/>
    <w:rsid w:val="00B80D52"/>
    <w:rsid w:val="00B80D62"/>
    <w:rsid w:val="00B81116"/>
    <w:rsid w:val="00B8129C"/>
    <w:rsid w:val="00B81818"/>
    <w:rsid w:val="00B81D8A"/>
    <w:rsid w:val="00B81FE1"/>
    <w:rsid w:val="00B8265D"/>
    <w:rsid w:val="00B826AB"/>
    <w:rsid w:val="00B82981"/>
    <w:rsid w:val="00B82C59"/>
    <w:rsid w:val="00B82D34"/>
    <w:rsid w:val="00B82F4D"/>
    <w:rsid w:val="00B82F90"/>
    <w:rsid w:val="00B831E1"/>
    <w:rsid w:val="00B8352C"/>
    <w:rsid w:val="00B83C22"/>
    <w:rsid w:val="00B83EC7"/>
    <w:rsid w:val="00B8435A"/>
    <w:rsid w:val="00B846B5"/>
    <w:rsid w:val="00B8470A"/>
    <w:rsid w:val="00B8473A"/>
    <w:rsid w:val="00B84B8A"/>
    <w:rsid w:val="00B85112"/>
    <w:rsid w:val="00B8533D"/>
    <w:rsid w:val="00B85624"/>
    <w:rsid w:val="00B85981"/>
    <w:rsid w:val="00B85B64"/>
    <w:rsid w:val="00B85C18"/>
    <w:rsid w:val="00B85ED4"/>
    <w:rsid w:val="00B85F5E"/>
    <w:rsid w:val="00B8644D"/>
    <w:rsid w:val="00B866AE"/>
    <w:rsid w:val="00B86745"/>
    <w:rsid w:val="00B86D46"/>
    <w:rsid w:val="00B87021"/>
    <w:rsid w:val="00B8720D"/>
    <w:rsid w:val="00B873CB"/>
    <w:rsid w:val="00B874F5"/>
    <w:rsid w:val="00B87607"/>
    <w:rsid w:val="00B87790"/>
    <w:rsid w:val="00B87AFB"/>
    <w:rsid w:val="00B9001F"/>
    <w:rsid w:val="00B900DC"/>
    <w:rsid w:val="00B9048D"/>
    <w:rsid w:val="00B90526"/>
    <w:rsid w:val="00B905A2"/>
    <w:rsid w:val="00B90804"/>
    <w:rsid w:val="00B90918"/>
    <w:rsid w:val="00B909F6"/>
    <w:rsid w:val="00B91482"/>
    <w:rsid w:val="00B91A33"/>
    <w:rsid w:val="00B92689"/>
    <w:rsid w:val="00B92AA7"/>
    <w:rsid w:val="00B92CE9"/>
    <w:rsid w:val="00B92E64"/>
    <w:rsid w:val="00B92EB8"/>
    <w:rsid w:val="00B93009"/>
    <w:rsid w:val="00B930BD"/>
    <w:rsid w:val="00B930E2"/>
    <w:rsid w:val="00B932A9"/>
    <w:rsid w:val="00B9336E"/>
    <w:rsid w:val="00B9362A"/>
    <w:rsid w:val="00B94491"/>
    <w:rsid w:val="00B94DBC"/>
    <w:rsid w:val="00B94F3B"/>
    <w:rsid w:val="00B94F61"/>
    <w:rsid w:val="00B950CB"/>
    <w:rsid w:val="00B95261"/>
    <w:rsid w:val="00B95582"/>
    <w:rsid w:val="00B95666"/>
    <w:rsid w:val="00B95B07"/>
    <w:rsid w:val="00B95CC4"/>
    <w:rsid w:val="00B95D13"/>
    <w:rsid w:val="00B95ECF"/>
    <w:rsid w:val="00B9625C"/>
    <w:rsid w:val="00B96613"/>
    <w:rsid w:val="00B96E0B"/>
    <w:rsid w:val="00B96FC1"/>
    <w:rsid w:val="00B97002"/>
    <w:rsid w:val="00B97029"/>
    <w:rsid w:val="00B972F3"/>
    <w:rsid w:val="00B9744C"/>
    <w:rsid w:val="00B97632"/>
    <w:rsid w:val="00B97712"/>
    <w:rsid w:val="00B97B05"/>
    <w:rsid w:val="00B97B7C"/>
    <w:rsid w:val="00BA00E8"/>
    <w:rsid w:val="00BA012E"/>
    <w:rsid w:val="00BA0328"/>
    <w:rsid w:val="00BA0551"/>
    <w:rsid w:val="00BA06D3"/>
    <w:rsid w:val="00BA0D1C"/>
    <w:rsid w:val="00BA109B"/>
    <w:rsid w:val="00BA1214"/>
    <w:rsid w:val="00BA124E"/>
    <w:rsid w:val="00BA1382"/>
    <w:rsid w:val="00BA16EB"/>
    <w:rsid w:val="00BA1818"/>
    <w:rsid w:val="00BA187D"/>
    <w:rsid w:val="00BA1A97"/>
    <w:rsid w:val="00BA1E6F"/>
    <w:rsid w:val="00BA206E"/>
    <w:rsid w:val="00BA2280"/>
    <w:rsid w:val="00BA258F"/>
    <w:rsid w:val="00BA2647"/>
    <w:rsid w:val="00BA2922"/>
    <w:rsid w:val="00BA2FE9"/>
    <w:rsid w:val="00BA3079"/>
    <w:rsid w:val="00BA32C6"/>
    <w:rsid w:val="00BA363A"/>
    <w:rsid w:val="00BA38AF"/>
    <w:rsid w:val="00BA3C72"/>
    <w:rsid w:val="00BA3E71"/>
    <w:rsid w:val="00BA4042"/>
    <w:rsid w:val="00BA42A5"/>
    <w:rsid w:val="00BA4333"/>
    <w:rsid w:val="00BA43AC"/>
    <w:rsid w:val="00BA448E"/>
    <w:rsid w:val="00BA4728"/>
    <w:rsid w:val="00BA48B3"/>
    <w:rsid w:val="00BA4B80"/>
    <w:rsid w:val="00BA5031"/>
    <w:rsid w:val="00BA509E"/>
    <w:rsid w:val="00BA5275"/>
    <w:rsid w:val="00BA53E9"/>
    <w:rsid w:val="00BA5466"/>
    <w:rsid w:val="00BA5B5B"/>
    <w:rsid w:val="00BA6230"/>
    <w:rsid w:val="00BA6D28"/>
    <w:rsid w:val="00BA6FEB"/>
    <w:rsid w:val="00BA72C9"/>
    <w:rsid w:val="00BA762A"/>
    <w:rsid w:val="00BA78D2"/>
    <w:rsid w:val="00BA7B56"/>
    <w:rsid w:val="00BA7BF9"/>
    <w:rsid w:val="00BA7DC7"/>
    <w:rsid w:val="00BA7F6C"/>
    <w:rsid w:val="00BB05D2"/>
    <w:rsid w:val="00BB0629"/>
    <w:rsid w:val="00BB0E7F"/>
    <w:rsid w:val="00BB1009"/>
    <w:rsid w:val="00BB1071"/>
    <w:rsid w:val="00BB1358"/>
    <w:rsid w:val="00BB138B"/>
    <w:rsid w:val="00BB17CC"/>
    <w:rsid w:val="00BB1A3F"/>
    <w:rsid w:val="00BB1B0A"/>
    <w:rsid w:val="00BB1B79"/>
    <w:rsid w:val="00BB1F13"/>
    <w:rsid w:val="00BB1F53"/>
    <w:rsid w:val="00BB2342"/>
    <w:rsid w:val="00BB23A2"/>
    <w:rsid w:val="00BB2945"/>
    <w:rsid w:val="00BB2C9C"/>
    <w:rsid w:val="00BB2C9F"/>
    <w:rsid w:val="00BB2F0C"/>
    <w:rsid w:val="00BB305B"/>
    <w:rsid w:val="00BB3212"/>
    <w:rsid w:val="00BB338C"/>
    <w:rsid w:val="00BB34DF"/>
    <w:rsid w:val="00BB3507"/>
    <w:rsid w:val="00BB36A1"/>
    <w:rsid w:val="00BB3707"/>
    <w:rsid w:val="00BB374D"/>
    <w:rsid w:val="00BB376A"/>
    <w:rsid w:val="00BB37C3"/>
    <w:rsid w:val="00BB3A1B"/>
    <w:rsid w:val="00BB3A1D"/>
    <w:rsid w:val="00BB3A48"/>
    <w:rsid w:val="00BB40FE"/>
    <w:rsid w:val="00BB4419"/>
    <w:rsid w:val="00BB45A6"/>
    <w:rsid w:val="00BB46C0"/>
    <w:rsid w:val="00BB4DBD"/>
    <w:rsid w:val="00BB52B8"/>
    <w:rsid w:val="00BB5396"/>
    <w:rsid w:val="00BB5464"/>
    <w:rsid w:val="00BB5620"/>
    <w:rsid w:val="00BB5879"/>
    <w:rsid w:val="00BB5A26"/>
    <w:rsid w:val="00BB5AA5"/>
    <w:rsid w:val="00BB5CAE"/>
    <w:rsid w:val="00BB5E80"/>
    <w:rsid w:val="00BB5F2F"/>
    <w:rsid w:val="00BB5FAD"/>
    <w:rsid w:val="00BB6094"/>
    <w:rsid w:val="00BB6349"/>
    <w:rsid w:val="00BB648B"/>
    <w:rsid w:val="00BB64A3"/>
    <w:rsid w:val="00BB67C6"/>
    <w:rsid w:val="00BB6B82"/>
    <w:rsid w:val="00BB6BC2"/>
    <w:rsid w:val="00BB6D43"/>
    <w:rsid w:val="00BB6DCF"/>
    <w:rsid w:val="00BB71FA"/>
    <w:rsid w:val="00BB74BF"/>
    <w:rsid w:val="00BB7F14"/>
    <w:rsid w:val="00BC00FA"/>
    <w:rsid w:val="00BC01C2"/>
    <w:rsid w:val="00BC0655"/>
    <w:rsid w:val="00BC0845"/>
    <w:rsid w:val="00BC09D7"/>
    <w:rsid w:val="00BC0C24"/>
    <w:rsid w:val="00BC0EFF"/>
    <w:rsid w:val="00BC0F0F"/>
    <w:rsid w:val="00BC10A7"/>
    <w:rsid w:val="00BC123E"/>
    <w:rsid w:val="00BC128D"/>
    <w:rsid w:val="00BC1332"/>
    <w:rsid w:val="00BC177D"/>
    <w:rsid w:val="00BC1D3E"/>
    <w:rsid w:val="00BC1D5D"/>
    <w:rsid w:val="00BC21CB"/>
    <w:rsid w:val="00BC25BA"/>
    <w:rsid w:val="00BC275A"/>
    <w:rsid w:val="00BC2769"/>
    <w:rsid w:val="00BC2BC3"/>
    <w:rsid w:val="00BC3385"/>
    <w:rsid w:val="00BC3393"/>
    <w:rsid w:val="00BC36EE"/>
    <w:rsid w:val="00BC3A13"/>
    <w:rsid w:val="00BC3AD4"/>
    <w:rsid w:val="00BC3B8D"/>
    <w:rsid w:val="00BC3CE1"/>
    <w:rsid w:val="00BC3D39"/>
    <w:rsid w:val="00BC3DC5"/>
    <w:rsid w:val="00BC41BF"/>
    <w:rsid w:val="00BC439A"/>
    <w:rsid w:val="00BC4495"/>
    <w:rsid w:val="00BC470C"/>
    <w:rsid w:val="00BC47D6"/>
    <w:rsid w:val="00BC48CC"/>
    <w:rsid w:val="00BC48F2"/>
    <w:rsid w:val="00BC49FD"/>
    <w:rsid w:val="00BC4B02"/>
    <w:rsid w:val="00BC4C46"/>
    <w:rsid w:val="00BC4D62"/>
    <w:rsid w:val="00BC5316"/>
    <w:rsid w:val="00BC56B0"/>
    <w:rsid w:val="00BC5704"/>
    <w:rsid w:val="00BC58C0"/>
    <w:rsid w:val="00BC59B1"/>
    <w:rsid w:val="00BC5C45"/>
    <w:rsid w:val="00BC5D51"/>
    <w:rsid w:val="00BC60AD"/>
    <w:rsid w:val="00BC623F"/>
    <w:rsid w:val="00BC69BB"/>
    <w:rsid w:val="00BC6BCE"/>
    <w:rsid w:val="00BC6C9B"/>
    <w:rsid w:val="00BC7201"/>
    <w:rsid w:val="00BC7247"/>
    <w:rsid w:val="00BC72A2"/>
    <w:rsid w:val="00BC782E"/>
    <w:rsid w:val="00BC786B"/>
    <w:rsid w:val="00BC7AE8"/>
    <w:rsid w:val="00BD047D"/>
    <w:rsid w:val="00BD07B8"/>
    <w:rsid w:val="00BD0888"/>
    <w:rsid w:val="00BD08CD"/>
    <w:rsid w:val="00BD0AD6"/>
    <w:rsid w:val="00BD0C07"/>
    <w:rsid w:val="00BD0C18"/>
    <w:rsid w:val="00BD1477"/>
    <w:rsid w:val="00BD152A"/>
    <w:rsid w:val="00BD16D5"/>
    <w:rsid w:val="00BD17CD"/>
    <w:rsid w:val="00BD180A"/>
    <w:rsid w:val="00BD1BE4"/>
    <w:rsid w:val="00BD1C6A"/>
    <w:rsid w:val="00BD2065"/>
    <w:rsid w:val="00BD2710"/>
    <w:rsid w:val="00BD2A5D"/>
    <w:rsid w:val="00BD2DC6"/>
    <w:rsid w:val="00BD2DCE"/>
    <w:rsid w:val="00BD37C7"/>
    <w:rsid w:val="00BD385E"/>
    <w:rsid w:val="00BD3A36"/>
    <w:rsid w:val="00BD3B55"/>
    <w:rsid w:val="00BD3D5F"/>
    <w:rsid w:val="00BD3E10"/>
    <w:rsid w:val="00BD3F98"/>
    <w:rsid w:val="00BD4602"/>
    <w:rsid w:val="00BD47D5"/>
    <w:rsid w:val="00BD4BC6"/>
    <w:rsid w:val="00BD4D06"/>
    <w:rsid w:val="00BD4D6F"/>
    <w:rsid w:val="00BD50A8"/>
    <w:rsid w:val="00BD51AD"/>
    <w:rsid w:val="00BD562D"/>
    <w:rsid w:val="00BD5DC0"/>
    <w:rsid w:val="00BD5F0B"/>
    <w:rsid w:val="00BD5FF9"/>
    <w:rsid w:val="00BD605F"/>
    <w:rsid w:val="00BD6064"/>
    <w:rsid w:val="00BD6642"/>
    <w:rsid w:val="00BD674C"/>
    <w:rsid w:val="00BD67E9"/>
    <w:rsid w:val="00BD68A2"/>
    <w:rsid w:val="00BD735C"/>
    <w:rsid w:val="00BD745F"/>
    <w:rsid w:val="00BD7690"/>
    <w:rsid w:val="00BD78F7"/>
    <w:rsid w:val="00BD791E"/>
    <w:rsid w:val="00BD793C"/>
    <w:rsid w:val="00BD7E82"/>
    <w:rsid w:val="00BD7FBF"/>
    <w:rsid w:val="00BE02D3"/>
    <w:rsid w:val="00BE03E8"/>
    <w:rsid w:val="00BE0481"/>
    <w:rsid w:val="00BE0833"/>
    <w:rsid w:val="00BE0928"/>
    <w:rsid w:val="00BE0CCD"/>
    <w:rsid w:val="00BE0D19"/>
    <w:rsid w:val="00BE1029"/>
    <w:rsid w:val="00BE1085"/>
    <w:rsid w:val="00BE1257"/>
    <w:rsid w:val="00BE12FB"/>
    <w:rsid w:val="00BE13C0"/>
    <w:rsid w:val="00BE13CD"/>
    <w:rsid w:val="00BE1E3F"/>
    <w:rsid w:val="00BE1E95"/>
    <w:rsid w:val="00BE29AB"/>
    <w:rsid w:val="00BE2A98"/>
    <w:rsid w:val="00BE3475"/>
    <w:rsid w:val="00BE37B2"/>
    <w:rsid w:val="00BE37EA"/>
    <w:rsid w:val="00BE3A87"/>
    <w:rsid w:val="00BE3DD3"/>
    <w:rsid w:val="00BE3E51"/>
    <w:rsid w:val="00BE3E61"/>
    <w:rsid w:val="00BE41A2"/>
    <w:rsid w:val="00BE4423"/>
    <w:rsid w:val="00BE4763"/>
    <w:rsid w:val="00BE5541"/>
    <w:rsid w:val="00BE56DD"/>
    <w:rsid w:val="00BE58B1"/>
    <w:rsid w:val="00BE60EF"/>
    <w:rsid w:val="00BE6127"/>
    <w:rsid w:val="00BE61CD"/>
    <w:rsid w:val="00BE6BD1"/>
    <w:rsid w:val="00BE6D33"/>
    <w:rsid w:val="00BE6D78"/>
    <w:rsid w:val="00BE7517"/>
    <w:rsid w:val="00BE7992"/>
    <w:rsid w:val="00BE79B3"/>
    <w:rsid w:val="00BE7CB3"/>
    <w:rsid w:val="00BF001D"/>
    <w:rsid w:val="00BF002F"/>
    <w:rsid w:val="00BF0B87"/>
    <w:rsid w:val="00BF0D46"/>
    <w:rsid w:val="00BF13AB"/>
    <w:rsid w:val="00BF1655"/>
    <w:rsid w:val="00BF1855"/>
    <w:rsid w:val="00BF1A92"/>
    <w:rsid w:val="00BF1BC0"/>
    <w:rsid w:val="00BF1DC4"/>
    <w:rsid w:val="00BF1E42"/>
    <w:rsid w:val="00BF1EB8"/>
    <w:rsid w:val="00BF223F"/>
    <w:rsid w:val="00BF2394"/>
    <w:rsid w:val="00BF29AA"/>
    <w:rsid w:val="00BF2BCA"/>
    <w:rsid w:val="00BF2E19"/>
    <w:rsid w:val="00BF2E6F"/>
    <w:rsid w:val="00BF333C"/>
    <w:rsid w:val="00BF357F"/>
    <w:rsid w:val="00BF39B3"/>
    <w:rsid w:val="00BF3BB4"/>
    <w:rsid w:val="00BF420B"/>
    <w:rsid w:val="00BF4A3D"/>
    <w:rsid w:val="00BF4ABE"/>
    <w:rsid w:val="00BF50C3"/>
    <w:rsid w:val="00BF53E1"/>
    <w:rsid w:val="00BF5484"/>
    <w:rsid w:val="00BF57AF"/>
    <w:rsid w:val="00BF5BC2"/>
    <w:rsid w:val="00BF6030"/>
    <w:rsid w:val="00BF69CB"/>
    <w:rsid w:val="00BF6C74"/>
    <w:rsid w:val="00BF734E"/>
    <w:rsid w:val="00BF753B"/>
    <w:rsid w:val="00BF77E8"/>
    <w:rsid w:val="00C00095"/>
    <w:rsid w:val="00C00430"/>
    <w:rsid w:val="00C004D0"/>
    <w:rsid w:val="00C00522"/>
    <w:rsid w:val="00C00D1E"/>
    <w:rsid w:val="00C00DA7"/>
    <w:rsid w:val="00C0141F"/>
    <w:rsid w:val="00C014DF"/>
    <w:rsid w:val="00C01660"/>
    <w:rsid w:val="00C0169C"/>
    <w:rsid w:val="00C0196E"/>
    <w:rsid w:val="00C01C7B"/>
    <w:rsid w:val="00C01D53"/>
    <w:rsid w:val="00C01D72"/>
    <w:rsid w:val="00C01D81"/>
    <w:rsid w:val="00C0203E"/>
    <w:rsid w:val="00C0254B"/>
    <w:rsid w:val="00C02836"/>
    <w:rsid w:val="00C029DB"/>
    <w:rsid w:val="00C02A45"/>
    <w:rsid w:val="00C02B53"/>
    <w:rsid w:val="00C02CEA"/>
    <w:rsid w:val="00C02E01"/>
    <w:rsid w:val="00C03182"/>
    <w:rsid w:val="00C032DE"/>
    <w:rsid w:val="00C0365E"/>
    <w:rsid w:val="00C0366C"/>
    <w:rsid w:val="00C03993"/>
    <w:rsid w:val="00C03C43"/>
    <w:rsid w:val="00C03CC2"/>
    <w:rsid w:val="00C04055"/>
    <w:rsid w:val="00C0409F"/>
    <w:rsid w:val="00C041B0"/>
    <w:rsid w:val="00C042B2"/>
    <w:rsid w:val="00C043CD"/>
    <w:rsid w:val="00C04843"/>
    <w:rsid w:val="00C04A2E"/>
    <w:rsid w:val="00C04A30"/>
    <w:rsid w:val="00C04CE4"/>
    <w:rsid w:val="00C04D3F"/>
    <w:rsid w:val="00C05126"/>
    <w:rsid w:val="00C053BF"/>
    <w:rsid w:val="00C054CB"/>
    <w:rsid w:val="00C05781"/>
    <w:rsid w:val="00C057AE"/>
    <w:rsid w:val="00C05897"/>
    <w:rsid w:val="00C0599B"/>
    <w:rsid w:val="00C05A58"/>
    <w:rsid w:val="00C05D75"/>
    <w:rsid w:val="00C05EF3"/>
    <w:rsid w:val="00C05F34"/>
    <w:rsid w:val="00C060D0"/>
    <w:rsid w:val="00C06689"/>
    <w:rsid w:val="00C066F4"/>
    <w:rsid w:val="00C0679C"/>
    <w:rsid w:val="00C0688B"/>
    <w:rsid w:val="00C06B01"/>
    <w:rsid w:val="00C070BC"/>
    <w:rsid w:val="00C074CB"/>
    <w:rsid w:val="00C077F6"/>
    <w:rsid w:val="00C078ED"/>
    <w:rsid w:val="00C07CC2"/>
    <w:rsid w:val="00C07DBE"/>
    <w:rsid w:val="00C07E3A"/>
    <w:rsid w:val="00C07EE3"/>
    <w:rsid w:val="00C1000F"/>
    <w:rsid w:val="00C10032"/>
    <w:rsid w:val="00C1003E"/>
    <w:rsid w:val="00C100BF"/>
    <w:rsid w:val="00C10185"/>
    <w:rsid w:val="00C101F3"/>
    <w:rsid w:val="00C10246"/>
    <w:rsid w:val="00C1054A"/>
    <w:rsid w:val="00C10A56"/>
    <w:rsid w:val="00C10B7A"/>
    <w:rsid w:val="00C11513"/>
    <w:rsid w:val="00C11573"/>
    <w:rsid w:val="00C11EAE"/>
    <w:rsid w:val="00C12012"/>
    <w:rsid w:val="00C12199"/>
    <w:rsid w:val="00C122C0"/>
    <w:rsid w:val="00C12429"/>
    <w:rsid w:val="00C1292C"/>
    <w:rsid w:val="00C12A22"/>
    <w:rsid w:val="00C1305B"/>
    <w:rsid w:val="00C1312E"/>
    <w:rsid w:val="00C13439"/>
    <w:rsid w:val="00C13461"/>
    <w:rsid w:val="00C13732"/>
    <w:rsid w:val="00C137F7"/>
    <w:rsid w:val="00C13A81"/>
    <w:rsid w:val="00C13CF6"/>
    <w:rsid w:val="00C14274"/>
    <w:rsid w:val="00C14320"/>
    <w:rsid w:val="00C143D5"/>
    <w:rsid w:val="00C14453"/>
    <w:rsid w:val="00C144C8"/>
    <w:rsid w:val="00C151B1"/>
    <w:rsid w:val="00C152C8"/>
    <w:rsid w:val="00C15523"/>
    <w:rsid w:val="00C15718"/>
    <w:rsid w:val="00C161D1"/>
    <w:rsid w:val="00C161FA"/>
    <w:rsid w:val="00C162CE"/>
    <w:rsid w:val="00C16469"/>
    <w:rsid w:val="00C168FB"/>
    <w:rsid w:val="00C16DE4"/>
    <w:rsid w:val="00C1724F"/>
    <w:rsid w:val="00C173BE"/>
    <w:rsid w:val="00C175C1"/>
    <w:rsid w:val="00C175C5"/>
    <w:rsid w:val="00C1763F"/>
    <w:rsid w:val="00C17D0E"/>
    <w:rsid w:val="00C17E1F"/>
    <w:rsid w:val="00C200CC"/>
    <w:rsid w:val="00C20228"/>
    <w:rsid w:val="00C20309"/>
    <w:rsid w:val="00C20408"/>
    <w:rsid w:val="00C2056F"/>
    <w:rsid w:val="00C20585"/>
    <w:rsid w:val="00C207FD"/>
    <w:rsid w:val="00C20826"/>
    <w:rsid w:val="00C208A7"/>
    <w:rsid w:val="00C20EEC"/>
    <w:rsid w:val="00C21148"/>
    <w:rsid w:val="00C21911"/>
    <w:rsid w:val="00C21936"/>
    <w:rsid w:val="00C21BCC"/>
    <w:rsid w:val="00C21C4D"/>
    <w:rsid w:val="00C21F37"/>
    <w:rsid w:val="00C21FFE"/>
    <w:rsid w:val="00C220C7"/>
    <w:rsid w:val="00C22135"/>
    <w:rsid w:val="00C223BE"/>
    <w:rsid w:val="00C227A8"/>
    <w:rsid w:val="00C22833"/>
    <w:rsid w:val="00C2287E"/>
    <w:rsid w:val="00C22990"/>
    <w:rsid w:val="00C22BEC"/>
    <w:rsid w:val="00C22EEA"/>
    <w:rsid w:val="00C23155"/>
    <w:rsid w:val="00C235E5"/>
    <w:rsid w:val="00C23C7B"/>
    <w:rsid w:val="00C24085"/>
    <w:rsid w:val="00C240BC"/>
    <w:rsid w:val="00C240C8"/>
    <w:rsid w:val="00C24119"/>
    <w:rsid w:val="00C24313"/>
    <w:rsid w:val="00C2431A"/>
    <w:rsid w:val="00C245C9"/>
    <w:rsid w:val="00C24613"/>
    <w:rsid w:val="00C24695"/>
    <w:rsid w:val="00C246C6"/>
    <w:rsid w:val="00C2494C"/>
    <w:rsid w:val="00C24DD3"/>
    <w:rsid w:val="00C25840"/>
    <w:rsid w:val="00C258F2"/>
    <w:rsid w:val="00C2595B"/>
    <w:rsid w:val="00C2598B"/>
    <w:rsid w:val="00C25A10"/>
    <w:rsid w:val="00C25F98"/>
    <w:rsid w:val="00C2601A"/>
    <w:rsid w:val="00C266B7"/>
    <w:rsid w:val="00C266C9"/>
    <w:rsid w:val="00C268C7"/>
    <w:rsid w:val="00C26ACD"/>
    <w:rsid w:val="00C27029"/>
    <w:rsid w:val="00C274BC"/>
    <w:rsid w:val="00C2751D"/>
    <w:rsid w:val="00C275F8"/>
    <w:rsid w:val="00C27744"/>
    <w:rsid w:val="00C2787B"/>
    <w:rsid w:val="00C27AD1"/>
    <w:rsid w:val="00C27B7B"/>
    <w:rsid w:val="00C27ECB"/>
    <w:rsid w:val="00C27ED2"/>
    <w:rsid w:val="00C27F76"/>
    <w:rsid w:val="00C30384"/>
    <w:rsid w:val="00C3057C"/>
    <w:rsid w:val="00C30E98"/>
    <w:rsid w:val="00C31413"/>
    <w:rsid w:val="00C318CF"/>
    <w:rsid w:val="00C31C2E"/>
    <w:rsid w:val="00C3206E"/>
    <w:rsid w:val="00C32391"/>
    <w:rsid w:val="00C32426"/>
    <w:rsid w:val="00C325EF"/>
    <w:rsid w:val="00C32610"/>
    <w:rsid w:val="00C3269A"/>
    <w:rsid w:val="00C329FF"/>
    <w:rsid w:val="00C32A11"/>
    <w:rsid w:val="00C32A46"/>
    <w:rsid w:val="00C32C2D"/>
    <w:rsid w:val="00C32CB4"/>
    <w:rsid w:val="00C33088"/>
    <w:rsid w:val="00C331F6"/>
    <w:rsid w:val="00C333A1"/>
    <w:rsid w:val="00C33727"/>
    <w:rsid w:val="00C33C63"/>
    <w:rsid w:val="00C33D67"/>
    <w:rsid w:val="00C33EA1"/>
    <w:rsid w:val="00C3412A"/>
    <w:rsid w:val="00C34750"/>
    <w:rsid w:val="00C34912"/>
    <w:rsid w:val="00C34914"/>
    <w:rsid w:val="00C349C3"/>
    <w:rsid w:val="00C34F5E"/>
    <w:rsid w:val="00C35202"/>
    <w:rsid w:val="00C35442"/>
    <w:rsid w:val="00C35673"/>
    <w:rsid w:val="00C35A5C"/>
    <w:rsid w:val="00C35F5C"/>
    <w:rsid w:val="00C36271"/>
    <w:rsid w:val="00C367A5"/>
    <w:rsid w:val="00C36BBB"/>
    <w:rsid w:val="00C36EC4"/>
    <w:rsid w:val="00C37030"/>
    <w:rsid w:val="00C37344"/>
    <w:rsid w:val="00C3744D"/>
    <w:rsid w:val="00C37511"/>
    <w:rsid w:val="00C37597"/>
    <w:rsid w:val="00C376B5"/>
    <w:rsid w:val="00C37B80"/>
    <w:rsid w:val="00C37D70"/>
    <w:rsid w:val="00C37DC2"/>
    <w:rsid w:val="00C37EFA"/>
    <w:rsid w:val="00C37FAF"/>
    <w:rsid w:val="00C408CC"/>
    <w:rsid w:val="00C40C98"/>
    <w:rsid w:val="00C40E82"/>
    <w:rsid w:val="00C40F7A"/>
    <w:rsid w:val="00C41375"/>
    <w:rsid w:val="00C41735"/>
    <w:rsid w:val="00C41A8C"/>
    <w:rsid w:val="00C41C63"/>
    <w:rsid w:val="00C41D24"/>
    <w:rsid w:val="00C41FD4"/>
    <w:rsid w:val="00C42280"/>
    <w:rsid w:val="00C422C5"/>
    <w:rsid w:val="00C42360"/>
    <w:rsid w:val="00C42719"/>
    <w:rsid w:val="00C427E8"/>
    <w:rsid w:val="00C42811"/>
    <w:rsid w:val="00C4295C"/>
    <w:rsid w:val="00C42A1B"/>
    <w:rsid w:val="00C42A83"/>
    <w:rsid w:val="00C42C1A"/>
    <w:rsid w:val="00C42D12"/>
    <w:rsid w:val="00C430BF"/>
    <w:rsid w:val="00C43466"/>
    <w:rsid w:val="00C43646"/>
    <w:rsid w:val="00C43805"/>
    <w:rsid w:val="00C43868"/>
    <w:rsid w:val="00C43C99"/>
    <w:rsid w:val="00C43D7E"/>
    <w:rsid w:val="00C44533"/>
    <w:rsid w:val="00C44B03"/>
    <w:rsid w:val="00C44D69"/>
    <w:rsid w:val="00C44F0E"/>
    <w:rsid w:val="00C450D4"/>
    <w:rsid w:val="00C450F5"/>
    <w:rsid w:val="00C4564D"/>
    <w:rsid w:val="00C45B6A"/>
    <w:rsid w:val="00C45BF5"/>
    <w:rsid w:val="00C45E72"/>
    <w:rsid w:val="00C46AB7"/>
    <w:rsid w:val="00C46D78"/>
    <w:rsid w:val="00C46D86"/>
    <w:rsid w:val="00C46DE7"/>
    <w:rsid w:val="00C46F40"/>
    <w:rsid w:val="00C46F71"/>
    <w:rsid w:val="00C47106"/>
    <w:rsid w:val="00C471CA"/>
    <w:rsid w:val="00C471D2"/>
    <w:rsid w:val="00C471E8"/>
    <w:rsid w:val="00C473AE"/>
    <w:rsid w:val="00C47720"/>
    <w:rsid w:val="00C478DB"/>
    <w:rsid w:val="00C47FF0"/>
    <w:rsid w:val="00C5015C"/>
    <w:rsid w:val="00C50768"/>
    <w:rsid w:val="00C5076E"/>
    <w:rsid w:val="00C508C8"/>
    <w:rsid w:val="00C50CFB"/>
    <w:rsid w:val="00C50FBC"/>
    <w:rsid w:val="00C5123A"/>
    <w:rsid w:val="00C51470"/>
    <w:rsid w:val="00C518AA"/>
    <w:rsid w:val="00C51B11"/>
    <w:rsid w:val="00C51E28"/>
    <w:rsid w:val="00C51E5A"/>
    <w:rsid w:val="00C5206A"/>
    <w:rsid w:val="00C52641"/>
    <w:rsid w:val="00C52A83"/>
    <w:rsid w:val="00C52FC4"/>
    <w:rsid w:val="00C52FC6"/>
    <w:rsid w:val="00C53022"/>
    <w:rsid w:val="00C532B5"/>
    <w:rsid w:val="00C53789"/>
    <w:rsid w:val="00C53843"/>
    <w:rsid w:val="00C53972"/>
    <w:rsid w:val="00C53986"/>
    <w:rsid w:val="00C53B6C"/>
    <w:rsid w:val="00C53DC4"/>
    <w:rsid w:val="00C53DE1"/>
    <w:rsid w:val="00C542AD"/>
    <w:rsid w:val="00C54604"/>
    <w:rsid w:val="00C54925"/>
    <w:rsid w:val="00C54A56"/>
    <w:rsid w:val="00C54D85"/>
    <w:rsid w:val="00C54F18"/>
    <w:rsid w:val="00C5534F"/>
    <w:rsid w:val="00C55698"/>
    <w:rsid w:val="00C558E2"/>
    <w:rsid w:val="00C55FD5"/>
    <w:rsid w:val="00C56045"/>
    <w:rsid w:val="00C561F5"/>
    <w:rsid w:val="00C562E3"/>
    <w:rsid w:val="00C5692A"/>
    <w:rsid w:val="00C5697D"/>
    <w:rsid w:val="00C56C63"/>
    <w:rsid w:val="00C56ED3"/>
    <w:rsid w:val="00C56F13"/>
    <w:rsid w:val="00C574C1"/>
    <w:rsid w:val="00C5762B"/>
    <w:rsid w:val="00C57804"/>
    <w:rsid w:val="00C57AE1"/>
    <w:rsid w:val="00C57B90"/>
    <w:rsid w:val="00C57BB0"/>
    <w:rsid w:val="00C57BF8"/>
    <w:rsid w:val="00C57D02"/>
    <w:rsid w:val="00C57D1C"/>
    <w:rsid w:val="00C57DE4"/>
    <w:rsid w:val="00C6040F"/>
    <w:rsid w:val="00C60549"/>
    <w:rsid w:val="00C605BE"/>
    <w:rsid w:val="00C60CC0"/>
    <w:rsid w:val="00C60ED5"/>
    <w:rsid w:val="00C60EF8"/>
    <w:rsid w:val="00C61178"/>
    <w:rsid w:val="00C6126F"/>
    <w:rsid w:val="00C61418"/>
    <w:rsid w:val="00C615AF"/>
    <w:rsid w:val="00C615F0"/>
    <w:rsid w:val="00C61796"/>
    <w:rsid w:val="00C61B2E"/>
    <w:rsid w:val="00C61B80"/>
    <w:rsid w:val="00C61C0F"/>
    <w:rsid w:val="00C621F9"/>
    <w:rsid w:val="00C6224A"/>
    <w:rsid w:val="00C625E7"/>
    <w:rsid w:val="00C627D2"/>
    <w:rsid w:val="00C62BE8"/>
    <w:rsid w:val="00C62D5E"/>
    <w:rsid w:val="00C62D7E"/>
    <w:rsid w:val="00C62E89"/>
    <w:rsid w:val="00C62F74"/>
    <w:rsid w:val="00C634A8"/>
    <w:rsid w:val="00C63665"/>
    <w:rsid w:val="00C6393D"/>
    <w:rsid w:val="00C63E0C"/>
    <w:rsid w:val="00C63E31"/>
    <w:rsid w:val="00C63FB1"/>
    <w:rsid w:val="00C6415A"/>
    <w:rsid w:val="00C64262"/>
    <w:rsid w:val="00C6442D"/>
    <w:rsid w:val="00C645C1"/>
    <w:rsid w:val="00C64B19"/>
    <w:rsid w:val="00C64C4D"/>
    <w:rsid w:val="00C64E57"/>
    <w:rsid w:val="00C64EE3"/>
    <w:rsid w:val="00C65112"/>
    <w:rsid w:val="00C65310"/>
    <w:rsid w:val="00C6570D"/>
    <w:rsid w:val="00C65817"/>
    <w:rsid w:val="00C658E5"/>
    <w:rsid w:val="00C65998"/>
    <w:rsid w:val="00C65C1E"/>
    <w:rsid w:val="00C65E60"/>
    <w:rsid w:val="00C65F3E"/>
    <w:rsid w:val="00C66005"/>
    <w:rsid w:val="00C66185"/>
    <w:rsid w:val="00C66312"/>
    <w:rsid w:val="00C663FD"/>
    <w:rsid w:val="00C66738"/>
    <w:rsid w:val="00C66B50"/>
    <w:rsid w:val="00C66BE0"/>
    <w:rsid w:val="00C66C28"/>
    <w:rsid w:val="00C66C97"/>
    <w:rsid w:val="00C66CF7"/>
    <w:rsid w:val="00C670CE"/>
    <w:rsid w:val="00C676F7"/>
    <w:rsid w:val="00C678B1"/>
    <w:rsid w:val="00C67B77"/>
    <w:rsid w:val="00C67D6E"/>
    <w:rsid w:val="00C70258"/>
    <w:rsid w:val="00C70859"/>
    <w:rsid w:val="00C70EA1"/>
    <w:rsid w:val="00C71042"/>
    <w:rsid w:val="00C710A3"/>
    <w:rsid w:val="00C7127F"/>
    <w:rsid w:val="00C71842"/>
    <w:rsid w:val="00C718C0"/>
    <w:rsid w:val="00C719B8"/>
    <w:rsid w:val="00C71B01"/>
    <w:rsid w:val="00C71F89"/>
    <w:rsid w:val="00C721FB"/>
    <w:rsid w:val="00C72BC3"/>
    <w:rsid w:val="00C72D21"/>
    <w:rsid w:val="00C7324F"/>
    <w:rsid w:val="00C733EC"/>
    <w:rsid w:val="00C7347E"/>
    <w:rsid w:val="00C73871"/>
    <w:rsid w:val="00C73ACC"/>
    <w:rsid w:val="00C73C64"/>
    <w:rsid w:val="00C73CD5"/>
    <w:rsid w:val="00C73E1A"/>
    <w:rsid w:val="00C745F3"/>
    <w:rsid w:val="00C74700"/>
    <w:rsid w:val="00C747A9"/>
    <w:rsid w:val="00C74A34"/>
    <w:rsid w:val="00C74A8A"/>
    <w:rsid w:val="00C74C87"/>
    <w:rsid w:val="00C74D47"/>
    <w:rsid w:val="00C754CE"/>
    <w:rsid w:val="00C7574C"/>
    <w:rsid w:val="00C757CC"/>
    <w:rsid w:val="00C758EC"/>
    <w:rsid w:val="00C7590C"/>
    <w:rsid w:val="00C759B9"/>
    <w:rsid w:val="00C76613"/>
    <w:rsid w:val="00C76837"/>
    <w:rsid w:val="00C76890"/>
    <w:rsid w:val="00C76D29"/>
    <w:rsid w:val="00C76D84"/>
    <w:rsid w:val="00C76DFF"/>
    <w:rsid w:val="00C77373"/>
    <w:rsid w:val="00C77389"/>
    <w:rsid w:val="00C7764A"/>
    <w:rsid w:val="00C7791A"/>
    <w:rsid w:val="00C77A90"/>
    <w:rsid w:val="00C77BC0"/>
    <w:rsid w:val="00C801BE"/>
    <w:rsid w:val="00C80515"/>
    <w:rsid w:val="00C80D49"/>
    <w:rsid w:val="00C80FFD"/>
    <w:rsid w:val="00C81045"/>
    <w:rsid w:val="00C8175A"/>
    <w:rsid w:val="00C81914"/>
    <w:rsid w:val="00C81A05"/>
    <w:rsid w:val="00C81D10"/>
    <w:rsid w:val="00C8203B"/>
    <w:rsid w:val="00C8221B"/>
    <w:rsid w:val="00C823F6"/>
    <w:rsid w:val="00C8278C"/>
    <w:rsid w:val="00C8301A"/>
    <w:rsid w:val="00C831EC"/>
    <w:rsid w:val="00C832C7"/>
    <w:rsid w:val="00C83375"/>
    <w:rsid w:val="00C83421"/>
    <w:rsid w:val="00C83535"/>
    <w:rsid w:val="00C83736"/>
    <w:rsid w:val="00C838FB"/>
    <w:rsid w:val="00C83D6B"/>
    <w:rsid w:val="00C843C4"/>
    <w:rsid w:val="00C8443D"/>
    <w:rsid w:val="00C84444"/>
    <w:rsid w:val="00C84719"/>
    <w:rsid w:val="00C8485B"/>
    <w:rsid w:val="00C84A2E"/>
    <w:rsid w:val="00C85577"/>
    <w:rsid w:val="00C85839"/>
    <w:rsid w:val="00C85A0D"/>
    <w:rsid w:val="00C85BB8"/>
    <w:rsid w:val="00C85D35"/>
    <w:rsid w:val="00C85E49"/>
    <w:rsid w:val="00C85F49"/>
    <w:rsid w:val="00C8661C"/>
    <w:rsid w:val="00C86786"/>
    <w:rsid w:val="00C86C0E"/>
    <w:rsid w:val="00C86CEF"/>
    <w:rsid w:val="00C86D67"/>
    <w:rsid w:val="00C86DE3"/>
    <w:rsid w:val="00C8740E"/>
    <w:rsid w:val="00C87642"/>
    <w:rsid w:val="00C87696"/>
    <w:rsid w:val="00C8772F"/>
    <w:rsid w:val="00C879DF"/>
    <w:rsid w:val="00C87A57"/>
    <w:rsid w:val="00C87C54"/>
    <w:rsid w:val="00C87C75"/>
    <w:rsid w:val="00C87DB8"/>
    <w:rsid w:val="00C87E4B"/>
    <w:rsid w:val="00C902EA"/>
    <w:rsid w:val="00C90755"/>
    <w:rsid w:val="00C908D5"/>
    <w:rsid w:val="00C90ADA"/>
    <w:rsid w:val="00C90D5A"/>
    <w:rsid w:val="00C90F29"/>
    <w:rsid w:val="00C910E5"/>
    <w:rsid w:val="00C9123A"/>
    <w:rsid w:val="00C918A6"/>
    <w:rsid w:val="00C9197F"/>
    <w:rsid w:val="00C91A1B"/>
    <w:rsid w:val="00C91C8F"/>
    <w:rsid w:val="00C91CF0"/>
    <w:rsid w:val="00C91D14"/>
    <w:rsid w:val="00C92100"/>
    <w:rsid w:val="00C922EE"/>
    <w:rsid w:val="00C9296F"/>
    <w:rsid w:val="00C92AD6"/>
    <w:rsid w:val="00C92CBE"/>
    <w:rsid w:val="00C92EC9"/>
    <w:rsid w:val="00C931B9"/>
    <w:rsid w:val="00C9342F"/>
    <w:rsid w:val="00C93796"/>
    <w:rsid w:val="00C93FD9"/>
    <w:rsid w:val="00C941E2"/>
    <w:rsid w:val="00C943AB"/>
    <w:rsid w:val="00C9440A"/>
    <w:rsid w:val="00C948B2"/>
    <w:rsid w:val="00C94953"/>
    <w:rsid w:val="00C94974"/>
    <w:rsid w:val="00C951EE"/>
    <w:rsid w:val="00C95399"/>
    <w:rsid w:val="00C954A2"/>
    <w:rsid w:val="00C9562A"/>
    <w:rsid w:val="00C958C5"/>
    <w:rsid w:val="00C95A9F"/>
    <w:rsid w:val="00C95C91"/>
    <w:rsid w:val="00C95CDD"/>
    <w:rsid w:val="00C9600C"/>
    <w:rsid w:val="00C961E0"/>
    <w:rsid w:val="00C963FE"/>
    <w:rsid w:val="00C9654B"/>
    <w:rsid w:val="00C9660C"/>
    <w:rsid w:val="00C96699"/>
    <w:rsid w:val="00C966C5"/>
    <w:rsid w:val="00C96DAF"/>
    <w:rsid w:val="00C96F32"/>
    <w:rsid w:val="00C973AB"/>
    <w:rsid w:val="00C97536"/>
    <w:rsid w:val="00C9756A"/>
    <w:rsid w:val="00C976B6"/>
    <w:rsid w:val="00C97849"/>
    <w:rsid w:val="00C97E45"/>
    <w:rsid w:val="00CA00CC"/>
    <w:rsid w:val="00CA02EC"/>
    <w:rsid w:val="00CA05EA"/>
    <w:rsid w:val="00CA0B8E"/>
    <w:rsid w:val="00CA0EDD"/>
    <w:rsid w:val="00CA1134"/>
    <w:rsid w:val="00CA1601"/>
    <w:rsid w:val="00CA1A48"/>
    <w:rsid w:val="00CA1A7D"/>
    <w:rsid w:val="00CA1C1F"/>
    <w:rsid w:val="00CA1CD4"/>
    <w:rsid w:val="00CA2041"/>
    <w:rsid w:val="00CA23B3"/>
    <w:rsid w:val="00CA245B"/>
    <w:rsid w:val="00CA2540"/>
    <w:rsid w:val="00CA270A"/>
    <w:rsid w:val="00CA2CB4"/>
    <w:rsid w:val="00CA2CF9"/>
    <w:rsid w:val="00CA2D07"/>
    <w:rsid w:val="00CA2F88"/>
    <w:rsid w:val="00CA3E9F"/>
    <w:rsid w:val="00CA413C"/>
    <w:rsid w:val="00CA44D1"/>
    <w:rsid w:val="00CA45D5"/>
    <w:rsid w:val="00CA496A"/>
    <w:rsid w:val="00CA4989"/>
    <w:rsid w:val="00CA4A48"/>
    <w:rsid w:val="00CA4AC1"/>
    <w:rsid w:val="00CA4BCA"/>
    <w:rsid w:val="00CA4D2C"/>
    <w:rsid w:val="00CA54F0"/>
    <w:rsid w:val="00CA54F7"/>
    <w:rsid w:val="00CA56B3"/>
    <w:rsid w:val="00CA605D"/>
    <w:rsid w:val="00CA623A"/>
    <w:rsid w:val="00CA659F"/>
    <w:rsid w:val="00CA67A9"/>
    <w:rsid w:val="00CA6E48"/>
    <w:rsid w:val="00CA70BC"/>
    <w:rsid w:val="00CA7800"/>
    <w:rsid w:val="00CA79AC"/>
    <w:rsid w:val="00CA79AE"/>
    <w:rsid w:val="00CA7B71"/>
    <w:rsid w:val="00CA7CF6"/>
    <w:rsid w:val="00CB0285"/>
    <w:rsid w:val="00CB0507"/>
    <w:rsid w:val="00CB0631"/>
    <w:rsid w:val="00CB069C"/>
    <w:rsid w:val="00CB0870"/>
    <w:rsid w:val="00CB0DCB"/>
    <w:rsid w:val="00CB0FA1"/>
    <w:rsid w:val="00CB1457"/>
    <w:rsid w:val="00CB1EC0"/>
    <w:rsid w:val="00CB21AB"/>
    <w:rsid w:val="00CB225D"/>
    <w:rsid w:val="00CB2326"/>
    <w:rsid w:val="00CB2502"/>
    <w:rsid w:val="00CB280B"/>
    <w:rsid w:val="00CB290D"/>
    <w:rsid w:val="00CB2A36"/>
    <w:rsid w:val="00CB2CA2"/>
    <w:rsid w:val="00CB320C"/>
    <w:rsid w:val="00CB3390"/>
    <w:rsid w:val="00CB3603"/>
    <w:rsid w:val="00CB38E4"/>
    <w:rsid w:val="00CB3A3D"/>
    <w:rsid w:val="00CB3A9D"/>
    <w:rsid w:val="00CB3ABC"/>
    <w:rsid w:val="00CB3F9B"/>
    <w:rsid w:val="00CB4048"/>
    <w:rsid w:val="00CB4869"/>
    <w:rsid w:val="00CB4951"/>
    <w:rsid w:val="00CB49E7"/>
    <w:rsid w:val="00CB4CAE"/>
    <w:rsid w:val="00CB4CCE"/>
    <w:rsid w:val="00CB4D27"/>
    <w:rsid w:val="00CB4F67"/>
    <w:rsid w:val="00CB502E"/>
    <w:rsid w:val="00CB50AB"/>
    <w:rsid w:val="00CB553A"/>
    <w:rsid w:val="00CB5633"/>
    <w:rsid w:val="00CB598C"/>
    <w:rsid w:val="00CB5B20"/>
    <w:rsid w:val="00CB5B2F"/>
    <w:rsid w:val="00CB5E2E"/>
    <w:rsid w:val="00CB63B8"/>
    <w:rsid w:val="00CB647F"/>
    <w:rsid w:val="00CB648D"/>
    <w:rsid w:val="00CB65CA"/>
    <w:rsid w:val="00CB65EF"/>
    <w:rsid w:val="00CB693E"/>
    <w:rsid w:val="00CB696E"/>
    <w:rsid w:val="00CB6B8D"/>
    <w:rsid w:val="00CB6BCE"/>
    <w:rsid w:val="00CB6BE2"/>
    <w:rsid w:val="00CB7035"/>
    <w:rsid w:val="00CB7420"/>
    <w:rsid w:val="00CB74B0"/>
    <w:rsid w:val="00CB7764"/>
    <w:rsid w:val="00CB78EC"/>
    <w:rsid w:val="00CB7CFB"/>
    <w:rsid w:val="00CC033A"/>
    <w:rsid w:val="00CC03C8"/>
    <w:rsid w:val="00CC03D0"/>
    <w:rsid w:val="00CC04D3"/>
    <w:rsid w:val="00CC0543"/>
    <w:rsid w:val="00CC05FA"/>
    <w:rsid w:val="00CC0D2C"/>
    <w:rsid w:val="00CC0DA3"/>
    <w:rsid w:val="00CC1010"/>
    <w:rsid w:val="00CC1258"/>
    <w:rsid w:val="00CC1499"/>
    <w:rsid w:val="00CC14D6"/>
    <w:rsid w:val="00CC19F4"/>
    <w:rsid w:val="00CC1D86"/>
    <w:rsid w:val="00CC2180"/>
    <w:rsid w:val="00CC25CA"/>
    <w:rsid w:val="00CC2838"/>
    <w:rsid w:val="00CC2A7B"/>
    <w:rsid w:val="00CC2BA5"/>
    <w:rsid w:val="00CC2D45"/>
    <w:rsid w:val="00CC2EA5"/>
    <w:rsid w:val="00CC2FD0"/>
    <w:rsid w:val="00CC3069"/>
    <w:rsid w:val="00CC392D"/>
    <w:rsid w:val="00CC397C"/>
    <w:rsid w:val="00CC4059"/>
    <w:rsid w:val="00CC41A9"/>
    <w:rsid w:val="00CC4359"/>
    <w:rsid w:val="00CC4520"/>
    <w:rsid w:val="00CC476A"/>
    <w:rsid w:val="00CC4D66"/>
    <w:rsid w:val="00CC4EDE"/>
    <w:rsid w:val="00CC50AE"/>
    <w:rsid w:val="00CC5239"/>
    <w:rsid w:val="00CC52BC"/>
    <w:rsid w:val="00CC55BB"/>
    <w:rsid w:val="00CC57F4"/>
    <w:rsid w:val="00CC5D1A"/>
    <w:rsid w:val="00CC5D37"/>
    <w:rsid w:val="00CC5DD7"/>
    <w:rsid w:val="00CC5E02"/>
    <w:rsid w:val="00CC60B6"/>
    <w:rsid w:val="00CC6310"/>
    <w:rsid w:val="00CC6490"/>
    <w:rsid w:val="00CC6987"/>
    <w:rsid w:val="00CC6B8E"/>
    <w:rsid w:val="00CC6CAA"/>
    <w:rsid w:val="00CC6CAF"/>
    <w:rsid w:val="00CC6DB7"/>
    <w:rsid w:val="00CC727A"/>
    <w:rsid w:val="00CC72FA"/>
    <w:rsid w:val="00CC7A24"/>
    <w:rsid w:val="00CC7C8B"/>
    <w:rsid w:val="00CD041F"/>
    <w:rsid w:val="00CD0D4B"/>
    <w:rsid w:val="00CD130E"/>
    <w:rsid w:val="00CD18B4"/>
    <w:rsid w:val="00CD1AD1"/>
    <w:rsid w:val="00CD2B38"/>
    <w:rsid w:val="00CD2B81"/>
    <w:rsid w:val="00CD307B"/>
    <w:rsid w:val="00CD315D"/>
    <w:rsid w:val="00CD3398"/>
    <w:rsid w:val="00CD33B0"/>
    <w:rsid w:val="00CD34A7"/>
    <w:rsid w:val="00CD39DA"/>
    <w:rsid w:val="00CD408F"/>
    <w:rsid w:val="00CD411A"/>
    <w:rsid w:val="00CD4701"/>
    <w:rsid w:val="00CD4A22"/>
    <w:rsid w:val="00CD4B75"/>
    <w:rsid w:val="00CD4CEC"/>
    <w:rsid w:val="00CD4E2F"/>
    <w:rsid w:val="00CD5375"/>
    <w:rsid w:val="00CD5701"/>
    <w:rsid w:val="00CD5901"/>
    <w:rsid w:val="00CD5A37"/>
    <w:rsid w:val="00CD5AA7"/>
    <w:rsid w:val="00CD5BF5"/>
    <w:rsid w:val="00CD5E9D"/>
    <w:rsid w:val="00CD5F87"/>
    <w:rsid w:val="00CD6079"/>
    <w:rsid w:val="00CD610C"/>
    <w:rsid w:val="00CD614A"/>
    <w:rsid w:val="00CD6317"/>
    <w:rsid w:val="00CD664A"/>
    <w:rsid w:val="00CD670D"/>
    <w:rsid w:val="00CD6730"/>
    <w:rsid w:val="00CD6852"/>
    <w:rsid w:val="00CD6A70"/>
    <w:rsid w:val="00CD6AD0"/>
    <w:rsid w:val="00CD6B18"/>
    <w:rsid w:val="00CD734A"/>
    <w:rsid w:val="00CD7491"/>
    <w:rsid w:val="00CE0146"/>
    <w:rsid w:val="00CE0175"/>
    <w:rsid w:val="00CE05BA"/>
    <w:rsid w:val="00CE06A3"/>
    <w:rsid w:val="00CE0706"/>
    <w:rsid w:val="00CE0B0A"/>
    <w:rsid w:val="00CE0EFF"/>
    <w:rsid w:val="00CE1022"/>
    <w:rsid w:val="00CE12E4"/>
    <w:rsid w:val="00CE170A"/>
    <w:rsid w:val="00CE18D8"/>
    <w:rsid w:val="00CE1B0D"/>
    <w:rsid w:val="00CE1BE7"/>
    <w:rsid w:val="00CE1E2B"/>
    <w:rsid w:val="00CE1F1E"/>
    <w:rsid w:val="00CE2092"/>
    <w:rsid w:val="00CE2238"/>
    <w:rsid w:val="00CE232D"/>
    <w:rsid w:val="00CE2403"/>
    <w:rsid w:val="00CE24C2"/>
    <w:rsid w:val="00CE266F"/>
    <w:rsid w:val="00CE26D2"/>
    <w:rsid w:val="00CE2911"/>
    <w:rsid w:val="00CE2A5E"/>
    <w:rsid w:val="00CE313A"/>
    <w:rsid w:val="00CE3920"/>
    <w:rsid w:val="00CE3990"/>
    <w:rsid w:val="00CE3C4F"/>
    <w:rsid w:val="00CE3DC5"/>
    <w:rsid w:val="00CE3E1A"/>
    <w:rsid w:val="00CE40CB"/>
    <w:rsid w:val="00CE4112"/>
    <w:rsid w:val="00CE444F"/>
    <w:rsid w:val="00CE47E6"/>
    <w:rsid w:val="00CE4896"/>
    <w:rsid w:val="00CE4AF5"/>
    <w:rsid w:val="00CE4B01"/>
    <w:rsid w:val="00CE4D1F"/>
    <w:rsid w:val="00CE4D7A"/>
    <w:rsid w:val="00CE4DE4"/>
    <w:rsid w:val="00CE4EE4"/>
    <w:rsid w:val="00CE4F57"/>
    <w:rsid w:val="00CE50B2"/>
    <w:rsid w:val="00CE547B"/>
    <w:rsid w:val="00CE54F6"/>
    <w:rsid w:val="00CE5682"/>
    <w:rsid w:val="00CE5724"/>
    <w:rsid w:val="00CE5B12"/>
    <w:rsid w:val="00CE5C5B"/>
    <w:rsid w:val="00CE5E39"/>
    <w:rsid w:val="00CE624A"/>
    <w:rsid w:val="00CE65A7"/>
    <w:rsid w:val="00CE67D8"/>
    <w:rsid w:val="00CE6ED0"/>
    <w:rsid w:val="00CE6F20"/>
    <w:rsid w:val="00CE7252"/>
    <w:rsid w:val="00CE764F"/>
    <w:rsid w:val="00CE7B2C"/>
    <w:rsid w:val="00CE7D7C"/>
    <w:rsid w:val="00CE7F20"/>
    <w:rsid w:val="00CF0336"/>
    <w:rsid w:val="00CF0D7A"/>
    <w:rsid w:val="00CF0E14"/>
    <w:rsid w:val="00CF1D1E"/>
    <w:rsid w:val="00CF1D29"/>
    <w:rsid w:val="00CF249D"/>
    <w:rsid w:val="00CF26C7"/>
    <w:rsid w:val="00CF2965"/>
    <w:rsid w:val="00CF2A6A"/>
    <w:rsid w:val="00CF3015"/>
    <w:rsid w:val="00CF320F"/>
    <w:rsid w:val="00CF3664"/>
    <w:rsid w:val="00CF383E"/>
    <w:rsid w:val="00CF39BC"/>
    <w:rsid w:val="00CF3A2F"/>
    <w:rsid w:val="00CF3A66"/>
    <w:rsid w:val="00CF3DB4"/>
    <w:rsid w:val="00CF40F1"/>
    <w:rsid w:val="00CF41B6"/>
    <w:rsid w:val="00CF42FD"/>
    <w:rsid w:val="00CF432F"/>
    <w:rsid w:val="00CF4366"/>
    <w:rsid w:val="00CF45A1"/>
    <w:rsid w:val="00CF468F"/>
    <w:rsid w:val="00CF4761"/>
    <w:rsid w:val="00CF49DD"/>
    <w:rsid w:val="00CF4CBD"/>
    <w:rsid w:val="00CF52D9"/>
    <w:rsid w:val="00CF538A"/>
    <w:rsid w:val="00CF55D0"/>
    <w:rsid w:val="00CF5D5F"/>
    <w:rsid w:val="00CF5F8D"/>
    <w:rsid w:val="00CF6181"/>
    <w:rsid w:val="00CF6245"/>
    <w:rsid w:val="00CF63F6"/>
    <w:rsid w:val="00CF65FD"/>
    <w:rsid w:val="00CF6CBC"/>
    <w:rsid w:val="00CF6F63"/>
    <w:rsid w:val="00CF75DF"/>
    <w:rsid w:val="00CF771E"/>
    <w:rsid w:val="00CF7C49"/>
    <w:rsid w:val="00CF7CDF"/>
    <w:rsid w:val="00CF7F7A"/>
    <w:rsid w:val="00D0024A"/>
    <w:rsid w:val="00D0041A"/>
    <w:rsid w:val="00D00433"/>
    <w:rsid w:val="00D0057B"/>
    <w:rsid w:val="00D006CC"/>
    <w:rsid w:val="00D00BD7"/>
    <w:rsid w:val="00D00E1F"/>
    <w:rsid w:val="00D0137D"/>
    <w:rsid w:val="00D01C64"/>
    <w:rsid w:val="00D01EDF"/>
    <w:rsid w:val="00D0249D"/>
    <w:rsid w:val="00D02574"/>
    <w:rsid w:val="00D025E4"/>
    <w:rsid w:val="00D02D5B"/>
    <w:rsid w:val="00D02E7F"/>
    <w:rsid w:val="00D0384D"/>
    <w:rsid w:val="00D03943"/>
    <w:rsid w:val="00D03BA9"/>
    <w:rsid w:val="00D03DF0"/>
    <w:rsid w:val="00D03EF7"/>
    <w:rsid w:val="00D04145"/>
    <w:rsid w:val="00D04171"/>
    <w:rsid w:val="00D04210"/>
    <w:rsid w:val="00D045EF"/>
    <w:rsid w:val="00D04629"/>
    <w:rsid w:val="00D0464A"/>
    <w:rsid w:val="00D046C4"/>
    <w:rsid w:val="00D048DF"/>
    <w:rsid w:val="00D049FF"/>
    <w:rsid w:val="00D04B02"/>
    <w:rsid w:val="00D04E16"/>
    <w:rsid w:val="00D05CB3"/>
    <w:rsid w:val="00D05DE2"/>
    <w:rsid w:val="00D060F8"/>
    <w:rsid w:val="00D06309"/>
    <w:rsid w:val="00D066BC"/>
    <w:rsid w:val="00D06C2E"/>
    <w:rsid w:val="00D06EFB"/>
    <w:rsid w:val="00D07290"/>
    <w:rsid w:val="00D0736A"/>
    <w:rsid w:val="00D073FA"/>
    <w:rsid w:val="00D074A3"/>
    <w:rsid w:val="00D074D7"/>
    <w:rsid w:val="00D0789C"/>
    <w:rsid w:val="00D07938"/>
    <w:rsid w:val="00D07ECD"/>
    <w:rsid w:val="00D07F32"/>
    <w:rsid w:val="00D1052F"/>
    <w:rsid w:val="00D10537"/>
    <w:rsid w:val="00D1057A"/>
    <w:rsid w:val="00D10C3F"/>
    <w:rsid w:val="00D1113A"/>
    <w:rsid w:val="00D11912"/>
    <w:rsid w:val="00D119A0"/>
    <w:rsid w:val="00D11AE7"/>
    <w:rsid w:val="00D11BDF"/>
    <w:rsid w:val="00D11DE7"/>
    <w:rsid w:val="00D1244E"/>
    <w:rsid w:val="00D12637"/>
    <w:rsid w:val="00D12794"/>
    <w:rsid w:val="00D12BA4"/>
    <w:rsid w:val="00D12FAC"/>
    <w:rsid w:val="00D13198"/>
    <w:rsid w:val="00D13238"/>
    <w:rsid w:val="00D1391D"/>
    <w:rsid w:val="00D13E4D"/>
    <w:rsid w:val="00D14001"/>
    <w:rsid w:val="00D142D0"/>
    <w:rsid w:val="00D14885"/>
    <w:rsid w:val="00D1498E"/>
    <w:rsid w:val="00D14F8C"/>
    <w:rsid w:val="00D14FAF"/>
    <w:rsid w:val="00D1503A"/>
    <w:rsid w:val="00D15065"/>
    <w:rsid w:val="00D15589"/>
    <w:rsid w:val="00D15667"/>
    <w:rsid w:val="00D1573B"/>
    <w:rsid w:val="00D15959"/>
    <w:rsid w:val="00D15A1D"/>
    <w:rsid w:val="00D15C64"/>
    <w:rsid w:val="00D15DAA"/>
    <w:rsid w:val="00D15DEC"/>
    <w:rsid w:val="00D16581"/>
    <w:rsid w:val="00D16823"/>
    <w:rsid w:val="00D1686C"/>
    <w:rsid w:val="00D1691A"/>
    <w:rsid w:val="00D16DBF"/>
    <w:rsid w:val="00D16F0D"/>
    <w:rsid w:val="00D16F7C"/>
    <w:rsid w:val="00D16FB3"/>
    <w:rsid w:val="00D17013"/>
    <w:rsid w:val="00D171AA"/>
    <w:rsid w:val="00D1736E"/>
    <w:rsid w:val="00D178ED"/>
    <w:rsid w:val="00D17BCA"/>
    <w:rsid w:val="00D17E29"/>
    <w:rsid w:val="00D17E57"/>
    <w:rsid w:val="00D2076B"/>
    <w:rsid w:val="00D20A63"/>
    <w:rsid w:val="00D20E12"/>
    <w:rsid w:val="00D20F43"/>
    <w:rsid w:val="00D20FE1"/>
    <w:rsid w:val="00D21349"/>
    <w:rsid w:val="00D21389"/>
    <w:rsid w:val="00D21451"/>
    <w:rsid w:val="00D21D85"/>
    <w:rsid w:val="00D21DDC"/>
    <w:rsid w:val="00D21E49"/>
    <w:rsid w:val="00D21E8C"/>
    <w:rsid w:val="00D224FE"/>
    <w:rsid w:val="00D22765"/>
    <w:rsid w:val="00D2289B"/>
    <w:rsid w:val="00D22F2F"/>
    <w:rsid w:val="00D233FE"/>
    <w:rsid w:val="00D23402"/>
    <w:rsid w:val="00D238F6"/>
    <w:rsid w:val="00D23939"/>
    <w:rsid w:val="00D23C59"/>
    <w:rsid w:val="00D24550"/>
    <w:rsid w:val="00D24577"/>
    <w:rsid w:val="00D24800"/>
    <w:rsid w:val="00D24B06"/>
    <w:rsid w:val="00D24DAA"/>
    <w:rsid w:val="00D24FD0"/>
    <w:rsid w:val="00D254AA"/>
    <w:rsid w:val="00D254ED"/>
    <w:rsid w:val="00D255FA"/>
    <w:rsid w:val="00D258C7"/>
    <w:rsid w:val="00D258FE"/>
    <w:rsid w:val="00D25AEA"/>
    <w:rsid w:val="00D25C73"/>
    <w:rsid w:val="00D26022"/>
    <w:rsid w:val="00D26029"/>
    <w:rsid w:val="00D260A6"/>
    <w:rsid w:val="00D26327"/>
    <w:rsid w:val="00D263DC"/>
    <w:rsid w:val="00D264B7"/>
    <w:rsid w:val="00D26EE9"/>
    <w:rsid w:val="00D26FA7"/>
    <w:rsid w:val="00D26FBD"/>
    <w:rsid w:val="00D272B1"/>
    <w:rsid w:val="00D272C9"/>
    <w:rsid w:val="00D2745C"/>
    <w:rsid w:val="00D30266"/>
    <w:rsid w:val="00D3030A"/>
    <w:rsid w:val="00D304DF"/>
    <w:rsid w:val="00D305C9"/>
    <w:rsid w:val="00D30775"/>
    <w:rsid w:val="00D30FFA"/>
    <w:rsid w:val="00D31171"/>
    <w:rsid w:val="00D3119F"/>
    <w:rsid w:val="00D31243"/>
    <w:rsid w:val="00D3135C"/>
    <w:rsid w:val="00D313C5"/>
    <w:rsid w:val="00D3188A"/>
    <w:rsid w:val="00D31A45"/>
    <w:rsid w:val="00D31A7B"/>
    <w:rsid w:val="00D31B3C"/>
    <w:rsid w:val="00D31C29"/>
    <w:rsid w:val="00D31CBD"/>
    <w:rsid w:val="00D31DC6"/>
    <w:rsid w:val="00D323FA"/>
    <w:rsid w:val="00D32494"/>
    <w:rsid w:val="00D3261B"/>
    <w:rsid w:val="00D328AB"/>
    <w:rsid w:val="00D3294D"/>
    <w:rsid w:val="00D32CD2"/>
    <w:rsid w:val="00D32FC2"/>
    <w:rsid w:val="00D33867"/>
    <w:rsid w:val="00D33B29"/>
    <w:rsid w:val="00D33C69"/>
    <w:rsid w:val="00D33E1F"/>
    <w:rsid w:val="00D33FB6"/>
    <w:rsid w:val="00D340F7"/>
    <w:rsid w:val="00D343D2"/>
    <w:rsid w:val="00D347F6"/>
    <w:rsid w:val="00D348F0"/>
    <w:rsid w:val="00D349C4"/>
    <w:rsid w:val="00D34BA6"/>
    <w:rsid w:val="00D3546C"/>
    <w:rsid w:val="00D358CD"/>
    <w:rsid w:val="00D35A6C"/>
    <w:rsid w:val="00D35B5B"/>
    <w:rsid w:val="00D35E14"/>
    <w:rsid w:val="00D36541"/>
    <w:rsid w:val="00D369F9"/>
    <w:rsid w:val="00D36D9B"/>
    <w:rsid w:val="00D36F6F"/>
    <w:rsid w:val="00D37063"/>
    <w:rsid w:val="00D37714"/>
    <w:rsid w:val="00D3791B"/>
    <w:rsid w:val="00D379C9"/>
    <w:rsid w:val="00D379D6"/>
    <w:rsid w:val="00D379EF"/>
    <w:rsid w:val="00D37B55"/>
    <w:rsid w:val="00D4004B"/>
    <w:rsid w:val="00D401E9"/>
    <w:rsid w:val="00D40591"/>
    <w:rsid w:val="00D405D1"/>
    <w:rsid w:val="00D40794"/>
    <w:rsid w:val="00D40DD7"/>
    <w:rsid w:val="00D41516"/>
    <w:rsid w:val="00D41666"/>
    <w:rsid w:val="00D4167B"/>
    <w:rsid w:val="00D417C1"/>
    <w:rsid w:val="00D418D3"/>
    <w:rsid w:val="00D41AA6"/>
    <w:rsid w:val="00D41BD1"/>
    <w:rsid w:val="00D41E98"/>
    <w:rsid w:val="00D41EA4"/>
    <w:rsid w:val="00D421F3"/>
    <w:rsid w:val="00D422A3"/>
    <w:rsid w:val="00D42396"/>
    <w:rsid w:val="00D42501"/>
    <w:rsid w:val="00D4299D"/>
    <w:rsid w:val="00D42CB6"/>
    <w:rsid w:val="00D432AD"/>
    <w:rsid w:val="00D434EF"/>
    <w:rsid w:val="00D43702"/>
    <w:rsid w:val="00D43742"/>
    <w:rsid w:val="00D43879"/>
    <w:rsid w:val="00D4395F"/>
    <w:rsid w:val="00D43A75"/>
    <w:rsid w:val="00D43BE3"/>
    <w:rsid w:val="00D43E9D"/>
    <w:rsid w:val="00D43EF5"/>
    <w:rsid w:val="00D4418F"/>
    <w:rsid w:val="00D442A7"/>
    <w:rsid w:val="00D44706"/>
    <w:rsid w:val="00D44757"/>
    <w:rsid w:val="00D44D6D"/>
    <w:rsid w:val="00D451CD"/>
    <w:rsid w:val="00D451E5"/>
    <w:rsid w:val="00D4526E"/>
    <w:rsid w:val="00D45403"/>
    <w:rsid w:val="00D4541E"/>
    <w:rsid w:val="00D455C0"/>
    <w:rsid w:val="00D45C11"/>
    <w:rsid w:val="00D45C1A"/>
    <w:rsid w:val="00D45D1E"/>
    <w:rsid w:val="00D4633C"/>
    <w:rsid w:val="00D4633F"/>
    <w:rsid w:val="00D463ED"/>
    <w:rsid w:val="00D46432"/>
    <w:rsid w:val="00D468EE"/>
    <w:rsid w:val="00D46B71"/>
    <w:rsid w:val="00D46D94"/>
    <w:rsid w:val="00D46F63"/>
    <w:rsid w:val="00D471A4"/>
    <w:rsid w:val="00D4738F"/>
    <w:rsid w:val="00D475D1"/>
    <w:rsid w:val="00D47C22"/>
    <w:rsid w:val="00D47C9D"/>
    <w:rsid w:val="00D5020E"/>
    <w:rsid w:val="00D505EB"/>
    <w:rsid w:val="00D50AD1"/>
    <w:rsid w:val="00D50AFB"/>
    <w:rsid w:val="00D5105C"/>
    <w:rsid w:val="00D51330"/>
    <w:rsid w:val="00D5169A"/>
    <w:rsid w:val="00D51745"/>
    <w:rsid w:val="00D5176C"/>
    <w:rsid w:val="00D518B2"/>
    <w:rsid w:val="00D51C1A"/>
    <w:rsid w:val="00D51CFD"/>
    <w:rsid w:val="00D51D5A"/>
    <w:rsid w:val="00D51D96"/>
    <w:rsid w:val="00D51F0A"/>
    <w:rsid w:val="00D52125"/>
    <w:rsid w:val="00D521A3"/>
    <w:rsid w:val="00D52291"/>
    <w:rsid w:val="00D525BA"/>
    <w:rsid w:val="00D525DD"/>
    <w:rsid w:val="00D527A5"/>
    <w:rsid w:val="00D52804"/>
    <w:rsid w:val="00D528D7"/>
    <w:rsid w:val="00D528FE"/>
    <w:rsid w:val="00D52B37"/>
    <w:rsid w:val="00D52B66"/>
    <w:rsid w:val="00D52FA5"/>
    <w:rsid w:val="00D53152"/>
    <w:rsid w:val="00D5322C"/>
    <w:rsid w:val="00D53241"/>
    <w:rsid w:val="00D5326F"/>
    <w:rsid w:val="00D53D7A"/>
    <w:rsid w:val="00D54173"/>
    <w:rsid w:val="00D543DD"/>
    <w:rsid w:val="00D5476A"/>
    <w:rsid w:val="00D548D2"/>
    <w:rsid w:val="00D54AE5"/>
    <w:rsid w:val="00D54C96"/>
    <w:rsid w:val="00D55134"/>
    <w:rsid w:val="00D55A73"/>
    <w:rsid w:val="00D55CB2"/>
    <w:rsid w:val="00D55DF0"/>
    <w:rsid w:val="00D56720"/>
    <w:rsid w:val="00D56A5A"/>
    <w:rsid w:val="00D56AC6"/>
    <w:rsid w:val="00D56ADB"/>
    <w:rsid w:val="00D56BD1"/>
    <w:rsid w:val="00D56C5B"/>
    <w:rsid w:val="00D5709B"/>
    <w:rsid w:val="00D5714C"/>
    <w:rsid w:val="00D5718B"/>
    <w:rsid w:val="00D573E8"/>
    <w:rsid w:val="00D57405"/>
    <w:rsid w:val="00D57758"/>
    <w:rsid w:val="00D57779"/>
    <w:rsid w:val="00D5798A"/>
    <w:rsid w:val="00D57CE8"/>
    <w:rsid w:val="00D600C4"/>
    <w:rsid w:val="00D601C7"/>
    <w:rsid w:val="00D6023C"/>
    <w:rsid w:val="00D6062E"/>
    <w:rsid w:val="00D606B4"/>
    <w:rsid w:val="00D6090C"/>
    <w:rsid w:val="00D60998"/>
    <w:rsid w:val="00D60C33"/>
    <w:rsid w:val="00D60D79"/>
    <w:rsid w:val="00D610AB"/>
    <w:rsid w:val="00D614AD"/>
    <w:rsid w:val="00D6150A"/>
    <w:rsid w:val="00D61A99"/>
    <w:rsid w:val="00D62049"/>
    <w:rsid w:val="00D62210"/>
    <w:rsid w:val="00D622A0"/>
    <w:rsid w:val="00D62357"/>
    <w:rsid w:val="00D62446"/>
    <w:rsid w:val="00D62905"/>
    <w:rsid w:val="00D62D9A"/>
    <w:rsid w:val="00D63017"/>
    <w:rsid w:val="00D631CC"/>
    <w:rsid w:val="00D6386B"/>
    <w:rsid w:val="00D63AA6"/>
    <w:rsid w:val="00D63B8E"/>
    <w:rsid w:val="00D63BE6"/>
    <w:rsid w:val="00D63E25"/>
    <w:rsid w:val="00D641CA"/>
    <w:rsid w:val="00D64362"/>
    <w:rsid w:val="00D645A2"/>
    <w:rsid w:val="00D64919"/>
    <w:rsid w:val="00D64A8F"/>
    <w:rsid w:val="00D64C21"/>
    <w:rsid w:val="00D64DDB"/>
    <w:rsid w:val="00D650EA"/>
    <w:rsid w:val="00D6538D"/>
    <w:rsid w:val="00D65C73"/>
    <w:rsid w:val="00D65E42"/>
    <w:rsid w:val="00D66345"/>
    <w:rsid w:val="00D66451"/>
    <w:rsid w:val="00D66633"/>
    <w:rsid w:val="00D66937"/>
    <w:rsid w:val="00D669C4"/>
    <w:rsid w:val="00D67558"/>
    <w:rsid w:val="00D67CD7"/>
    <w:rsid w:val="00D67DE3"/>
    <w:rsid w:val="00D700C8"/>
    <w:rsid w:val="00D701C5"/>
    <w:rsid w:val="00D7024F"/>
    <w:rsid w:val="00D703DC"/>
    <w:rsid w:val="00D70439"/>
    <w:rsid w:val="00D7065E"/>
    <w:rsid w:val="00D70A75"/>
    <w:rsid w:val="00D70AC3"/>
    <w:rsid w:val="00D70ECC"/>
    <w:rsid w:val="00D7128A"/>
    <w:rsid w:val="00D71370"/>
    <w:rsid w:val="00D7160D"/>
    <w:rsid w:val="00D71BD5"/>
    <w:rsid w:val="00D71EB3"/>
    <w:rsid w:val="00D72578"/>
    <w:rsid w:val="00D730B5"/>
    <w:rsid w:val="00D73252"/>
    <w:rsid w:val="00D733F8"/>
    <w:rsid w:val="00D73426"/>
    <w:rsid w:val="00D73725"/>
    <w:rsid w:val="00D73A46"/>
    <w:rsid w:val="00D73BD1"/>
    <w:rsid w:val="00D73BD7"/>
    <w:rsid w:val="00D73C71"/>
    <w:rsid w:val="00D73DDF"/>
    <w:rsid w:val="00D740FB"/>
    <w:rsid w:val="00D7411A"/>
    <w:rsid w:val="00D744AF"/>
    <w:rsid w:val="00D74D23"/>
    <w:rsid w:val="00D74F9D"/>
    <w:rsid w:val="00D7515C"/>
    <w:rsid w:val="00D751F6"/>
    <w:rsid w:val="00D75330"/>
    <w:rsid w:val="00D75693"/>
    <w:rsid w:val="00D756DF"/>
    <w:rsid w:val="00D75EC2"/>
    <w:rsid w:val="00D75F3A"/>
    <w:rsid w:val="00D75F8E"/>
    <w:rsid w:val="00D76390"/>
    <w:rsid w:val="00D76468"/>
    <w:rsid w:val="00D767C9"/>
    <w:rsid w:val="00D76902"/>
    <w:rsid w:val="00D7693B"/>
    <w:rsid w:val="00D7695F"/>
    <w:rsid w:val="00D76F8E"/>
    <w:rsid w:val="00D7704C"/>
    <w:rsid w:val="00D7714F"/>
    <w:rsid w:val="00D772A0"/>
    <w:rsid w:val="00D77482"/>
    <w:rsid w:val="00D7755A"/>
    <w:rsid w:val="00D77561"/>
    <w:rsid w:val="00D7793C"/>
    <w:rsid w:val="00D779C4"/>
    <w:rsid w:val="00D77AC6"/>
    <w:rsid w:val="00D806EA"/>
    <w:rsid w:val="00D80847"/>
    <w:rsid w:val="00D80917"/>
    <w:rsid w:val="00D8094E"/>
    <w:rsid w:val="00D80A57"/>
    <w:rsid w:val="00D81006"/>
    <w:rsid w:val="00D81041"/>
    <w:rsid w:val="00D814EB"/>
    <w:rsid w:val="00D8180A"/>
    <w:rsid w:val="00D81E56"/>
    <w:rsid w:val="00D81EC6"/>
    <w:rsid w:val="00D82190"/>
    <w:rsid w:val="00D821B8"/>
    <w:rsid w:val="00D821F9"/>
    <w:rsid w:val="00D824FA"/>
    <w:rsid w:val="00D826C4"/>
    <w:rsid w:val="00D82DB5"/>
    <w:rsid w:val="00D83063"/>
    <w:rsid w:val="00D830B6"/>
    <w:rsid w:val="00D8319B"/>
    <w:rsid w:val="00D832EC"/>
    <w:rsid w:val="00D833E9"/>
    <w:rsid w:val="00D83767"/>
    <w:rsid w:val="00D83B1A"/>
    <w:rsid w:val="00D83D84"/>
    <w:rsid w:val="00D841C6"/>
    <w:rsid w:val="00D84B3C"/>
    <w:rsid w:val="00D84B66"/>
    <w:rsid w:val="00D84C54"/>
    <w:rsid w:val="00D84EAD"/>
    <w:rsid w:val="00D85979"/>
    <w:rsid w:val="00D85ABE"/>
    <w:rsid w:val="00D85AC2"/>
    <w:rsid w:val="00D85D90"/>
    <w:rsid w:val="00D85EB9"/>
    <w:rsid w:val="00D86055"/>
    <w:rsid w:val="00D860ED"/>
    <w:rsid w:val="00D86347"/>
    <w:rsid w:val="00D86795"/>
    <w:rsid w:val="00D86BEC"/>
    <w:rsid w:val="00D86E21"/>
    <w:rsid w:val="00D873A9"/>
    <w:rsid w:val="00D87532"/>
    <w:rsid w:val="00D87852"/>
    <w:rsid w:val="00D87AB5"/>
    <w:rsid w:val="00D87B1E"/>
    <w:rsid w:val="00D900FD"/>
    <w:rsid w:val="00D9017E"/>
    <w:rsid w:val="00D904A1"/>
    <w:rsid w:val="00D905B7"/>
    <w:rsid w:val="00D90852"/>
    <w:rsid w:val="00D90A00"/>
    <w:rsid w:val="00D91112"/>
    <w:rsid w:val="00D91B7D"/>
    <w:rsid w:val="00D91C88"/>
    <w:rsid w:val="00D91D7A"/>
    <w:rsid w:val="00D927DF"/>
    <w:rsid w:val="00D92A1D"/>
    <w:rsid w:val="00D92A55"/>
    <w:rsid w:val="00D92B7D"/>
    <w:rsid w:val="00D92C27"/>
    <w:rsid w:val="00D92E88"/>
    <w:rsid w:val="00D9309D"/>
    <w:rsid w:val="00D936B4"/>
    <w:rsid w:val="00D937F1"/>
    <w:rsid w:val="00D93B55"/>
    <w:rsid w:val="00D93B8A"/>
    <w:rsid w:val="00D9412C"/>
    <w:rsid w:val="00D941DE"/>
    <w:rsid w:val="00D94438"/>
    <w:rsid w:val="00D9472F"/>
    <w:rsid w:val="00D949B1"/>
    <w:rsid w:val="00D949FA"/>
    <w:rsid w:val="00D95253"/>
    <w:rsid w:val="00D95456"/>
    <w:rsid w:val="00D95B10"/>
    <w:rsid w:val="00D95B1B"/>
    <w:rsid w:val="00D96420"/>
    <w:rsid w:val="00D96805"/>
    <w:rsid w:val="00D969E9"/>
    <w:rsid w:val="00D96A3A"/>
    <w:rsid w:val="00D96C0E"/>
    <w:rsid w:val="00D97082"/>
    <w:rsid w:val="00D973CB"/>
    <w:rsid w:val="00D9754D"/>
    <w:rsid w:val="00D978A7"/>
    <w:rsid w:val="00D97A55"/>
    <w:rsid w:val="00D97BBC"/>
    <w:rsid w:val="00D97F3D"/>
    <w:rsid w:val="00D97F78"/>
    <w:rsid w:val="00DA00F1"/>
    <w:rsid w:val="00DA0130"/>
    <w:rsid w:val="00DA05BF"/>
    <w:rsid w:val="00DA0D76"/>
    <w:rsid w:val="00DA0F8A"/>
    <w:rsid w:val="00DA14A1"/>
    <w:rsid w:val="00DA14CE"/>
    <w:rsid w:val="00DA1606"/>
    <w:rsid w:val="00DA16C5"/>
    <w:rsid w:val="00DA181E"/>
    <w:rsid w:val="00DA1B89"/>
    <w:rsid w:val="00DA1BE9"/>
    <w:rsid w:val="00DA1DEF"/>
    <w:rsid w:val="00DA1FA5"/>
    <w:rsid w:val="00DA2095"/>
    <w:rsid w:val="00DA228F"/>
    <w:rsid w:val="00DA23BD"/>
    <w:rsid w:val="00DA27CB"/>
    <w:rsid w:val="00DA27CF"/>
    <w:rsid w:val="00DA2EFF"/>
    <w:rsid w:val="00DA36A9"/>
    <w:rsid w:val="00DA374F"/>
    <w:rsid w:val="00DA3856"/>
    <w:rsid w:val="00DA3D90"/>
    <w:rsid w:val="00DA4064"/>
    <w:rsid w:val="00DA41A6"/>
    <w:rsid w:val="00DA431A"/>
    <w:rsid w:val="00DA4336"/>
    <w:rsid w:val="00DA45C8"/>
    <w:rsid w:val="00DA460C"/>
    <w:rsid w:val="00DA48AC"/>
    <w:rsid w:val="00DA4946"/>
    <w:rsid w:val="00DA4A63"/>
    <w:rsid w:val="00DA4AE6"/>
    <w:rsid w:val="00DA4C2C"/>
    <w:rsid w:val="00DA4E7A"/>
    <w:rsid w:val="00DA51BF"/>
    <w:rsid w:val="00DA5479"/>
    <w:rsid w:val="00DA5891"/>
    <w:rsid w:val="00DA58E6"/>
    <w:rsid w:val="00DA59A1"/>
    <w:rsid w:val="00DA5A5C"/>
    <w:rsid w:val="00DA5B6F"/>
    <w:rsid w:val="00DA63FA"/>
    <w:rsid w:val="00DA660C"/>
    <w:rsid w:val="00DA674B"/>
    <w:rsid w:val="00DA68DF"/>
    <w:rsid w:val="00DA6A5F"/>
    <w:rsid w:val="00DA6BF1"/>
    <w:rsid w:val="00DA7371"/>
    <w:rsid w:val="00DA7729"/>
    <w:rsid w:val="00DA7D7D"/>
    <w:rsid w:val="00DA7DCA"/>
    <w:rsid w:val="00DA7E83"/>
    <w:rsid w:val="00DA7FCF"/>
    <w:rsid w:val="00DB0066"/>
    <w:rsid w:val="00DB0386"/>
    <w:rsid w:val="00DB03A7"/>
    <w:rsid w:val="00DB0784"/>
    <w:rsid w:val="00DB087B"/>
    <w:rsid w:val="00DB0AC8"/>
    <w:rsid w:val="00DB0B8F"/>
    <w:rsid w:val="00DB0F19"/>
    <w:rsid w:val="00DB1613"/>
    <w:rsid w:val="00DB1816"/>
    <w:rsid w:val="00DB1D2F"/>
    <w:rsid w:val="00DB2110"/>
    <w:rsid w:val="00DB2969"/>
    <w:rsid w:val="00DB2BE4"/>
    <w:rsid w:val="00DB2DB0"/>
    <w:rsid w:val="00DB2E19"/>
    <w:rsid w:val="00DB2F0D"/>
    <w:rsid w:val="00DB2F6A"/>
    <w:rsid w:val="00DB32A3"/>
    <w:rsid w:val="00DB32E3"/>
    <w:rsid w:val="00DB341C"/>
    <w:rsid w:val="00DB347E"/>
    <w:rsid w:val="00DB3777"/>
    <w:rsid w:val="00DB3A87"/>
    <w:rsid w:val="00DB3D51"/>
    <w:rsid w:val="00DB3D59"/>
    <w:rsid w:val="00DB3EB3"/>
    <w:rsid w:val="00DB40F3"/>
    <w:rsid w:val="00DB45A7"/>
    <w:rsid w:val="00DB497A"/>
    <w:rsid w:val="00DB4A75"/>
    <w:rsid w:val="00DB4B65"/>
    <w:rsid w:val="00DB4E16"/>
    <w:rsid w:val="00DB5275"/>
    <w:rsid w:val="00DB52E4"/>
    <w:rsid w:val="00DB5610"/>
    <w:rsid w:val="00DB5888"/>
    <w:rsid w:val="00DB58AD"/>
    <w:rsid w:val="00DB5B7D"/>
    <w:rsid w:val="00DB5CF0"/>
    <w:rsid w:val="00DB5D3F"/>
    <w:rsid w:val="00DB5F5D"/>
    <w:rsid w:val="00DB6004"/>
    <w:rsid w:val="00DB60DB"/>
    <w:rsid w:val="00DB625F"/>
    <w:rsid w:val="00DB6EC8"/>
    <w:rsid w:val="00DB6F07"/>
    <w:rsid w:val="00DB7295"/>
    <w:rsid w:val="00DB78D1"/>
    <w:rsid w:val="00DB7C20"/>
    <w:rsid w:val="00DB7EA5"/>
    <w:rsid w:val="00DC01FC"/>
    <w:rsid w:val="00DC04B8"/>
    <w:rsid w:val="00DC09B3"/>
    <w:rsid w:val="00DC0B80"/>
    <w:rsid w:val="00DC0C4F"/>
    <w:rsid w:val="00DC1219"/>
    <w:rsid w:val="00DC14BF"/>
    <w:rsid w:val="00DC16DE"/>
    <w:rsid w:val="00DC189C"/>
    <w:rsid w:val="00DC1B03"/>
    <w:rsid w:val="00DC209D"/>
    <w:rsid w:val="00DC255E"/>
    <w:rsid w:val="00DC25BB"/>
    <w:rsid w:val="00DC2A57"/>
    <w:rsid w:val="00DC2AA5"/>
    <w:rsid w:val="00DC2C2E"/>
    <w:rsid w:val="00DC2C79"/>
    <w:rsid w:val="00DC2DA6"/>
    <w:rsid w:val="00DC2FE6"/>
    <w:rsid w:val="00DC3217"/>
    <w:rsid w:val="00DC3223"/>
    <w:rsid w:val="00DC350A"/>
    <w:rsid w:val="00DC3573"/>
    <w:rsid w:val="00DC37C4"/>
    <w:rsid w:val="00DC3DA6"/>
    <w:rsid w:val="00DC3E21"/>
    <w:rsid w:val="00DC41CA"/>
    <w:rsid w:val="00DC41D1"/>
    <w:rsid w:val="00DC42B3"/>
    <w:rsid w:val="00DC433D"/>
    <w:rsid w:val="00DC4426"/>
    <w:rsid w:val="00DC4540"/>
    <w:rsid w:val="00DC4634"/>
    <w:rsid w:val="00DC472E"/>
    <w:rsid w:val="00DC4AF9"/>
    <w:rsid w:val="00DC4E35"/>
    <w:rsid w:val="00DC5002"/>
    <w:rsid w:val="00DC5225"/>
    <w:rsid w:val="00DC57CB"/>
    <w:rsid w:val="00DC5814"/>
    <w:rsid w:val="00DC5A23"/>
    <w:rsid w:val="00DC5BEF"/>
    <w:rsid w:val="00DC5C7D"/>
    <w:rsid w:val="00DC6A00"/>
    <w:rsid w:val="00DC6A37"/>
    <w:rsid w:val="00DC6BC8"/>
    <w:rsid w:val="00DC6DD5"/>
    <w:rsid w:val="00DC6E23"/>
    <w:rsid w:val="00DC6F98"/>
    <w:rsid w:val="00DC7176"/>
    <w:rsid w:val="00DC7253"/>
    <w:rsid w:val="00DC7452"/>
    <w:rsid w:val="00DC74A0"/>
    <w:rsid w:val="00DC751B"/>
    <w:rsid w:val="00DC77A5"/>
    <w:rsid w:val="00DC7AF1"/>
    <w:rsid w:val="00DC7D58"/>
    <w:rsid w:val="00DD0557"/>
    <w:rsid w:val="00DD0826"/>
    <w:rsid w:val="00DD0979"/>
    <w:rsid w:val="00DD0A07"/>
    <w:rsid w:val="00DD0AB5"/>
    <w:rsid w:val="00DD0BE6"/>
    <w:rsid w:val="00DD0D2C"/>
    <w:rsid w:val="00DD0DB4"/>
    <w:rsid w:val="00DD0FC9"/>
    <w:rsid w:val="00DD110E"/>
    <w:rsid w:val="00DD11A8"/>
    <w:rsid w:val="00DD1244"/>
    <w:rsid w:val="00DD12CB"/>
    <w:rsid w:val="00DD149D"/>
    <w:rsid w:val="00DD1A32"/>
    <w:rsid w:val="00DD1B14"/>
    <w:rsid w:val="00DD1E1B"/>
    <w:rsid w:val="00DD247E"/>
    <w:rsid w:val="00DD25E3"/>
    <w:rsid w:val="00DD2B48"/>
    <w:rsid w:val="00DD2BFE"/>
    <w:rsid w:val="00DD2D00"/>
    <w:rsid w:val="00DD2E16"/>
    <w:rsid w:val="00DD2EC4"/>
    <w:rsid w:val="00DD30AB"/>
    <w:rsid w:val="00DD30AC"/>
    <w:rsid w:val="00DD3BDF"/>
    <w:rsid w:val="00DD3C32"/>
    <w:rsid w:val="00DD3C68"/>
    <w:rsid w:val="00DD3CF7"/>
    <w:rsid w:val="00DD3D72"/>
    <w:rsid w:val="00DD3F1E"/>
    <w:rsid w:val="00DD3FC3"/>
    <w:rsid w:val="00DD413D"/>
    <w:rsid w:val="00DD4386"/>
    <w:rsid w:val="00DD43BB"/>
    <w:rsid w:val="00DD45D3"/>
    <w:rsid w:val="00DD4B10"/>
    <w:rsid w:val="00DD4B4C"/>
    <w:rsid w:val="00DD51E4"/>
    <w:rsid w:val="00DD5569"/>
    <w:rsid w:val="00DD5A6B"/>
    <w:rsid w:val="00DD641D"/>
    <w:rsid w:val="00DD6662"/>
    <w:rsid w:val="00DD69C3"/>
    <w:rsid w:val="00DD6DDE"/>
    <w:rsid w:val="00DD6FAD"/>
    <w:rsid w:val="00DD73C9"/>
    <w:rsid w:val="00DD74FC"/>
    <w:rsid w:val="00DD7BBD"/>
    <w:rsid w:val="00DD7BE3"/>
    <w:rsid w:val="00DD7BF4"/>
    <w:rsid w:val="00DD7D5C"/>
    <w:rsid w:val="00DE0137"/>
    <w:rsid w:val="00DE015D"/>
    <w:rsid w:val="00DE03DD"/>
    <w:rsid w:val="00DE0489"/>
    <w:rsid w:val="00DE04DE"/>
    <w:rsid w:val="00DE050A"/>
    <w:rsid w:val="00DE0A58"/>
    <w:rsid w:val="00DE0AF2"/>
    <w:rsid w:val="00DE12CB"/>
    <w:rsid w:val="00DE1740"/>
    <w:rsid w:val="00DE17F4"/>
    <w:rsid w:val="00DE1B27"/>
    <w:rsid w:val="00DE20CB"/>
    <w:rsid w:val="00DE2108"/>
    <w:rsid w:val="00DE250C"/>
    <w:rsid w:val="00DE271F"/>
    <w:rsid w:val="00DE2ECE"/>
    <w:rsid w:val="00DE301E"/>
    <w:rsid w:val="00DE34DF"/>
    <w:rsid w:val="00DE36B9"/>
    <w:rsid w:val="00DE36EE"/>
    <w:rsid w:val="00DE38EE"/>
    <w:rsid w:val="00DE3C57"/>
    <w:rsid w:val="00DE3E81"/>
    <w:rsid w:val="00DE3FE2"/>
    <w:rsid w:val="00DE430B"/>
    <w:rsid w:val="00DE43CD"/>
    <w:rsid w:val="00DE43FA"/>
    <w:rsid w:val="00DE4993"/>
    <w:rsid w:val="00DE4C1F"/>
    <w:rsid w:val="00DE4CB1"/>
    <w:rsid w:val="00DE51E8"/>
    <w:rsid w:val="00DE520D"/>
    <w:rsid w:val="00DE545F"/>
    <w:rsid w:val="00DE553C"/>
    <w:rsid w:val="00DE566E"/>
    <w:rsid w:val="00DE56C1"/>
    <w:rsid w:val="00DE5B8A"/>
    <w:rsid w:val="00DE5CF4"/>
    <w:rsid w:val="00DE5D84"/>
    <w:rsid w:val="00DE5ED3"/>
    <w:rsid w:val="00DE6467"/>
    <w:rsid w:val="00DE68EE"/>
    <w:rsid w:val="00DE69B0"/>
    <w:rsid w:val="00DE76D5"/>
    <w:rsid w:val="00DE7703"/>
    <w:rsid w:val="00DE7733"/>
    <w:rsid w:val="00DE78EB"/>
    <w:rsid w:val="00DE7E9B"/>
    <w:rsid w:val="00DE7F18"/>
    <w:rsid w:val="00DE7FF3"/>
    <w:rsid w:val="00DF0345"/>
    <w:rsid w:val="00DF035C"/>
    <w:rsid w:val="00DF03B0"/>
    <w:rsid w:val="00DF0AF2"/>
    <w:rsid w:val="00DF0E72"/>
    <w:rsid w:val="00DF0E7F"/>
    <w:rsid w:val="00DF0E9B"/>
    <w:rsid w:val="00DF0EC5"/>
    <w:rsid w:val="00DF10A4"/>
    <w:rsid w:val="00DF1266"/>
    <w:rsid w:val="00DF128E"/>
    <w:rsid w:val="00DF144E"/>
    <w:rsid w:val="00DF157D"/>
    <w:rsid w:val="00DF1BA1"/>
    <w:rsid w:val="00DF1E89"/>
    <w:rsid w:val="00DF2698"/>
    <w:rsid w:val="00DF27AD"/>
    <w:rsid w:val="00DF28E6"/>
    <w:rsid w:val="00DF29ED"/>
    <w:rsid w:val="00DF29FC"/>
    <w:rsid w:val="00DF2A5D"/>
    <w:rsid w:val="00DF2D44"/>
    <w:rsid w:val="00DF30BC"/>
    <w:rsid w:val="00DF313C"/>
    <w:rsid w:val="00DF3177"/>
    <w:rsid w:val="00DF3279"/>
    <w:rsid w:val="00DF37AB"/>
    <w:rsid w:val="00DF3BD3"/>
    <w:rsid w:val="00DF3D98"/>
    <w:rsid w:val="00DF3E78"/>
    <w:rsid w:val="00DF3F17"/>
    <w:rsid w:val="00DF3FF2"/>
    <w:rsid w:val="00DF4250"/>
    <w:rsid w:val="00DF4383"/>
    <w:rsid w:val="00DF4614"/>
    <w:rsid w:val="00DF4B62"/>
    <w:rsid w:val="00DF4BAA"/>
    <w:rsid w:val="00DF4C47"/>
    <w:rsid w:val="00DF4C5C"/>
    <w:rsid w:val="00DF4D14"/>
    <w:rsid w:val="00DF51BE"/>
    <w:rsid w:val="00DF5234"/>
    <w:rsid w:val="00DF5CA9"/>
    <w:rsid w:val="00DF615F"/>
    <w:rsid w:val="00DF62DA"/>
    <w:rsid w:val="00DF647A"/>
    <w:rsid w:val="00DF66E7"/>
    <w:rsid w:val="00DF6A5E"/>
    <w:rsid w:val="00DF6EC6"/>
    <w:rsid w:val="00DF7479"/>
    <w:rsid w:val="00DF75ED"/>
    <w:rsid w:val="00DF76F4"/>
    <w:rsid w:val="00DF77B3"/>
    <w:rsid w:val="00DF7B73"/>
    <w:rsid w:val="00DF7FB0"/>
    <w:rsid w:val="00E00025"/>
    <w:rsid w:val="00E003CC"/>
    <w:rsid w:val="00E005B7"/>
    <w:rsid w:val="00E005F8"/>
    <w:rsid w:val="00E009C8"/>
    <w:rsid w:val="00E00F19"/>
    <w:rsid w:val="00E01502"/>
    <w:rsid w:val="00E016E5"/>
    <w:rsid w:val="00E018B4"/>
    <w:rsid w:val="00E01C80"/>
    <w:rsid w:val="00E01DA9"/>
    <w:rsid w:val="00E01EB8"/>
    <w:rsid w:val="00E01ED4"/>
    <w:rsid w:val="00E01EE0"/>
    <w:rsid w:val="00E02104"/>
    <w:rsid w:val="00E02541"/>
    <w:rsid w:val="00E02DB7"/>
    <w:rsid w:val="00E02E0C"/>
    <w:rsid w:val="00E02FF6"/>
    <w:rsid w:val="00E030F7"/>
    <w:rsid w:val="00E031F0"/>
    <w:rsid w:val="00E0348F"/>
    <w:rsid w:val="00E0363F"/>
    <w:rsid w:val="00E03B71"/>
    <w:rsid w:val="00E03F46"/>
    <w:rsid w:val="00E03FF7"/>
    <w:rsid w:val="00E041FB"/>
    <w:rsid w:val="00E04D11"/>
    <w:rsid w:val="00E04E75"/>
    <w:rsid w:val="00E051F2"/>
    <w:rsid w:val="00E056D9"/>
    <w:rsid w:val="00E05B07"/>
    <w:rsid w:val="00E05BA4"/>
    <w:rsid w:val="00E0605E"/>
    <w:rsid w:val="00E06235"/>
    <w:rsid w:val="00E06535"/>
    <w:rsid w:val="00E065C7"/>
    <w:rsid w:val="00E065C8"/>
    <w:rsid w:val="00E0697A"/>
    <w:rsid w:val="00E06EB6"/>
    <w:rsid w:val="00E078B4"/>
    <w:rsid w:val="00E10107"/>
    <w:rsid w:val="00E10192"/>
    <w:rsid w:val="00E101B9"/>
    <w:rsid w:val="00E101E4"/>
    <w:rsid w:val="00E11340"/>
    <w:rsid w:val="00E1135C"/>
    <w:rsid w:val="00E113D3"/>
    <w:rsid w:val="00E1143D"/>
    <w:rsid w:val="00E11A0A"/>
    <w:rsid w:val="00E11E8C"/>
    <w:rsid w:val="00E12023"/>
    <w:rsid w:val="00E12029"/>
    <w:rsid w:val="00E12155"/>
    <w:rsid w:val="00E122A2"/>
    <w:rsid w:val="00E12366"/>
    <w:rsid w:val="00E123D6"/>
    <w:rsid w:val="00E1263A"/>
    <w:rsid w:val="00E127B7"/>
    <w:rsid w:val="00E127E6"/>
    <w:rsid w:val="00E1290F"/>
    <w:rsid w:val="00E12CAD"/>
    <w:rsid w:val="00E12D64"/>
    <w:rsid w:val="00E13241"/>
    <w:rsid w:val="00E13256"/>
    <w:rsid w:val="00E13340"/>
    <w:rsid w:val="00E1365A"/>
    <w:rsid w:val="00E137CF"/>
    <w:rsid w:val="00E13DEB"/>
    <w:rsid w:val="00E13E9F"/>
    <w:rsid w:val="00E140AC"/>
    <w:rsid w:val="00E14239"/>
    <w:rsid w:val="00E14556"/>
    <w:rsid w:val="00E14702"/>
    <w:rsid w:val="00E14736"/>
    <w:rsid w:val="00E14A0B"/>
    <w:rsid w:val="00E14B66"/>
    <w:rsid w:val="00E14B8C"/>
    <w:rsid w:val="00E14C96"/>
    <w:rsid w:val="00E14E03"/>
    <w:rsid w:val="00E152D5"/>
    <w:rsid w:val="00E153E9"/>
    <w:rsid w:val="00E1569B"/>
    <w:rsid w:val="00E15A5D"/>
    <w:rsid w:val="00E16019"/>
    <w:rsid w:val="00E160F0"/>
    <w:rsid w:val="00E160F7"/>
    <w:rsid w:val="00E1637C"/>
    <w:rsid w:val="00E164F1"/>
    <w:rsid w:val="00E16567"/>
    <w:rsid w:val="00E167C8"/>
    <w:rsid w:val="00E1688A"/>
    <w:rsid w:val="00E1698B"/>
    <w:rsid w:val="00E1699F"/>
    <w:rsid w:val="00E16C5D"/>
    <w:rsid w:val="00E16E52"/>
    <w:rsid w:val="00E17373"/>
    <w:rsid w:val="00E17542"/>
    <w:rsid w:val="00E17631"/>
    <w:rsid w:val="00E177A3"/>
    <w:rsid w:val="00E17A58"/>
    <w:rsid w:val="00E17DE1"/>
    <w:rsid w:val="00E17EA0"/>
    <w:rsid w:val="00E202EC"/>
    <w:rsid w:val="00E20455"/>
    <w:rsid w:val="00E20586"/>
    <w:rsid w:val="00E2065F"/>
    <w:rsid w:val="00E20993"/>
    <w:rsid w:val="00E20A40"/>
    <w:rsid w:val="00E20B4D"/>
    <w:rsid w:val="00E20EA7"/>
    <w:rsid w:val="00E20F4B"/>
    <w:rsid w:val="00E210C0"/>
    <w:rsid w:val="00E214B0"/>
    <w:rsid w:val="00E21E28"/>
    <w:rsid w:val="00E21F7F"/>
    <w:rsid w:val="00E221E5"/>
    <w:rsid w:val="00E22332"/>
    <w:rsid w:val="00E22C92"/>
    <w:rsid w:val="00E233CA"/>
    <w:rsid w:val="00E238EA"/>
    <w:rsid w:val="00E239A5"/>
    <w:rsid w:val="00E23A1B"/>
    <w:rsid w:val="00E23B2A"/>
    <w:rsid w:val="00E23D0D"/>
    <w:rsid w:val="00E23E41"/>
    <w:rsid w:val="00E23F39"/>
    <w:rsid w:val="00E243F9"/>
    <w:rsid w:val="00E24556"/>
    <w:rsid w:val="00E24562"/>
    <w:rsid w:val="00E24642"/>
    <w:rsid w:val="00E247D8"/>
    <w:rsid w:val="00E24CFB"/>
    <w:rsid w:val="00E24F2F"/>
    <w:rsid w:val="00E252A7"/>
    <w:rsid w:val="00E25D73"/>
    <w:rsid w:val="00E26242"/>
    <w:rsid w:val="00E265FF"/>
    <w:rsid w:val="00E269B3"/>
    <w:rsid w:val="00E26EA2"/>
    <w:rsid w:val="00E270B7"/>
    <w:rsid w:val="00E2755D"/>
    <w:rsid w:val="00E275B9"/>
    <w:rsid w:val="00E2760A"/>
    <w:rsid w:val="00E27B4B"/>
    <w:rsid w:val="00E30125"/>
    <w:rsid w:val="00E302AB"/>
    <w:rsid w:val="00E306F0"/>
    <w:rsid w:val="00E30762"/>
    <w:rsid w:val="00E30920"/>
    <w:rsid w:val="00E30DF9"/>
    <w:rsid w:val="00E311CC"/>
    <w:rsid w:val="00E311E1"/>
    <w:rsid w:val="00E3161E"/>
    <w:rsid w:val="00E318B5"/>
    <w:rsid w:val="00E318D0"/>
    <w:rsid w:val="00E31A13"/>
    <w:rsid w:val="00E31BBA"/>
    <w:rsid w:val="00E31C89"/>
    <w:rsid w:val="00E31ECD"/>
    <w:rsid w:val="00E32082"/>
    <w:rsid w:val="00E3240C"/>
    <w:rsid w:val="00E32572"/>
    <w:rsid w:val="00E3276E"/>
    <w:rsid w:val="00E32829"/>
    <w:rsid w:val="00E32EAC"/>
    <w:rsid w:val="00E33150"/>
    <w:rsid w:val="00E331A9"/>
    <w:rsid w:val="00E3329E"/>
    <w:rsid w:val="00E33499"/>
    <w:rsid w:val="00E3351C"/>
    <w:rsid w:val="00E3362D"/>
    <w:rsid w:val="00E3380D"/>
    <w:rsid w:val="00E3393F"/>
    <w:rsid w:val="00E33B60"/>
    <w:rsid w:val="00E33D90"/>
    <w:rsid w:val="00E33F49"/>
    <w:rsid w:val="00E34200"/>
    <w:rsid w:val="00E34610"/>
    <w:rsid w:val="00E349AE"/>
    <w:rsid w:val="00E34BDB"/>
    <w:rsid w:val="00E3533E"/>
    <w:rsid w:val="00E354EE"/>
    <w:rsid w:val="00E35752"/>
    <w:rsid w:val="00E3597F"/>
    <w:rsid w:val="00E35A1A"/>
    <w:rsid w:val="00E35F0F"/>
    <w:rsid w:val="00E36066"/>
    <w:rsid w:val="00E36279"/>
    <w:rsid w:val="00E363A7"/>
    <w:rsid w:val="00E3648F"/>
    <w:rsid w:val="00E36756"/>
    <w:rsid w:val="00E36B54"/>
    <w:rsid w:val="00E36B81"/>
    <w:rsid w:val="00E36DA3"/>
    <w:rsid w:val="00E36E08"/>
    <w:rsid w:val="00E370A6"/>
    <w:rsid w:val="00E3755A"/>
    <w:rsid w:val="00E37961"/>
    <w:rsid w:val="00E37E36"/>
    <w:rsid w:val="00E37F14"/>
    <w:rsid w:val="00E403C8"/>
    <w:rsid w:val="00E404EA"/>
    <w:rsid w:val="00E4056D"/>
    <w:rsid w:val="00E40EED"/>
    <w:rsid w:val="00E4160F"/>
    <w:rsid w:val="00E4178A"/>
    <w:rsid w:val="00E4181A"/>
    <w:rsid w:val="00E4187D"/>
    <w:rsid w:val="00E41C20"/>
    <w:rsid w:val="00E41C4B"/>
    <w:rsid w:val="00E420D6"/>
    <w:rsid w:val="00E4220A"/>
    <w:rsid w:val="00E4230A"/>
    <w:rsid w:val="00E42704"/>
    <w:rsid w:val="00E4289B"/>
    <w:rsid w:val="00E42B71"/>
    <w:rsid w:val="00E431EE"/>
    <w:rsid w:val="00E432B3"/>
    <w:rsid w:val="00E432FD"/>
    <w:rsid w:val="00E433BC"/>
    <w:rsid w:val="00E43430"/>
    <w:rsid w:val="00E4343A"/>
    <w:rsid w:val="00E434FF"/>
    <w:rsid w:val="00E435C1"/>
    <w:rsid w:val="00E435E1"/>
    <w:rsid w:val="00E436C4"/>
    <w:rsid w:val="00E438D1"/>
    <w:rsid w:val="00E43BA7"/>
    <w:rsid w:val="00E43BC5"/>
    <w:rsid w:val="00E43C81"/>
    <w:rsid w:val="00E43CEF"/>
    <w:rsid w:val="00E43E33"/>
    <w:rsid w:val="00E43FE7"/>
    <w:rsid w:val="00E44220"/>
    <w:rsid w:val="00E44549"/>
    <w:rsid w:val="00E4457A"/>
    <w:rsid w:val="00E4493D"/>
    <w:rsid w:val="00E44955"/>
    <w:rsid w:val="00E44B44"/>
    <w:rsid w:val="00E4502E"/>
    <w:rsid w:val="00E45468"/>
    <w:rsid w:val="00E4546D"/>
    <w:rsid w:val="00E4554F"/>
    <w:rsid w:val="00E45883"/>
    <w:rsid w:val="00E458E7"/>
    <w:rsid w:val="00E45A74"/>
    <w:rsid w:val="00E45CDE"/>
    <w:rsid w:val="00E45EA7"/>
    <w:rsid w:val="00E46066"/>
    <w:rsid w:val="00E46192"/>
    <w:rsid w:val="00E467AF"/>
    <w:rsid w:val="00E46883"/>
    <w:rsid w:val="00E46A7C"/>
    <w:rsid w:val="00E46B3A"/>
    <w:rsid w:val="00E46B86"/>
    <w:rsid w:val="00E46FD9"/>
    <w:rsid w:val="00E4726D"/>
    <w:rsid w:val="00E472D5"/>
    <w:rsid w:val="00E478AA"/>
    <w:rsid w:val="00E47ACD"/>
    <w:rsid w:val="00E47CE9"/>
    <w:rsid w:val="00E50910"/>
    <w:rsid w:val="00E50926"/>
    <w:rsid w:val="00E50B00"/>
    <w:rsid w:val="00E50B9A"/>
    <w:rsid w:val="00E50DC7"/>
    <w:rsid w:val="00E50E56"/>
    <w:rsid w:val="00E50F61"/>
    <w:rsid w:val="00E512D8"/>
    <w:rsid w:val="00E51352"/>
    <w:rsid w:val="00E5184A"/>
    <w:rsid w:val="00E51A0E"/>
    <w:rsid w:val="00E521BC"/>
    <w:rsid w:val="00E5222A"/>
    <w:rsid w:val="00E522BB"/>
    <w:rsid w:val="00E524E5"/>
    <w:rsid w:val="00E52A63"/>
    <w:rsid w:val="00E52CFB"/>
    <w:rsid w:val="00E52E76"/>
    <w:rsid w:val="00E530A5"/>
    <w:rsid w:val="00E5330E"/>
    <w:rsid w:val="00E539B3"/>
    <w:rsid w:val="00E539C3"/>
    <w:rsid w:val="00E53B32"/>
    <w:rsid w:val="00E53DAE"/>
    <w:rsid w:val="00E53DCF"/>
    <w:rsid w:val="00E54018"/>
    <w:rsid w:val="00E54174"/>
    <w:rsid w:val="00E5443F"/>
    <w:rsid w:val="00E54C17"/>
    <w:rsid w:val="00E54FCB"/>
    <w:rsid w:val="00E5508A"/>
    <w:rsid w:val="00E551A5"/>
    <w:rsid w:val="00E5552A"/>
    <w:rsid w:val="00E55540"/>
    <w:rsid w:val="00E558E9"/>
    <w:rsid w:val="00E55B42"/>
    <w:rsid w:val="00E564E8"/>
    <w:rsid w:val="00E5659A"/>
    <w:rsid w:val="00E56CD3"/>
    <w:rsid w:val="00E57311"/>
    <w:rsid w:val="00E57422"/>
    <w:rsid w:val="00E5752A"/>
    <w:rsid w:val="00E5754F"/>
    <w:rsid w:val="00E577C3"/>
    <w:rsid w:val="00E5789A"/>
    <w:rsid w:val="00E57E19"/>
    <w:rsid w:val="00E60217"/>
    <w:rsid w:val="00E60348"/>
    <w:rsid w:val="00E6078E"/>
    <w:rsid w:val="00E60A71"/>
    <w:rsid w:val="00E60CC8"/>
    <w:rsid w:val="00E60E1C"/>
    <w:rsid w:val="00E61065"/>
    <w:rsid w:val="00E612C6"/>
    <w:rsid w:val="00E61969"/>
    <w:rsid w:val="00E61CF2"/>
    <w:rsid w:val="00E61D5A"/>
    <w:rsid w:val="00E6225D"/>
    <w:rsid w:val="00E623EE"/>
    <w:rsid w:val="00E625AE"/>
    <w:rsid w:val="00E629F1"/>
    <w:rsid w:val="00E63200"/>
    <w:rsid w:val="00E632B8"/>
    <w:rsid w:val="00E63460"/>
    <w:rsid w:val="00E636B1"/>
    <w:rsid w:val="00E6388E"/>
    <w:rsid w:val="00E639FA"/>
    <w:rsid w:val="00E63AC6"/>
    <w:rsid w:val="00E63B99"/>
    <w:rsid w:val="00E63FD2"/>
    <w:rsid w:val="00E644EB"/>
    <w:rsid w:val="00E64555"/>
    <w:rsid w:val="00E6479F"/>
    <w:rsid w:val="00E64830"/>
    <w:rsid w:val="00E649E9"/>
    <w:rsid w:val="00E64C4F"/>
    <w:rsid w:val="00E64DF2"/>
    <w:rsid w:val="00E6523D"/>
    <w:rsid w:val="00E65CFD"/>
    <w:rsid w:val="00E65D47"/>
    <w:rsid w:val="00E65E0B"/>
    <w:rsid w:val="00E66279"/>
    <w:rsid w:val="00E66322"/>
    <w:rsid w:val="00E663F1"/>
    <w:rsid w:val="00E66996"/>
    <w:rsid w:val="00E66C02"/>
    <w:rsid w:val="00E66D94"/>
    <w:rsid w:val="00E66FE0"/>
    <w:rsid w:val="00E672B9"/>
    <w:rsid w:val="00E67847"/>
    <w:rsid w:val="00E67946"/>
    <w:rsid w:val="00E67D48"/>
    <w:rsid w:val="00E67D5A"/>
    <w:rsid w:val="00E67E97"/>
    <w:rsid w:val="00E701D6"/>
    <w:rsid w:val="00E7036F"/>
    <w:rsid w:val="00E705E6"/>
    <w:rsid w:val="00E70AA0"/>
    <w:rsid w:val="00E70D57"/>
    <w:rsid w:val="00E70F3C"/>
    <w:rsid w:val="00E71666"/>
    <w:rsid w:val="00E716C1"/>
    <w:rsid w:val="00E716F8"/>
    <w:rsid w:val="00E71BA6"/>
    <w:rsid w:val="00E71BC2"/>
    <w:rsid w:val="00E71F30"/>
    <w:rsid w:val="00E71FBF"/>
    <w:rsid w:val="00E7210E"/>
    <w:rsid w:val="00E7236D"/>
    <w:rsid w:val="00E725D0"/>
    <w:rsid w:val="00E725E6"/>
    <w:rsid w:val="00E72632"/>
    <w:rsid w:val="00E72892"/>
    <w:rsid w:val="00E72F41"/>
    <w:rsid w:val="00E72F96"/>
    <w:rsid w:val="00E7357D"/>
    <w:rsid w:val="00E73923"/>
    <w:rsid w:val="00E73E2F"/>
    <w:rsid w:val="00E73FAF"/>
    <w:rsid w:val="00E741C8"/>
    <w:rsid w:val="00E744F3"/>
    <w:rsid w:val="00E7459D"/>
    <w:rsid w:val="00E745A8"/>
    <w:rsid w:val="00E74B33"/>
    <w:rsid w:val="00E74E91"/>
    <w:rsid w:val="00E74EBF"/>
    <w:rsid w:val="00E753DD"/>
    <w:rsid w:val="00E75BFA"/>
    <w:rsid w:val="00E75C69"/>
    <w:rsid w:val="00E75F14"/>
    <w:rsid w:val="00E76066"/>
    <w:rsid w:val="00E76636"/>
    <w:rsid w:val="00E7668A"/>
    <w:rsid w:val="00E76762"/>
    <w:rsid w:val="00E768A2"/>
    <w:rsid w:val="00E76D62"/>
    <w:rsid w:val="00E76EE6"/>
    <w:rsid w:val="00E77399"/>
    <w:rsid w:val="00E773E3"/>
    <w:rsid w:val="00E77473"/>
    <w:rsid w:val="00E7795F"/>
    <w:rsid w:val="00E77B60"/>
    <w:rsid w:val="00E77C81"/>
    <w:rsid w:val="00E8000C"/>
    <w:rsid w:val="00E80766"/>
    <w:rsid w:val="00E80DC5"/>
    <w:rsid w:val="00E81411"/>
    <w:rsid w:val="00E8175E"/>
    <w:rsid w:val="00E81AE4"/>
    <w:rsid w:val="00E81CB4"/>
    <w:rsid w:val="00E81CD6"/>
    <w:rsid w:val="00E81CDE"/>
    <w:rsid w:val="00E822E4"/>
    <w:rsid w:val="00E824A6"/>
    <w:rsid w:val="00E826D7"/>
    <w:rsid w:val="00E8286B"/>
    <w:rsid w:val="00E82E54"/>
    <w:rsid w:val="00E82EA8"/>
    <w:rsid w:val="00E8316B"/>
    <w:rsid w:val="00E834B9"/>
    <w:rsid w:val="00E8386F"/>
    <w:rsid w:val="00E83B8F"/>
    <w:rsid w:val="00E83C15"/>
    <w:rsid w:val="00E849E0"/>
    <w:rsid w:val="00E84DC3"/>
    <w:rsid w:val="00E84EAD"/>
    <w:rsid w:val="00E8511D"/>
    <w:rsid w:val="00E85318"/>
    <w:rsid w:val="00E8570D"/>
    <w:rsid w:val="00E8572B"/>
    <w:rsid w:val="00E857C4"/>
    <w:rsid w:val="00E85830"/>
    <w:rsid w:val="00E8588F"/>
    <w:rsid w:val="00E85954"/>
    <w:rsid w:val="00E85B5E"/>
    <w:rsid w:val="00E85D3A"/>
    <w:rsid w:val="00E862AB"/>
    <w:rsid w:val="00E862D7"/>
    <w:rsid w:val="00E867D3"/>
    <w:rsid w:val="00E86D04"/>
    <w:rsid w:val="00E86F55"/>
    <w:rsid w:val="00E87546"/>
    <w:rsid w:val="00E877E5"/>
    <w:rsid w:val="00E87CED"/>
    <w:rsid w:val="00E87F5C"/>
    <w:rsid w:val="00E90119"/>
    <w:rsid w:val="00E901C8"/>
    <w:rsid w:val="00E90247"/>
    <w:rsid w:val="00E90353"/>
    <w:rsid w:val="00E90434"/>
    <w:rsid w:val="00E905FD"/>
    <w:rsid w:val="00E907B6"/>
    <w:rsid w:val="00E90AF7"/>
    <w:rsid w:val="00E90D71"/>
    <w:rsid w:val="00E90EE9"/>
    <w:rsid w:val="00E911D1"/>
    <w:rsid w:val="00E91377"/>
    <w:rsid w:val="00E913BE"/>
    <w:rsid w:val="00E91472"/>
    <w:rsid w:val="00E91DAD"/>
    <w:rsid w:val="00E91F9A"/>
    <w:rsid w:val="00E922EA"/>
    <w:rsid w:val="00E924C9"/>
    <w:rsid w:val="00E92672"/>
    <w:rsid w:val="00E926D2"/>
    <w:rsid w:val="00E92B8F"/>
    <w:rsid w:val="00E92CF8"/>
    <w:rsid w:val="00E92D08"/>
    <w:rsid w:val="00E92D6E"/>
    <w:rsid w:val="00E92E06"/>
    <w:rsid w:val="00E92F4A"/>
    <w:rsid w:val="00E932AC"/>
    <w:rsid w:val="00E9349E"/>
    <w:rsid w:val="00E936C9"/>
    <w:rsid w:val="00E93855"/>
    <w:rsid w:val="00E93B72"/>
    <w:rsid w:val="00E93D14"/>
    <w:rsid w:val="00E93E1D"/>
    <w:rsid w:val="00E93EBF"/>
    <w:rsid w:val="00E94331"/>
    <w:rsid w:val="00E9440D"/>
    <w:rsid w:val="00E94414"/>
    <w:rsid w:val="00E94817"/>
    <w:rsid w:val="00E94949"/>
    <w:rsid w:val="00E94B1C"/>
    <w:rsid w:val="00E94E87"/>
    <w:rsid w:val="00E95023"/>
    <w:rsid w:val="00E95964"/>
    <w:rsid w:val="00E959B2"/>
    <w:rsid w:val="00E95C49"/>
    <w:rsid w:val="00E95DAA"/>
    <w:rsid w:val="00E966D3"/>
    <w:rsid w:val="00E967F0"/>
    <w:rsid w:val="00E96E58"/>
    <w:rsid w:val="00E96FA5"/>
    <w:rsid w:val="00E974CE"/>
    <w:rsid w:val="00E97CED"/>
    <w:rsid w:val="00E97D7E"/>
    <w:rsid w:val="00EA0085"/>
    <w:rsid w:val="00EA060F"/>
    <w:rsid w:val="00EA077F"/>
    <w:rsid w:val="00EA0A8E"/>
    <w:rsid w:val="00EA0BB3"/>
    <w:rsid w:val="00EA0FA1"/>
    <w:rsid w:val="00EA11CF"/>
    <w:rsid w:val="00EA11DA"/>
    <w:rsid w:val="00EA141F"/>
    <w:rsid w:val="00EA1420"/>
    <w:rsid w:val="00EA1773"/>
    <w:rsid w:val="00EA194D"/>
    <w:rsid w:val="00EA1BA4"/>
    <w:rsid w:val="00EA1C66"/>
    <w:rsid w:val="00EA2617"/>
    <w:rsid w:val="00EA2C1E"/>
    <w:rsid w:val="00EA319A"/>
    <w:rsid w:val="00EA34E4"/>
    <w:rsid w:val="00EA356B"/>
    <w:rsid w:val="00EA367A"/>
    <w:rsid w:val="00EA3A00"/>
    <w:rsid w:val="00EA3D35"/>
    <w:rsid w:val="00EA3DC3"/>
    <w:rsid w:val="00EA431D"/>
    <w:rsid w:val="00EA4510"/>
    <w:rsid w:val="00EA4554"/>
    <w:rsid w:val="00EA45EC"/>
    <w:rsid w:val="00EA46A3"/>
    <w:rsid w:val="00EA4955"/>
    <w:rsid w:val="00EA4A7C"/>
    <w:rsid w:val="00EA4A89"/>
    <w:rsid w:val="00EA4D79"/>
    <w:rsid w:val="00EA526E"/>
    <w:rsid w:val="00EA55AC"/>
    <w:rsid w:val="00EA5B2E"/>
    <w:rsid w:val="00EA5C36"/>
    <w:rsid w:val="00EA5F29"/>
    <w:rsid w:val="00EA5FCF"/>
    <w:rsid w:val="00EA62AB"/>
    <w:rsid w:val="00EA62D8"/>
    <w:rsid w:val="00EA6E8F"/>
    <w:rsid w:val="00EA7227"/>
    <w:rsid w:val="00EA72A5"/>
    <w:rsid w:val="00EA7396"/>
    <w:rsid w:val="00EA74D4"/>
    <w:rsid w:val="00EA7770"/>
    <w:rsid w:val="00EA7CE9"/>
    <w:rsid w:val="00EB00FB"/>
    <w:rsid w:val="00EB0116"/>
    <w:rsid w:val="00EB0269"/>
    <w:rsid w:val="00EB03FB"/>
    <w:rsid w:val="00EB06F3"/>
    <w:rsid w:val="00EB0B76"/>
    <w:rsid w:val="00EB0C66"/>
    <w:rsid w:val="00EB0F96"/>
    <w:rsid w:val="00EB0FF1"/>
    <w:rsid w:val="00EB11B0"/>
    <w:rsid w:val="00EB124C"/>
    <w:rsid w:val="00EB1567"/>
    <w:rsid w:val="00EB15EA"/>
    <w:rsid w:val="00EB16F5"/>
    <w:rsid w:val="00EB180C"/>
    <w:rsid w:val="00EB1933"/>
    <w:rsid w:val="00EB1BA8"/>
    <w:rsid w:val="00EB1CA1"/>
    <w:rsid w:val="00EB1DB2"/>
    <w:rsid w:val="00EB1DFF"/>
    <w:rsid w:val="00EB2559"/>
    <w:rsid w:val="00EB2989"/>
    <w:rsid w:val="00EB29FD"/>
    <w:rsid w:val="00EB2CE1"/>
    <w:rsid w:val="00EB2DEE"/>
    <w:rsid w:val="00EB2F4C"/>
    <w:rsid w:val="00EB2FC8"/>
    <w:rsid w:val="00EB311A"/>
    <w:rsid w:val="00EB3443"/>
    <w:rsid w:val="00EB3947"/>
    <w:rsid w:val="00EB3966"/>
    <w:rsid w:val="00EB3BBA"/>
    <w:rsid w:val="00EB3E5B"/>
    <w:rsid w:val="00EB4229"/>
    <w:rsid w:val="00EB427C"/>
    <w:rsid w:val="00EB4521"/>
    <w:rsid w:val="00EB46D8"/>
    <w:rsid w:val="00EB488A"/>
    <w:rsid w:val="00EB48DE"/>
    <w:rsid w:val="00EB4A90"/>
    <w:rsid w:val="00EB4B03"/>
    <w:rsid w:val="00EB4E18"/>
    <w:rsid w:val="00EB4F6E"/>
    <w:rsid w:val="00EB4F8E"/>
    <w:rsid w:val="00EB523C"/>
    <w:rsid w:val="00EB534B"/>
    <w:rsid w:val="00EB566A"/>
    <w:rsid w:val="00EB577B"/>
    <w:rsid w:val="00EB57E6"/>
    <w:rsid w:val="00EB5848"/>
    <w:rsid w:val="00EB5A22"/>
    <w:rsid w:val="00EB5BB3"/>
    <w:rsid w:val="00EB5EF7"/>
    <w:rsid w:val="00EB6175"/>
    <w:rsid w:val="00EB61D9"/>
    <w:rsid w:val="00EB642E"/>
    <w:rsid w:val="00EB64E9"/>
    <w:rsid w:val="00EB6523"/>
    <w:rsid w:val="00EB65E4"/>
    <w:rsid w:val="00EB69C0"/>
    <w:rsid w:val="00EB6AD5"/>
    <w:rsid w:val="00EB6E9B"/>
    <w:rsid w:val="00EB7438"/>
    <w:rsid w:val="00EB7814"/>
    <w:rsid w:val="00EB7A31"/>
    <w:rsid w:val="00EB7BF7"/>
    <w:rsid w:val="00EB7C6B"/>
    <w:rsid w:val="00EC018B"/>
    <w:rsid w:val="00EC027F"/>
    <w:rsid w:val="00EC032D"/>
    <w:rsid w:val="00EC0392"/>
    <w:rsid w:val="00EC05B8"/>
    <w:rsid w:val="00EC0619"/>
    <w:rsid w:val="00EC0887"/>
    <w:rsid w:val="00EC092D"/>
    <w:rsid w:val="00EC0A23"/>
    <w:rsid w:val="00EC0AD3"/>
    <w:rsid w:val="00EC0DB2"/>
    <w:rsid w:val="00EC1121"/>
    <w:rsid w:val="00EC137A"/>
    <w:rsid w:val="00EC182F"/>
    <w:rsid w:val="00EC189B"/>
    <w:rsid w:val="00EC1AEF"/>
    <w:rsid w:val="00EC1B42"/>
    <w:rsid w:val="00EC1CA3"/>
    <w:rsid w:val="00EC1EA8"/>
    <w:rsid w:val="00EC1F69"/>
    <w:rsid w:val="00EC2257"/>
    <w:rsid w:val="00EC2294"/>
    <w:rsid w:val="00EC22E6"/>
    <w:rsid w:val="00EC2476"/>
    <w:rsid w:val="00EC2A82"/>
    <w:rsid w:val="00EC2AB0"/>
    <w:rsid w:val="00EC2D3B"/>
    <w:rsid w:val="00EC3716"/>
    <w:rsid w:val="00EC3916"/>
    <w:rsid w:val="00EC401F"/>
    <w:rsid w:val="00EC41E7"/>
    <w:rsid w:val="00EC42B5"/>
    <w:rsid w:val="00EC42BF"/>
    <w:rsid w:val="00EC4398"/>
    <w:rsid w:val="00EC48E4"/>
    <w:rsid w:val="00EC4E32"/>
    <w:rsid w:val="00EC50DE"/>
    <w:rsid w:val="00EC557C"/>
    <w:rsid w:val="00EC5AB5"/>
    <w:rsid w:val="00EC6001"/>
    <w:rsid w:val="00EC619A"/>
    <w:rsid w:val="00EC61D6"/>
    <w:rsid w:val="00EC6341"/>
    <w:rsid w:val="00EC6344"/>
    <w:rsid w:val="00EC6BBB"/>
    <w:rsid w:val="00EC6CAC"/>
    <w:rsid w:val="00EC6D2B"/>
    <w:rsid w:val="00EC72DF"/>
    <w:rsid w:val="00EC7604"/>
    <w:rsid w:val="00EC77B2"/>
    <w:rsid w:val="00EC7DCF"/>
    <w:rsid w:val="00ED0003"/>
    <w:rsid w:val="00ED0096"/>
    <w:rsid w:val="00ED041E"/>
    <w:rsid w:val="00ED066F"/>
    <w:rsid w:val="00ED0995"/>
    <w:rsid w:val="00ED0B1F"/>
    <w:rsid w:val="00ED0CB9"/>
    <w:rsid w:val="00ED0E36"/>
    <w:rsid w:val="00ED1581"/>
    <w:rsid w:val="00ED17FD"/>
    <w:rsid w:val="00ED18C5"/>
    <w:rsid w:val="00ED19CF"/>
    <w:rsid w:val="00ED1AB9"/>
    <w:rsid w:val="00ED1D07"/>
    <w:rsid w:val="00ED1EB2"/>
    <w:rsid w:val="00ED208A"/>
    <w:rsid w:val="00ED2111"/>
    <w:rsid w:val="00ED2249"/>
    <w:rsid w:val="00ED2314"/>
    <w:rsid w:val="00ED26A4"/>
    <w:rsid w:val="00ED28A4"/>
    <w:rsid w:val="00ED291D"/>
    <w:rsid w:val="00ED295E"/>
    <w:rsid w:val="00ED2C6F"/>
    <w:rsid w:val="00ED2CB3"/>
    <w:rsid w:val="00ED31B4"/>
    <w:rsid w:val="00ED31FF"/>
    <w:rsid w:val="00ED343E"/>
    <w:rsid w:val="00ED34A7"/>
    <w:rsid w:val="00ED3C7C"/>
    <w:rsid w:val="00ED3C92"/>
    <w:rsid w:val="00ED3EDD"/>
    <w:rsid w:val="00ED4014"/>
    <w:rsid w:val="00ED40FF"/>
    <w:rsid w:val="00ED41E6"/>
    <w:rsid w:val="00ED4370"/>
    <w:rsid w:val="00ED4514"/>
    <w:rsid w:val="00ED520D"/>
    <w:rsid w:val="00ED5275"/>
    <w:rsid w:val="00ED5427"/>
    <w:rsid w:val="00ED588E"/>
    <w:rsid w:val="00ED5A54"/>
    <w:rsid w:val="00ED5ACD"/>
    <w:rsid w:val="00ED6196"/>
    <w:rsid w:val="00ED63B3"/>
    <w:rsid w:val="00ED6675"/>
    <w:rsid w:val="00ED69B4"/>
    <w:rsid w:val="00ED6CE5"/>
    <w:rsid w:val="00ED704C"/>
    <w:rsid w:val="00ED75B0"/>
    <w:rsid w:val="00ED76DB"/>
    <w:rsid w:val="00ED76F2"/>
    <w:rsid w:val="00ED779E"/>
    <w:rsid w:val="00ED77EE"/>
    <w:rsid w:val="00ED7FAF"/>
    <w:rsid w:val="00EE011A"/>
    <w:rsid w:val="00EE02E6"/>
    <w:rsid w:val="00EE0342"/>
    <w:rsid w:val="00EE0401"/>
    <w:rsid w:val="00EE06DB"/>
    <w:rsid w:val="00EE0E0F"/>
    <w:rsid w:val="00EE130B"/>
    <w:rsid w:val="00EE1779"/>
    <w:rsid w:val="00EE1781"/>
    <w:rsid w:val="00EE1926"/>
    <w:rsid w:val="00EE1B10"/>
    <w:rsid w:val="00EE1D80"/>
    <w:rsid w:val="00EE218B"/>
    <w:rsid w:val="00EE25A1"/>
    <w:rsid w:val="00EE2ED6"/>
    <w:rsid w:val="00EE3316"/>
    <w:rsid w:val="00EE3548"/>
    <w:rsid w:val="00EE3B19"/>
    <w:rsid w:val="00EE3BC0"/>
    <w:rsid w:val="00EE3EF7"/>
    <w:rsid w:val="00EE4252"/>
    <w:rsid w:val="00EE4278"/>
    <w:rsid w:val="00EE49E2"/>
    <w:rsid w:val="00EE4CA6"/>
    <w:rsid w:val="00EE55FB"/>
    <w:rsid w:val="00EE57DA"/>
    <w:rsid w:val="00EE5AC6"/>
    <w:rsid w:val="00EE627B"/>
    <w:rsid w:val="00EE63DF"/>
    <w:rsid w:val="00EE66B1"/>
    <w:rsid w:val="00EE6BF4"/>
    <w:rsid w:val="00EE6D52"/>
    <w:rsid w:val="00EE7022"/>
    <w:rsid w:val="00EE7158"/>
    <w:rsid w:val="00EE71F3"/>
    <w:rsid w:val="00EE72F3"/>
    <w:rsid w:val="00EE732E"/>
    <w:rsid w:val="00EE7B46"/>
    <w:rsid w:val="00EE7FE9"/>
    <w:rsid w:val="00EF01AB"/>
    <w:rsid w:val="00EF0462"/>
    <w:rsid w:val="00EF0ACE"/>
    <w:rsid w:val="00EF0EEC"/>
    <w:rsid w:val="00EF0F92"/>
    <w:rsid w:val="00EF1275"/>
    <w:rsid w:val="00EF12EA"/>
    <w:rsid w:val="00EF1387"/>
    <w:rsid w:val="00EF165D"/>
    <w:rsid w:val="00EF1810"/>
    <w:rsid w:val="00EF1BAF"/>
    <w:rsid w:val="00EF1BD7"/>
    <w:rsid w:val="00EF1C52"/>
    <w:rsid w:val="00EF1CFE"/>
    <w:rsid w:val="00EF21C3"/>
    <w:rsid w:val="00EF2790"/>
    <w:rsid w:val="00EF2876"/>
    <w:rsid w:val="00EF28EA"/>
    <w:rsid w:val="00EF2999"/>
    <w:rsid w:val="00EF2A28"/>
    <w:rsid w:val="00EF2AB0"/>
    <w:rsid w:val="00EF2CCC"/>
    <w:rsid w:val="00EF2D0A"/>
    <w:rsid w:val="00EF32BF"/>
    <w:rsid w:val="00EF393D"/>
    <w:rsid w:val="00EF3EB0"/>
    <w:rsid w:val="00EF3EBE"/>
    <w:rsid w:val="00EF3F17"/>
    <w:rsid w:val="00EF424D"/>
    <w:rsid w:val="00EF4358"/>
    <w:rsid w:val="00EF4B18"/>
    <w:rsid w:val="00EF4C1F"/>
    <w:rsid w:val="00EF549D"/>
    <w:rsid w:val="00EF5987"/>
    <w:rsid w:val="00EF59EC"/>
    <w:rsid w:val="00EF5C14"/>
    <w:rsid w:val="00EF5CE4"/>
    <w:rsid w:val="00EF5D54"/>
    <w:rsid w:val="00EF605F"/>
    <w:rsid w:val="00EF6118"/>
    <w:rsid w:val="00EF638B"/>
    <w:rsid w:val="00EF6950"/>
    <w:rsid w:val="00EF6970"/>
    <w:rsid w:val="00EF69A9"/>
    <w:rsid w:val="00EF6AE2"/>
    <w:rsid w:val="00EF6B4D"/>
    <w:rsid w:val="00EF6CD6"/>
    <w:rsid w:val="00EF6D00"/>
    <w:rsid w:val="00EF7251"/>
    <w:rsid w:val="00EF7276"/>
    <w:rsid w:val="00EF7527"/>
    <w:rsid w:val="00EF7864"/>
    <w:rsid w:val="00EF7963"/>
    <w:rsid w:val="00EF7ABB"/>
    <w:rsid w:val="00EF7FB0"/>
    <w:rsid w:val="00F001A4"/>
    <w:rsid w:val="00F0028D"/>
    <w:rsid w:val="00F003B4"/>
    <w:rsid w:val="00F004B5"/>
    <w:rsid w:val="00F004FD"/>
    <w:rsid w:val="00F00730"/>
    <w:rsid w:val="00F008AD"/>
    <w:rsid w:val="00F00C7B"/>
    <w:rsid w:val="00F01468"/>
    <w:rsid w:val="00F014C8"/>
    <w:rsid w:val="00F01643"/>
    <w:rsid w:val="00F016EE"/>
    <w:rsid w:val="00F018FD"/>
    <w:rsid w:val="00F01A64"/>
    <w:rsid w:val="00F01D19"/>
    <w:rsid w:val="00F0200E"/>
    <w:rsid w:val="00F021B8"/>
    <w:rsid w:val="00F0279C"/>
    <w:rsid w:val="00F027E6"/>
    <w:rsid w:val="00F02BEF"/>
    <w:rsid w:val="00F02CBF"/>
    <w:rsid w:val="00F02F1E"/>
    <w:rsid w:val="00F03ADC"/>
    <w:rsid w:val="00F03CEC"/>
    <w:rsid w:val="00F03DBA"/>
    <w:rsid w:val="00F03DCE"/>
    <w:rsid w:val="00F03EEF"/>
    <w:rsid w:val="00F04005"/>
    <w:rsid w:val="00F04533"/>
    <w:rsid w:val="00F048AF"/>
    <w:rsid w:val="00F04992"/>
    <w:rsid w:val="00F04AAA"/>
    <w:rsid w:val="00F04B31"/>
    <w:rsid w:val="00F04F4A"/>
    <w:rsid w:val="00F05104"/>
    <w:rsid w:val="00F05C3F"/>
    <w:rsid w:val="00F05C7B"/>
    <w:rsid w:val="00F05C9A"/>
    <w:rsid w:val="00F05D9E"/>
    <w:rsid w:val="00F06355"/>
    <w:rsid w:val="00F063BB"/>
    <w:rsid w:val="00F06405"/>
    <w:rsid w:val="00F065CB"/>
    <w:rsid w:val="00F06791"/>
    <w:rsid w:val="00F06B1F"/>
    <w:rsid w:val="00F06DF9"/>
    <w:rsid w:val="00F075C7"/>
    <w:rsid w:val="00F07AA0"/>
    <w:rsid w:val="00F07B29"/>
    <w:rsid w:val="00F07D0B"/>
    <w:rsid w:val="00F07ECD"/>
    <w:rsid w:val="00F07F1E"/>
    <w:rsid w:val="00F07F67"/>
    <w:rsid w:val="00F10446"/>
    <w:rsid w:val="00F1059D"/>
    <w:rsid w:val="00F1060F"/>
    <w:rsid w:val="00F1067C"/>
    <w:rsid w:val="00F10968"/>
    <w:rsid w:val="00F10FE1"/>
    <w:rsid w:val="00F115EF"/>
    <w:rsid w:val="00F11772"/>
    <w:rsid w:val="00F11887"/>
    <w:rsid w:val="00F11944"/>
    <w:rsid w:val="00F11F1D"/>
    <w:rsid w:val="00F12091"/>
    <w:rsid w:val="00F120CB"/>
    <w:rsid w:val="00F12696"/>
    <w:rsid w:val="00F12778"/>
    <w:rsid w:val="00F12CFB"/>
    <w:rsid w:val="00F12E94"/>
    <w:rsid w:val="00F12E99"/>
    <w:rsid w:val="00F132C6"/>
    <w:rsid w:val="00F1330C"/>
    <w:rsid w:val="00F13435"/>
    <w:rsid w:val="00F1369F"/>
    <w:rsid w:val="00F136A6"/>
    <w:rsid w:val="00F153D9"/>
    <w:rsid w:val="00F154E7"/>
    <w:rsid w:val="00F15592"/>
    <w:rsid w:val="00F155B1"/>
    <w:rsid w:val="00F155CF"/>
    <w:rsid w:val="00F158FD"/>
    <w:rsid w:val="00F15985"/>
    <w:rsid w:val="00F15A5F"/>
    <w:rsid w:val="00F15BC4"/>
    <w:rsid w:val="00F15C7D"/>
    <w:rsid w:val="00F15CF7"/>
    <w:rsid w:val="00F162C3"/>
    <w:rsid w:val="00F1668B"/>
    <w:rsid w:val="00F16694"/>
    <w:rsid w:val="00F1687E"/>
    <w:rsid w:val="00F168A3"/>
    <w:rsid w:val="00F16A40"/>
    <w:rsid w:val="00F16B2E"/>
    <w:rsid w:val="00F16B8C"/>
    <w:rsid w:val="00F16E20"/>
    <w:rsid w:val="00F171A8"/>
    <w:rsid w:val="00F17218"/>
    <w:rsid w:val="00F178E8"/>
    <w:rsid w:val="00F1799D"/>
    <w:rsid w:val="00F17AAC"/>
    <w:rsid w:val="00F17CB3"/>
    <w:rsid w:val="00F17F4D"/>
    <w:rsid w:val="00F2003E"/>
    <w:rsid w:val="00F203BE"/>
    <w:rsid w:val="00F2091E"/>
    <w:rsid w:val="00F2098D"/>
    <w:rsid w:val="00F20AA0"/>
    <w:rsid w:val="00F20D14"/>
    <w:rsid w:val="00F20DBE"/>
    <w:rsid w:val="00F20FBE"/>
    <w:rsid w:val="00F2153E"/>
    <w:rsid w:val="00F2163E"/>
    <w:rsid w:val="00F216B3"/>
    <w:rsid w:val="00F216F3"/>
    <w:rsid w:val="00F2178E"/>
    <w:rsid w:val="00F21A4E"/>
    <w:rsid w:val="00F21FB6"/>
    <w:rsid w:val="00F22480"/>
    <w:rsid w:val="00F22855"/>
    <w:rsid w:val="00F228FC"/>
    <w:rsid w:val="00F22951"/>
    <w:rsid w:val="00F22998"/>
    <w:rsid w:val="00F229F3"/>
    <w:rsid w:val="00F22C20"/>
    <w:rsid w:val="00F22C40"/>
    <w:rsid w:val="00F22CC1"/>
    <w:rsid w:val="00F22E51"/>
    <w:rsid w:val="00F22E7D"/>
    <w:rsid w:val="00F23060"/>
    <w:rsid w:val="00F23454"/>
    <w:rsid w:val="00F235D5"/>
    <w:rsid w:val="00F236EB"/>
    <w:rsid w:val="00F237FD"/>
    <w:rsid w:val="00F2394D"/>
    <w:rsid w:val="00F23DED"/>
    <w:rsid w:val="00F241E3"/>
    <w:rsid w:val="00F2443E"/>
    <w:rsid w:val="00F2472D"/>
    <w:rsid w:val="00F24840"/>
    <w:rsid w:val="00F24A26"/>
    <w:rsid w:val="00F24C70"/>
    <w:rsid w:val="00F2517A"/>
    <w:rsid w:val="00F25748"/>
    <w:rsid w:val="00F25B7D"/>
    <w:rsid w:val="00F25B96"/>
    <w:rsid w:val="00F25C46"/>
    <w:rsid w:val="00F260F8"/>
    <w:rsid w:val="00F264DB"/>
    <w:rsid w:val="00F265D8"/>
    <w:rsid w:val="00F265E7"/>
    <w:rsid w:val="00F26A85"/>
    <w:rsid w:val="00F26D35"/>
    <w:rsid w:val="00F26D39"/>
    <w:rsid w:val="00F27012"/>
    <w:rsid w:val="00F271D1"/>
    <w:rsid w:val="00F27621"/>
    <w:rsid w:val="00F27A95"/>
    <w:rsid w:val="00F27B84"/>
    <w:rsid w:val="00F27BE4"/>
    <w:rsid w:val="00F27DD2"/>
    <w:rsid w:val="00F27E9B"/>
    <w:rsid w:val="00F30245"/>
    <w:rsid w:val="00F304AE"/>
    <w:rsid w:val="00F30756"/>
    <w:rsid w:val="00F307A7"/>
    <w:rsid w:val="00F30884"/>
    <w:rsid w:val="00F30B7D"/>
    <w:rsid w:val="00F30BAE"/>
    <w:rsid w:val="00F30C8C"/>
    <w:rsid w:val="00F30D5C"/>
    <w:rsid w:val="00F30EA2"/>
    <w:rsid w:val="00F30F7E"/>
    <w:rsid w:val="00F31096"/>
    <w:rsid w:val="00F317B0"/>
    <w:rsid w:val="00F317C6"/>
    <w:rsid w:val="00F31D1F"/>
    <w:rsid w:val="00F321CC"/>
    <w:rsid w:val="00F3226F"/>
    <w:rsid w:val="00F32437"/>
    <w:rsid w:val="00F32B23"/>
    <w:rsid w:val="00F32C31"/>
    <w:rsid w:val="00F3318C"/>
    <w:rsid w:val="00F332D3"/>
    <w:rsid w:val="00F333FF"/>
    <w:rsid w:val="00F33564"/>
    <w:rsid w:val="00F33571"/>
    <w:rsid w:val="00F337BB"/>
    <w:rsid w:val="00F33959"/>
    <w:rsid w:val="00F341FD"/>
    <w:rsid w:val="00F34453"/>
    <w:rsid w:val="00F3467A"/>
    <w:rsid w:val="00F34A3B"/>
    <w:rsid w:val="00F34D9D"/>
    <w:rsid w:val="00F35069"/>
    <w:rsid w:val="00F3533C"/>
    <w:rsid w:val="00F35482"/>
    <w:rsid w:val="00F354D3"/>
    <w:rsid w:val="00F35701"/>
    <w:rsid w:val="00F35895"/>
    <w:rsid w:val="00F35AF8"/>
    <w:rsid w:val="00F35DCB"/>
    <w:rsid w:val="00F36094"/>
    <w:rsid w:val="00F3626B"/>
    <w:rsid w:val="00F3629E"/>
    <w:rsid w:val="00F36420"/>
    <w:rsid w:val="00F36561"/>
    <w:rsid w:val="00F365AC"/>
    <w:rsid w:val="00F366D9"/>
    <w:rsid w:val="00F36945"/>
    <w:rsid w:val="00F369EB"/>
    <w:rsid w:val="00F36AAB"/>
    <w:rsid w:val="00F36B3A"/>
    <w:rsid w:val="00F36B50"/>
    <w:rsid w:val="00F36B76"/>
    <w:rsid w:val="00F36D3A"/>
    <w:rsid w:val="00F36F84"/>
    <w:rsid w:val="00F37341"/>
    <w:rsid w:val="00F37543"/>
    <w:rsid w:val="00F375DD"/>
    <w:rsid w:val="00F378F2"/>
    <w:rsid w:val="00F379B2"/>
    <w:rsid w:val="00F37C65"/>
    <w:rsid w:val="00F37CF3"/>
    <w:rsid w:val="00F4017E"/>
    <w:rsid w:val="00F4027E"/>
    <w:rsid w:val="00F40E48"/>
    <w:rsid w:val="00F40EE5"/>
    <w:rsid w:val="00F40F13"/>
    <w:rsid w:val="00F41788"/>
    <w:rsid w:val="00F41972"/>
    <w:rsid w:val="00F42711"/>
    <w:rsid w:val="00F42A05"/>
    <w:rsid w:val="00F42EFE"/>
    <w:rsid w:val="00F4304E"/>
    <w:rsid w:val="00F4337E"/>
    <w:rsid w:val="00F43A3F"/>
    <w:rsid w:val="00F43A41"/>
    <w:rsid w:val="00F43F9A"/>
    <w:rsid w:val="00F44203"/>
    <w:rsid w:val="00F445D5"/>
    <w:rsid w:val="00F44AD6"/>
    <w:rsid w:val="00F44D46"/>
    <w:rsid w:val="00F44F72"/>
    <w:rsid w:val="00F45141"/>
    <w:rsid w:val="00F45542"/>
    <w:rsid w:val="00F455CA"/>
    <w:rsid w:val="00F456AE"/>
    <w:rsid w:val="00F456B0"/>
    <w:rsid w:val="00F457EB"/>
    <w:rsid w:val="00F4580A"/>
    <w:rsid w:val="00F45A04"/>
    <w:rsid w:val="00F45C41"/>
    <w:rsid w:val="00F46482"/>
    <w:rsid w:val="00F46A5E"/>
    <w:rsid w:val="00F46BC4"/>
    <w:rsid w:val="00F46E91"/>
    <w:rsid w:val="00F47006"/>
    <w:rsid w:val="00F4728B"/>
    <w:rsid w:val="00F47299"/>
    <w:rsid w:val="00F47813"/>
    <w:rsid w:val="00F47835"/>
    <w:rsid w:val="00F47967"/>
    <w:rsid w:val="00F47B1F"/>
    <w:rsid w:val="00F47B2B"/>
    <w:rsid w:val="00F47DFB"/>
    <w:rsid w:val="00F500EB"/>
    <w:rsid w:val="00F50125"/>
    <w:rsid w:val="00F50F49"/>
    <w:rsid w:val="00F51302"/>
    <w:rsid w:val="00F51318"/>
    <w:rsid w:val="00F513B1"/>
    <w:rsid w:val="00F5169D"/>
    <w:rsid w:val="00F51744"/>
    <w:rsid w:val="00F51778"/>
    <w:rsid w:val="00F51912"/>
    <w:rsid w:val="00F51A3A"/>
    <w:rsid w:val="00F51A64"/>
    <w:rsid w:val="00F51A6B"/>
    <w:rsid w:val="00F51AE8"/>
    <w:rsid w:val="00F51E55"/>
    <w:rsid w:val="00F51F77"/>
    <w:rsid w:val="00F52048"/>
    <w:rsid w:val="00F522E9"/>
    <w:rsid w:val="00F5231E"/>
    <w:rsid w:val="00F52786"/>
    <w:rsid w:val="00F52808"/>
    <w:rsid w:val="00F5289C"/>
    <w:rsid w:val="00F5299F"/>
    <w:rsid w:val="00F530B5"/>
    <w:rsid w:val="00F53767"/>
    <w:rsid w:val="00F53886"/>
    <w:rsid w:val="00F53933"/>
    <w:rsid w:val="00F53C3F"/>
    <w:rsid w:val="00F5417D"/>
    <w:rsid w:val="00F542DC"/>
    <w:rsid w:val="00F54309"/>
    <w:rsid w:val="00F54890"/>
    <w:rsid w:val="00F5538A"/>
    <w:rsid w:val="00F5563E"/>
    <w:rsid w:val="00F55971"/>
    <w:rsid w:val="00F55F17"/>
    <w:rsid w:val="00F55F53"/>
    <w:rsid w:val="00F5604A"/>
    <w:rsid w:val="00F56803"/>
    <w:rsid w:val="00F568AD"/>
    <w:rsid w:val="00F568CB"/>
    <w:rsid w:val="00F56977"/>
    <w:rsid w:val="00F56A70"/>
    <w:rsid w:val="00F56B03"/>
    <w:rsid w:val="00F56D0E"/>
    <w:rsid w:val="00F57289"/>
    <w:rsid w:val="00F5743D"/>
    <w:rsid w:val="00F57C85"/>
    <w:rsid w:val="00F57FB0"/>
    <w:rsid w:val="00F57FD4"/>
    <w:rsid w:val="00F602D3"/>
    <w:rsid w:val="00F6058D"/>
    <w:rsid w:val="00F606D0"/>
    <w:rsid w:val="00F608C0"/>
    <w:rsid w:val="00F608DB"/>
    <w:rsid w:val="00F60FB3"/>
    <w:rsid w:val="00F60FB9"/>
    <w:rsid w:val="00F61502"/>
    <w:rsid w:val="00F6197A"/>
    <w:rsid w:val="00F619B2"/>
    <w:rsid w:val="00F61A2B"/>
    <w:rsid w:val="00F61ADF"/>
    <w:rsid w:val="00F61C3D"/>
    <w:rsid w:val="00F625D0"/>
    <w:rsid w:val="00F627B2"/>
    <w:rsid w:val="00F6297E"/>
    <w:rsid w:val="00F62AB4"/>
    <w:rsid w:val="00F62ACB"/>
    <w:rsid w:val="00F62CEB"/>
    <w:rsid w:val="00F62FAD"/>
    <w:rsid w:val="00F62FF0"/>
    <w:rsid w:val="00F6302B"/>
    <w:rsid w:val="00F6308F"/>
    <w:rsid w:val="00F63335"/>
    <w:rsid w:val="00F64293"/>
    <w:rsid w:val="00F642BB"/>
    <w:rsid w:val="00F64927"/>
    <w:rsid w:val="00F64CDB"/>
    <w:rsid w:val="00F65039"/>
    <w:rsid w:val="00F651BB"/>
    <w:rsid w:val="00F655EF"/>
    <w:rsid w:val="00F65949"/>
    <w:rsid w:val="00F65F77"/>
    <w:rsid w:val="00F66003"/>
    <w:rsid w:val="00F66263"/>
    <w:rsid w:val="00F66886"/>
    <w:rsid w:val="00F66BFB"/>
    <w:rsid w:val="00F66C2C"/>
    <w:rsid w:val="00F66F9F"/>
    <w:rsid w:val="00F6704C"/>
    <w:rsid w:val="00F67231"/>
    <w:rsid w:val="00F673A0"/>
    <w:rsid w:val="00F673BF"/>
    <w:rsid w:val="00F67526"/>
    <w:rsid w:val="00F67781"/>
    <w:rsid w:val="00F677A8"/>
    <w:rsid w:val="00F6793C"/>
    <w:rsid w:val="00F67C44"/>
    <w:rsid w:val="00F67C62"/>
    <w:rsid w:val="00F67EED"/>
    <w:rsid w:val="00F70227"/>
    <w:rsid w:val="00F70766"/>
    <w:rsid w:val="00F712E2"/>
    <w:rsid w:val="00F7130B"/>
    <w:rsid w:val="00F71337"/>
    <w:rsid w:val="00F71759"/>
    <w:rsid w:val="00F717C6"/>
    <w:rsid w:val="00F71922"/>
    <w:rsid w:val="00F71A51"/>
    <w:rsid w:val="00F71A83"/>
    <w:rsid w:val="00F71B65"/>
    <w:rsid w:val="00F71E0B"/>
    <w:rsid w:val="00F71E8B"/>
    <w:rsid w:val="00F71F59"/>
    <w:rsid w:val="00F72064"/>
    <w:rsid w:val="00F7252E"/>
    <w:rsid w:val="00F72589"/>
    <w:rsid w:val="00F72645"/>
    <w:rsid w:val="00F72703"/>
    <w:rsid w:val="00F727AF"/>
    <w:rsid w:val="00F72A79"/>
    <w:rsid w:val="00F72E33"/>
    <w:rsid w:val="00F72E7C"/>
    <w:rsid w:val="00F72FDF"/>
    <w:rsid w:val="00F73305"/>
    <w:rsid w:val="00F73323"/>
    <w:rsid w:val="00F733A2"/>
    <w:rsid w:val="00F7346C"/>
    <w:rsid w:val="00F73A38"/>
    <w:rsid w:val="00F73DAD"/>
    <w:rsid w:val="00F73F51"/>
    <w:rsid w:val="00F745F8"/>
    <w:rsid w:val="00F7516D"/>
    <w:rsid w:val="00F756E7"/>
    <w:rsid w:val="00F757A0"/>
    <w:rsid w:val="00F75DA0"/>
    <w:rsid w:val="00F75EB1"/>
    <w:rsid w:val="00F7630D"/>
    <w:rsid w:val="00F767AB"/>
    <w:rsid w:val="00F76951"/>
    <w:rsid w:val="00F76BC1"/>
    <w:rsid w:val="00F76E8F"/>
    <w:rsid w:val="00F7703C"/>
    <w:rsid w:val="00F771DD"/>
    <w:rsid w:val="00F77560"/>
    <w:rsid w:val="00F77805"/>
    <w:rsid w:val="00F778B7"/>
    <w:rsid w:val="00F77D07"/>
    <w:rsid w:val="00F77E5F"/>
    <w:rsid w:val="00F80331"/>
    <w:rsid w:val="00F803B0"/>
    <w:rsid w:val="00F803FA"/>
    <w:rsid w:val="00F80444"/>
    <w:rsid w:val="00F8092B"/>
    <w:rsid w:val="00F80C22"/>
    <w:rsid w:val="00F80E53"/>
    <w:rsid w:val="00F8137C"/>
    <w:rsid w:val="00F816C6"/>
    <w:rsid w:val="00F81826"/>
    <w:rsid w:val="00F81969"/>
    <w:rsid w:val="00F81A7D"/>
    <w:rsid w:val="00F82938"/>
    <w:rsid w:val="00F8299F"/>
    <w:rsid w:val="00F829BE"/>
    <w:rsid w:val="00F82DE2"/>
    <w:rsid w:val="00F833FD"/>
    <w:rsid w:val="00F8343A"/>
    <w:rsid w:val="00F836BB"/>
    <w:rsid w:val="00F83AC3"/>
    <w:rsid w:val="00F83D66"/>
    <w:rsid w:val="00F84153"/>
    <w:rsid w:val="00F841BF"/>
    <w:rsid w:val="00F845A7"/>
    <w:rsid w:val="00F845FC"/>
    <w:rsid w:val="00F84887"/>
    <w:rsid w:val="00F84A0D"/>
    <w:rsid w:val="00F84B49"/>
    <w:rsid w:val="00F84ECE"/>
    <w:rsid w:val="00F8509E"/>
    <w:rsid w:val="00F8517B"/>
    <w:rsid w:val="00F85355"/>
    <w:rsid w:val="00F85389"/>
    <w:rsid w:val="00F853BF"/>
    <w:rsid w:val="00F8611C"/>
    <w:rsid w:val="00F8625E"/>
    <w:rsid w:val="00F86328"/>
    <w:rsid w:val="00F8645F"/>
    <w:rsid w:val="00F86E1C"/>
    <w:rsid w:val="00F871DB"/>
    <w:rsid w:val="00F875E9"/>
    <w:rsid w:val="00F87B9F"/>
    <w:rsid w:val="00F87E1E"/>
    <w:rsid w:val="00F87F82"/>
    <w:rsid w:val="00F9102C"/>
    <w:rsid w:val="00F91141"/>
    <w:rsid w:val="00F912C5"/>
    <w:rsid w:val="00F91508"/>
    <w:rsid w:val="00F918FA"/>
    <w:rsid w:val="00F91D7E"/>
    <w:rsid w:val="00F91F55"/>
    <w:rsid w:val="00F91FB2"/>
    <w:rsid w:val="00F920C7"/>
    <w:rsid w:val="00F92315"/>
    <w:rsid w:val="00F923FD"/>
    <w:rsid w:val="00F9262D"/>
    <w:rsid w:val="00F92A20"/>
    <w:rsid w:val="00F92B08"/>
    <w:rsid w:val="00F92B6D"/>
    <w:rsid w:val="00F9319F"/>
    <w:rsid w:val="00F93216"/>
    <w:rsid w:val="00F9367A"/>
    <w:rsid w:val="00F93929"/>
    <w:rsid w:val="00F93944"/>
    <w:rsid w:val="00F940B0"/>
    <w:rsid w:val="00F94187"/>
    <w:rsid w:val="00F94915"/>
    <w:rsid w:val="00F94C72"/>
    <w:rsid w:val="00F94E25"/>
    <w:rsid w:val="00F94ED5"/>
    <w:rsid w:val="00F94EEC"/>
    <w:rsid w:val="00F950E6"/>
    <w:rsid w:val="00F95388"/>
    <w:rsid w:val="00F95705"/>
    <w:rsid w:val="00F9580C"/>
    <w:rsid w:val="00F9585E"/>
    <w:rsid w:val="00F95871"/>
    <w:rsid w:val="00F9591E"/>
    <w:rsid w:val="00F95B5F"/>
    <w:rsid w:val="00F961D0"/>
    <w:rsid w:val="00F96205"/>
    <w:rsid w:val="00F96416"/>
    <w:rsid w:val="00F964B6"/>
    <w:rsid w:val="00F9659B"/>
    <w:rsid w:val="00F967D3"/>
    <w:rsid w:val="00F96B01"/>
    <w:rsid w:val="00F96CC2"/>
    <w:rsid w:val="00F96CD3"/>
    <w:rsid w:val="00F96E44"/>
    <w:rsid w:val="00F96E49"/>
    <w:rsid w:val="00F97565"/>
    <w:rsid w:val="00F97A96"/>
    <w:rsid w:val="00FA033A"/>
    <w:rsid w:val="00FA067A"/>
    <w:rsid w:val="00FA0C20"/>
    <w:rsid w:val="00FA0CCA"/>
    <w:rsid w:val="00FA0D1B"/>
    <w:rsid w:val="00FA0D77"/>
    <w:rsid w:val="00FA10A7"/>
    <w:rsid w:val="00FA1226"/>
    <w:rsid w:val="00FA1289"/>
    <w:rsid w:val="00FA147C"/>
    <w:rsid w:val="00FA1C13"/>
    <w:rsid w:val="00FA1FDD"/>
    <w:rsid w:val="00FA218B"/>
    <w:rsid w:val="00FA24CD"/>
    <w:rsid w:val="00FA252F"/>
    <w:rsid w:val="00FA2780"/>
    <w:rsid w:val="00FA2A6A"/>
    <w:rsid w:val="00FA2CE7"/>
    <w:rsid w:val="00FA2D71"/>
    <w:rsid w:val="00FA2F34"/>
    <w:rsid w:val="00FA3C08"/>
    <w:rsid w:val="00FA3CA9"/>
    <w:rsid w:val="00FA454F"/>
    <w:rsid w:val="00FA464F"/>
    <w:rsid w:val="00FA4666"/>
    <w:rsid w:val="00FA4F89"/>
    <w:rsid w:val="00FA55B4"/>
    <w:rsid w:val="00FA58A2"/>
    <w:rsid w:val="00FA58C8"/>
    <w:rsid w:val="00FA59D0"/>
    <w:rsid w:val="00FA5CF6"/>
    <w:rsid w:val="00FA602B"/>
    <w:rsid w:val="00FA60DC"/>
    <w:rsid w:val="00FA6254"/>
    <w:rsid w:val="00FA6352"/>
    <w:rsid w:val="00FA638F"/>
    <w:rsid w:val="00FA6489"/>
    <w:rsid w:val="00FA64DE"/>
    <w:rsid w:val="00FA65E4"/>
    <w:rsid w:val="00FA6607"/>
    <w:rsid w:val="00FA68A1"/>
    <w:rsid w:val="00FA6D13"/>
    <w:rsid w:val="00FA6E3E"/>
    <w:rsid w:val="00FA6EA7"/>
    <w:rsid w:val="00FA6EB4"/>
    <w:rsid w:val="00FA725A"/>
    <w:rsid w:val="00FA73CA"/>
    <w:rsid w:val="00FA7461"/>
    <w:rsid w:val="00FA7664"/>
    <w:rsid w:val="00FA7C74"/>
    <w:rsid w:val="00FA7D46"/>
    <w:rsid w:val="00FA7DC8"/>
    <w:rsid w:val="00FA7FE1"/>
    <w:rsid w:val="00FB00F0"/>
    <w:rsid w:val="00FB0212"/>
    <w:rsid w:val="00FB02EA"/>
    <w:rsid w:val="00FB0453"/>
    <w:rsid w:val="00FB0562"/>
    <w:rsid w:val="00FB0616"/>
    <w:rsid w:val="00FB080C"/>
    <w:rsid w:val="00FB087D"/>
    <w:rsid w:val="00FB097C"/>
    <w:rsid w:val="00FB0C3E"/>
    <w:rsid w:val="00FB0C4E"/>
    <w:rsid w:val="00FB0E11"/>
    <w:rsid w:val="00FB17CE"/>
    <w:rsid w:val="00FB1838"/>
    <w:rsid w:val="00FB19DC"/>
    <w:rsid w:val="00FB21B9"/>
    <w:rsid w:val="00FB2703"/>
    <w:rsid w:val="00FB2B88"/>
    <w:rsid w:val="00FB2E70"/>
    <w:rsid w:val="00FB2F3F"/>
    <w:rsid w:val="00FB3021"/>
    <w:rsid w:val="00FB32A3"/>
    <w:rsid w:val="00FB32A5"/>
    <w:rsid w:val="00FB3757"/>
    <w:rsid w:val="00FB37B7"/>
    <w:rsid w:val="00FB3DBB"/>
    <w:rsid w:val="00FB3DFC"/>
    <w:rsid w:val="00FB3E47"/>
    <w:rsid w:val="00FB3EDB"/>
    <w:rsid w:val="00FB41CE"/>
    <w:rsid w:val="00FB4204"/>
    <w:rsid w:val="00FB4535"/>
    <w:rsid w:val="00FB4632"/>
    <w:rsid w:val="00FB471B"/>
    <w:rsid w:val="00FB4786"/>
    <w:rsid w:val="00FB4E46"/>
    <w:rsid w:val="00FB5088"/>
    <w:rsid w:val="00FB52EC"/>
    <w:rsid w:val="00FB52FB"/>
    <w:rsid w:val="00FB5427"/>
    <w:rsid w:val="00FB55DF"/>
    <w:rsid w:val="00FB5D94"/>
    <w:rsid w:val="00FB62A3"/>
    <w:rsid w:val="00FB64DE"/>
    <w:rsid w:val="00FB6561"/>
    <w:rsid w:val="00FB66B1"/>
    <w:rsid w:val="00FB6B02"/>
    <w:rsid w:val="00FB6B5F"/>
    <w:rsid w:val="00FB6C51"/>
    <w:rsid w:val="00FB6D32"/>
    <w:rsid w:val="00FB6D8D"/>
    <w:rsid w:val="00FB6EC5"/>
    <w:rsid w:val="00FB6F97"/>
    <w:rsid w:val="00FB6FF5"/>
    <w:rsid w:val="00FB7185"/>
    <w:rsid w:val="00FB7702"/>
    <w:rsid w:val="00FB7769"/>
    <w:rsid w:val="00FB77C3"/>
    <w:rsid w:val="00FB7A41"/>
    <w:rsid w:val="00FB7A8F"/>
    <w:rsid w:val="00FB7B4C"/>
    <w:rsid w:val="00FB7BC7"/>
    <w:rsid w:val="00FC0335"/>
    <w:rsid w:val="00FC068A"/>
    <w:rsid w:val="00FC06F2"/>
    <w:rsid w:val="00FC0A52"/>
    <w:rsid w:val="00FC0D09"/>
    <w:rsid w:val="00FC0DE9"/>
    <w:rsid w:val="00FC0FA7"/>
    <w:rsid w:val="00FC106C"/>
    <w:rsid w:val="00FC1126"/>
    <w:rsid w:val="00FC12C2"/>
    <w:rsid w:val="00FC179A"/>
    <w:rsid w:val="00FC18C1"/>
    <w:rsid w:val="00FC1925"/>
    <w:rsid w:val="00FC1A38"/>
    <w:rsid w:val="00FC1C75"/>
    <w:rsid w:val="00FC1DAA"/>
    <w:rsid w:val="00FC1E5C"/>
    <w:rsid w:val="00FC1ED0"/>
    <w:rsid w:val="00FC1F1D"/>
    <w:rsid w:val="00FC2053"/>
    <w:rsid w:val="00FC21BE"/>
    <w:rsid w:val="00FC23E9"/>
    <w:rsid w:val="00FC291F"/>
    <w:rsid w:val="00FC2933"/>
    <w:rsid w:val="00FC31C4"/>
    <w:rsid w:val="00FC3862"/>
    <w:rsid w:val="00FC39F8"/>
    <w:rsid w:val="00FC3A83"/>
    <w:rsid w:val="00FC42E6"/>
    <w:rsid w:val="00FC44E0"/>
    <w:rsid w:val="00FC4504"/>
    <w:rsid w:val="00FC478C"/>
    <w:rsid w:val="00FC4981"/>
    <w:rsid w:val="00FC4A93"/>
    <w:rsid w:val="00FC4BE2"/>
    <w:rsid w:val="00FC4C4E"/>
    <w:rsid w:val="00FC4E30"/>
    <w:rsid w:val="00FC5130"/>
    <w:rsid w:val="00FC5530"/>
    <w:rsid w:val="00FC554B"/>
    <w:rsid w:val="00FC5582"/>
    <w:rsid w:val="00FC58B7"/>
    <w:rsid w:val="00FC5B80"/>
    <w:rsid w:val="00FC5BAB"/>
    <w:rsid w:val="00FC5C32"/>
    <w:rsid w:val="00FC5F3B"/>
    <w:rsid w:val="00FC6073"/>
    <w:rsid w:val="00FC6175"/>
    <w:rsid w:val="00FC61E8"/>
    <w:rsid w:val="00FC6341"/>
    <w:rsid w:val="00FC63F4"/>
    <w:rsid w:val="00FC702F"/>
    <w:rsid w:val="00FC70C6"/>
    <w:rsid w:val="00FC715B"/>
    <w:rsid w:val="00FC7552"/>
    <w:rsid w:val="00FC7700"/>
    <w:rsid w:val="00FC7A45"/>
    <w:rsid w:val="00FC7A8B"/>
    <w:rsid w:val="00FC7AFD"/>
    <w:rsid w:val="00FC7CA6"/>
    <w:rsid w:val="00FC7D77"/>
    <w:rsid w:val="00FC7D9E"/>
    <w:rsid w:val="00FC7EA8"/>
    <w:rsid w:val="00FD019D"/>
    <w:rsid w:val="00FD019E"/>
    <w:rsid w:val="00FD0203"/>
    <w:rsid w:val="00FD05FD"/>
    <w:rsid w:val="00FD076D"/>
    <w:rsid w:val="00FD11BE"/>
    <w:rsid w:val="00FD12C5"/>
    <w:rsid w:val="00FD13FA"/>
    <w:rsid w:val="00FD1407"/>
    <w:rsid w:val="00FD143C"/>
    <w:rsid w:val="00FD14B2"/>
    <w:rsid w:val="00FD19A7"/>
    <w:rsid w:val="00FD1D12"/>
    <w:rsid w:val="00FD218C"/>
    <w:rsid w:val="00FD2197"/>
    <w:rsid w:val="00FD2491"/>
    <w:rsid w:val="00FD273D"/>
    <w:rsid w:val="00FD27AF"/>
    <w:rsid w:val="00FD2BC4"/>
    <w:rsid w:val="00FD2C01"/>
    <w:rsid w:val="00FD2DB5"/>
    <w:rsid w:val="00FD30E6"/>
    <w:rsid w:val="00FD31E1"/>
    <w:rsid w:val="00FD32B7"/>
    <w:rsid w:val="00FD363A"/>
    <w:rsid w:val="00FD36F2"/>
    <w:rsid w:val="00FD372F"/>
    <w:rsid w:val="00FD3883"/>
    <w:rsid w:val="00FD422B"/>
    <w:rsid w:val="00FD4436"/>
    <w:rsid w:val="00FD458C"/>
    <w:rsid w:val="00FD464B"/>
    <w:rsid w:val="00FD490E"/>
    <w:rsid w:val="00FD4A1E"/>
    <w:rsid w:val="00FD4C8E"/>
    <w:rsid w:val="00FD4F6E"/>
    <w:rsid w:val="00FD5173"/>
    <w:rsid w:val="00FD5311"/>
    <w:rsid w:val="00FD5530"/>
    <w:rsid w:val="00FD55E2"/>
    <w:rsid w:val="00FD563E"/>
    <w:rsid w:val="00FD5871"/>
    <w:rsid w:val="00FD59B0"/>
    <w:rsid w:val="00FD5FB8"/>
    <w:rsid w:val="00FD5FBD"/>
    <w:rsid w:val="00FD6317"/>
    <w:rsid w:val="00FD65FB"/>
    <w:rsid w:val="00FD6B37"/>
    <w:rsid w:val="00FD6BAB"/>
    <w:rsid w:val="00FD6CA4"/>
    <w:rsid w:val="00FD7039"/>
    <w:rsid w:val="00FD71FA"/>
    <w:rsid w:val="00FD7595"/>
    <w:rsid w:val="00FD7730"/>
    <w:rsid w:val="00FD77FB"/>
    <w:rsid w:val="00FD793E"/>
    <w:rsid w:val="00FD7B12"/>
    <w:rsid w:val="00FD7D32"/>
    <w:rsid w:val="00FD7D8F"/>
    <w:rsid w:val="00FD7EE5"/>
    <w:rsid w:val="00FD7FE1"/>
    <w:rsid w:val="00FE01D8"/>
    <w:rsid w:val="00FE02EF"/>
    <w:rsid w:val="00FE05DA"/>
    <w:rsid w:val="00FE08D1"/>
    <w:rsid w:val="00FE0A69"/>
    <w:rsid w:val="00FE0ACC"/>
    <w:rsid w:val="00FE0F68"/>
    <w:rsid w:val="00FE1298"/>
    <w:rsid w:val="00FE1617"/>
    <w:rsid w:val="00FE1658"/>
    <w:rsid w:val="00FE17C2"/>
    <w:rsid w:val="00FE1BD0"/>
    <w:rsid w:val="00FE1CD3"/>
    <w:rsid w:val="00FE2093"/>
    <w:rsid w:val="00FE2246"/>
    <w:rsid w:val="00FE22A2"/>
    <w:rsid w:val="00FE2D81"/>
    <w:rsid w:val="00FE2E4D"/>
    <w:rsid w:val="00FE3256"/>
    <w:rsid w:val="00FE3363"/>
    <w:rsid w:val="00FE3A8A"/>
    <w:rsid w:val="00FE3AF8"/>
    <w:rsid w:val="00FE3B0C"/>
    <w:rsid w:val="00FE3D27"/>
    <w:rsid w:val="00FE3FED"/>
    <w:rsid w:val="00FE409A"/>
    <w:rsid w:val="00FE4249"/>
    <w:rsid w:val="00FE42E4"/>
    <w:rsid w:val="00FE44E4"/>
    <w:rsid w:val="00FE461D"/>
    <w:rsid w:val="00FE46EF"/>
    <w:rsid w:val="00FE47DB"/>
    <w:rsid w:val="00FE4B3D"/>
    <w:rsid w:val="00FE4F12"/>
    <w:rsid w:val="00FE5017"/>
    <w:rsid w:val="00FE501C"/>
    <w:rsid w:val="00FE5607"/>
    <w:rsid w:val="00FE5831"/>
    <w:rsid w:val="00FE597B"/>
    <w:rsid w:val="00FE5C3A"/>
    <w:rsid w:val="00FE5DD2"/>
    <w:rsid w:val="00FE613D"/>
    <w:rsid w:val="00FE6461"/>
    <w:rsid w:val="00FE64BC"/>
    <w:rsid w:val="00FE656F"/>
    <w:rsid w:val="00FE67A4"/>
    <w:rsid w:val="00FE6AB2"/>
    <w:rsid w:val="00FE6B7B"/>
    <w:rsid w:val="00FE6C44"/>
    <w:rsid w:val="00FE6C48"/>
    <w:rsid w:val="00FE6D7D"/>
    <w:rsid w:val="00FE7059"/>
    <w:rsid w:val="00FE7103"/>
    <w:rsid w:val="00FE7630"/>
    <w:rsid w:val="00FE763A"/>
    <w:rsid w:val="00FE76B7"/>
    <w:rsid w:val="00FE76EC"/>
    <w:rsid w:val="00FE7760"/>
    <w:rsid w:val="00FE789B"/>
    <w:rsid w:val="00FE79A0"/>
    <w:rsid w:val="00FE7BCF"/>
    <w:rsid w:val="00FE7C4C"/>
    <w:rsid w:val="00FE7F61"/>
    <w:rsid w:val="00FF043A"/>
    <w:rsid w:val="00FF0E10"/>
    <w:rsid w:val="00FF0F36"/>
    <w:rsid w:val="00FF1142"/>
    <w:rsid w:val="00FF152A"/>
    <w:rsid w:val="00FF18CE"/>
    <w:rsid w:val="00FF1944"/>
    <w:rsid w:val="00FF1FFA"/>
    <w:rsid w:val="00FF202D"/>
    <w:rsid w:val="00FF2593"/>
    <w:rsid w:val="00FF2791"/>
    <w:rsid w:val="00FF279E"/>
    <w:rsid w:val="00FF28B5"/>
    <w:rsid w:val="00FF2949"/>
    <w:rsid w:val="00FF296C"/>
    <w:rsid w:val="00FF2B7C"/>
    <w:rsid w:val="00FF30E1"/>
    <w:rsid w:val="00FF31D2"/>
    <w:rsid w:val="00FF3238"/>
    <w:rsid w:val="00FF3429"/>
    <w:rsid w:val="00FF3881"/>
    <w:rsid w:val="00FF3924"/>
    <w:rsid w:val="00FF3C7A"/>
    <w:rsid w:val="00FF3DF1"/>
    <w:rsid w:val="00FF4208"/>
    <w:rsid w:val="00FF454E"/>
    <w:rsid w:val="00FF45AD"/>
    <w:rsid w:val="00FF4C1A"/>
    <w:rsid w:val="00FF4DB2"/>
    <w:rsid w:val="00FF4E76"/>
    <w:rsid w:val="00FF5002"/>
    <w:rsid w:val="00FF515E"/>
    <w:rsid w:val="00FF524E"/>
    <w:rsid w:val="00FF5345"/>
    <w:rsid w:val="00FF5347"/>
    <w:rsid w:val="00FF5350"/>
    <w:rsid w:val="00FF542C"/>
    <w:rsid w:val="00FF57BF"/>
    <w:rsid w:val="00FF5AAA"/>
    <w:rsid w:val="00FF5B80"/>
    <w:rsid w:val="00FF5BD6"/>
    <w:rsid w:val="00FF5E0F"/>
    <w:rsid w:val="00FF5F8B"/>
    <w:rsid w:val="00FF612F"/>
    <w:rsid w:val="00FF62D5"/>
    <w:rsid w:val="00FF6854"/>
    <w:rsid w:val="00FF6886"/>
    <w:rsid w:val="00FF690B"/>
    <w:rsid w:val="00FF71FE"/>
    <w:rsid w:val="00FF7261"/>
    <w:rsid w:val="00FF731F"/>
    <w:rsid w:val="00FF74ED"/>
    <w:rsid w:val="00FF757F"/>
    <w:rsid w:val="00FF76DA"/>
    <w:rsid w:val="00FF7D57"/>
    <w:rsid w:val="00FF7DA3"/>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69f,#09f,#06c,#099,#0c9,#99f,#ccf,#fcf"/>
    </o:shapedefaults>
    <o:shapelayout v:ext="edit">
      <o:idmap v:ext="edit" data="1"/>
    </o:shapelayout>
  </w:shapeDefaults>
  <w:decimalSymbol w:val=","/>
  <w:listSeparator w:val=";"/>
  <w14:docId w14:val="5DD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91896"/>
    <w:rPr>
      <w:sz w:val="24"/>
      <w:szCs w:val="24"/>
      <w:lang w:val="lt-LT"/>
    </w:rPr>
  </w:style>
  <w:style w:type="paragraph" w:styleId="Antrat1">
    <w:name w:val="heading 1"/>
    <w:aliases w:val="NEA1,intoduction,Chapter Hdg"/>
    <w:basedOn w:val="prastasis"/>
    <w:next w:val="prastasis"/>
    <w:link w:val="Antrat1Diagrama"/>
    <w:qFormat/>
    <w:rsid w:val="00FE7BCF"/>
    <w:pPr>
      <w:keepNext/>
      <w:pageBreakBefore/>
      <w:spacing w:before="240" w:after="240"/>
      <w:jc w:val="center"/>
      <w:outlineLvl w:val="0"/>
    </w:pPr>
    <w:rPr>
      <w:b/>
      <w:bCs/>
      <w:iCs/>
      <w:caps/>
      <w:color w:val="4F6228"/>
      <w:sz w:val="28"/>
      <w:lang w:val="x-none"/>
    </w:rPr>
  </w:style>
  <w:style w:type="paragraph" w:styleId="Antrat2">
    <w:name w:val="heading 2"/>
    <w:basedOn w:val="prastasis"/>
    <w:next w:val="prastasis"/>
    <w:link w:val="Antrat2Diagrama"/>
    <w:qFormat/>
    <w:rsid w:val="00B25DDD"/>
    <w:pPr>
      <w:keepNext/>
      <w:spacing w:before="240" w:after="240"/>
      <w:jc w:val="center"/>
      <w:outlineLvl w:val="1"/>
    </w:pPr>
    <w:rPr>
      <w:b/>
      <w:bCs/>
      <w:caps/>
      <w:color w:val="76923C"/>
      <w:sz w:val="28"/>
      <w:szCs w:val="20"/>
      <w:lang w:val="x-none"/>
    </w:rPr>
  </w:style>
  <w:style w:type="paragraph" w:styleId="Antrat3">
    <w:name w:val="heading 3"/>
    <w:basedOn w:val="prastasis"/>
    <w:next w:val="prastasis"/>
    <w:link w:val="Antrat3Diagrama"/>
    <w:qFormat/>
    <w:rsid w:val="004F7981"/>
    <w:pPr>
      <w:keepNext/>
      <w:spacing w:before="360" w:after="360"/>
      <w:jc w:val="center"/>
      <w:outlineLvl w:val="2"/>
    </w:pPr>
    <w:rPr>
      <w:b/>
      <w:color w:val="9BBB59"/>
      <w:sz w:val="28"/>
      <w:szCs w:val="20"/>
      <w:lang w:val="x-none"/>
    </w:rPr>
  </w:style>
  <w:style w:type="paragraph" w:styleId="Antrat4">
    <w:name w:val="heading 4"/>
    <w:basedOn w:val="prastasis"/>
    <w:next w:val="prastasis"/>
    <w:link w:val="Antrat4Diagrama"/>
    <w:qFormat/>
    <w:pPr>
      <w:keepNext/>
      <w:numPr>
        <w:ilvl w:val="3"/>
        <w:numId w:val="1"/>
      </w:numPr>
      <w:spacing w:before="240" w:after="240"/>
      <w:jc w:val="both"/>
      <w:outlineLvl w:val="3"/>
    </w:pPr>
    <w:rPr>
      <w:b/>
      <w:bCs/>
      <w:i/>
      <w:szCs w:val="18"/>
      <w:u w:val="single"/>
      <w:lang w:val="x-none"/>
    </w:rPr>
  </w:style>
  <w:style w:type="paragraph" w:styleId="Antrat5">
    <w:name w:val="heading 5"/>
    <w:aliases w:val="NEA5"/>
    <w:basedOn w:val="prastasis"/>
    <w:next w:val="prastasis"/>
    <w:link w:val="Antrat5Diagrama"/>
    <w:qFormat/>
    <w:pPr>
      <w:keepNext/>
      <w:numPr>
        <w:ilvl w:val="4"/>
        <w:numId w:val="1"/>
      </w:numPr>
      <w:jc w:val="center"/>
      <w:outlineLvl w:val="4"/>
    </w:pPr>
    <w:rPr>
      <w:b/>
      <w:bCs/>
      <w:lang w:val="x-none"/>
    </w:rPr>
  </w:style>
  <w:style w:type="paragraph" w:styleId="Antrat6">
    <w:name w:val="heading 6"/>
    <w:basedOn w:val="prastasis"/>
    <w:next w:val="prastasis"/>
    <w:link w:val="Antrat6Diagrama"/>
    <w:qFormat/>
    <w:pPr>
      <w:keepNext/>
      <w:numPr>
        <w:ilvl w:val="5"/>
        <w:numId w:val="1"/>
      </w:numPr>
      <w:jc w:val="both"/>
      <w:outlineLvl w:val="5"/>
    </w:pPr>
    <w:rPr>
      <w:b/>
      <w:bCs/>
      <w:i/>
      <w:iCs/>
      <w:lang w:val="en-US"/>
    </w:rPr>
  </w:style>
  <w:style w:type="paragraph" w:styleId="Antrat7">
    <w:name w:val="heading 7"/>
    <w:basedOn w:val="prastasis"/>
    <w:next w:val="prastasis"/>
    <w:link w:val="Antrat7Diagrama"/>
    <w:qFormat/>
    <w:pPr>
      <w:keepNext/>
      <w:numPr>
        <w:ilvl w:val="6"/>
        <w:numId w:val="1"/>
      </w:numPr>
      <w:jc w:val="both"/>
      <w:outlineLvl w:val="6"/>
    </w:pPr>
    <w:rPr>
      <w:b/>
      <w:sz w:val="36"/>
      <w:szCs w:val="20"/>
      <w:lang w:val="x-none"/>
    </w:rPr>
  </w:style>
  <w:style w:type="paragraph" w:styleId="Antrat8">
    <w:name w:val="heading 8"/>
    <w:basedOn w:val="prastasis"/>
    <w:next w:val="prastasis"/>
    <w:link w:val="Antrat8Diagrama"/>
    <w:qFormat/>
    <w:pPr>
      <w:keepNext/>
      <w:numPr>
        <w:ilvl w:val="7"/>
        <w:numId w:val="1"/>
      </w:numPr>
      <w:jc w:val="both"/>
      <w:outlineLvl w:val="7"/>
    </w:pPr>
    <w:rPr>
      <w:sz w:val="36"/>
      <w:szCs w:val="20"/>
      <w:lang w:val="en-US"/>
    </w:rPr>
  </w:style>
  <w:style w:type="paragraph" w:styleId="Antrat9">
    <w:name w:val="heading 9"/>
    <w:basedOn w:val="prastasis"/>
    <w:next w:val="prastasis"/>
    <w:link w:val="Antrat9Diagrama"/>
    <w:qFormat/>
    <w:pPr>
      <w:keepNext/>
      <w:numPr>
        <w:ilvl w:val="8"/>
        <w:numId w:val="1"/>
      </w:numPr>
      <w:jc w:val="both"/>
      <w:outlineLvl w:val="8"/>
    </w:pPr>
    <w:rPr>
      <w:b/>
      <w:sz w:val="36"/>
      <w:szCs w:val="20"/>
      <w:lang w:val="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Char">
    <w:name w:val="Char"/>
    <w:basedOn w:val="prastasis"/>
    <w:rsid w:val="007666BB"/>
    <w:pPr>
      <w:spacing w:after="160" w:line="240" w:lineRule="exact"/>
    </w:pPr>
    <w:rPr>
      <w:rFonts w:ascii="Tahoma" w:hAnsi="Tahoma"/>
      <w:sz w:val="20"/>
      <w:szCs w:val="20"/>
      <w:lang w:val="en-US"/>
    </w:rPr>
  </w:style>
  <w:style w:type="paragraph" w:customStyle="1" w:styleId="Lenteliuduomenims">
    <w:name w:val="Lenteliu duomenims"/>
    <w:basedOn w:val="prastasis"/>
    <w:link w:val="LenteliuduomenimsChar"/>
    <w:rPr>
      <w:sz w:val="20"/>
    </w:rPr>
  </w:style>
  <w:style w:type="paragraph" w:customStyle="1" w:styleId="Lentpavad">
    <w:name w:val="Lent pavad"/>
    <w:basedOn w:val="Pagrindinistekstas"/>
    <w:link w:val="LentpavadChar"/>
    <w:pPr>
      <w:spacing w:before="120" w:after="100" w:afterAutospacing="1"/>
      <w:ind w:firstLine="0"/>
      <w:jc w:val="center"/>
    </w:pPr>
    <w:rPr>
      <w:b/>
    </w:rPr>
  </w:style>
  <w:style w:type="paragraph" w:styleId="Pagrindinistekstas">
    <w:name w:val="Body Text"/>
    <w:aliases w:val="Body Text1"/>
    <w:basedOn w:val="prastasis"/>
    <w:link w:val="PagrindinistekstasDiagrama"/>
    <w:pPr>
      <w:ind w:firstLine="720"/>
      <w:jc w:val="both"/>
    </w:pPr>
    <w:rPr>
      <w:color w:val="000000"/>
    </w:rPr>
  </w:style>
  <w:style w:type="character" w:customStyle="1" w:styleId="PagrindinistekstasDiagrama">
    <w:name w:val="Pagrindinis tekstas Diagrama"/>
    <w:aliases w:val="Body Text1 Diagrama"/>
    <w:link w:val="Pagrindinistekstas"/>
    <w:rsid w:val="001A2A90"/>
    <w:rPr>
      <w:color w:val="000000"/>
      <w:sz w:val="24"/>
      <w:szCs w:val="24"/>
      <w:lang w:val="lt-LT" w:eastAsia="en-US" w:bidi="ar-SA"/>
    </w:rPr>
  </w:style>
  <w:style w:type="character" w:customStyle="1" w:styleId="LentpavadChar">
    <w:name w:val="Lent pavad Char"/>
    <w:link w:val="Lentpavad"/>
    <w:rsid w:val="001A2A90"/>
    <w:rPr>
      <w:b/>
      <w:color w:val="000000"/>
      <w:sz w:val="24"/>
      <w:szCs w:val="24"/>
      <w:lang w:val="lt-LT" w:eastAsia="en-US" w:bidi="ar-SA"/>
    </w:rPr>
  </w:style>
  <w:style w:type="character" w:styleId="Hipersaitas">
    <w:name w:val="Hyperlink"/>
    <w:uiPriority w:val="99"/>
    <w:rPr>
      <w:color w:val="0000FF"/>
      <w:u w:val="single"/>
    </w:rPr>
  </w:style>
  <w:style w:type="paragraph" w:styleId="Turinys1">
    <w:name w:val="toc 1"/>
    <w:basedOn w:val="prastasis"/>
    <w:next w:val="prastasis"/>
    <w:autoRedefine/>
    <w:uiPriority w:val="39"/>
    <w:rsid w:val="00DC2FE6"/>
    <w:pPr>
      <w:spacing w:before="120" w:after="120"/>
    </w:pPr>
    <w:rPr>
      <w:b/>
      <w:bCs/>
      <w:caps/>
      <w:color w:val="000080"/>
      <w:sz w:val="20"/>
      <w:szCs w:val="20"/>
    </w:rPr>
  </w:style>
  <w:style w:type="paragraph" w:styleId="Turinys2">
    <w:name w:val="toc 2"/>
    <w:basedOn w:val="prastasis"/>
    <w:next w:val="prastasis"/>
    <w:autoRedefine/>
    <w:uiPriority w:val="39"/>
    <w:rsid w:val="00DC2FE6"/>
    <w:pPr>
      <w:ind w:left="240"/>
    </w:pPr>
    <w:rPr>
      <w:smallCaps/>
      <w:color w:val="000080"/>
      <w:sz w:val="20"/>
      <w:szCs w:val="20"/>
    </w:rPr>
  </w:style>
  <w:style w:type="paragraph" w:styleId="Pagrindiniotekstotrauka2">
    <w:name w:val="Body Text Indent 2"/>
    <w:basedOn w:val="prastasis"/>
    <w:link w:val="Pagrindiniotekstotrauka2Diagrama"/>
    <w:pPr>
      <w:ind w:firstLine="720"/>
      <w:jc w:val="both"/>
    </w:pPr>
    <w:rPr>
      <w:lang w:val="x-none"/>
    </w:rPr>
  </w:style>
  <w:style w:type="paragraph" w:styleId="Pavadinimas">
    <w:name w:val="Title"/>
    <w:basedOn w:val="prastasis"/>
    <w:link w:val="PavadinimasDiagrama"/>
    <w:qFormat/>
    <w:pPr>
      <w:ind w:firstLine="720"/>
      <w:jc w:val="center"/>
    </w:pPr>
    <w:rPr>
      <w:b/>
      <w:bCs/>
      <w:lang w:val="x-none"/>
    </w:rPr>
  </w:style>
  <w:style w:type="paragraph" w:styleId="prastasistinklapis">
    <w:name w:val="Normal (Web)"/>
    <w:basedOn w:val="prastasis"/>
    <w:pPr>
      <w:spacing w:before="100" w:beforeAutospacing="1" w:after="100" w:afterAutospacing="1"/>
      <w:ind w:firstLine="720"/>
      <w:jc w:val="both"/>
    </w:pPr>
    <w:rPr>
      <w:rFonts w:ascii="Arial Unicode MS" w:eastAsia="Arial Unicode MS" w:hAnsi="Arial Unicode MS" w:cs="Arial Unicode MS"/>
      <w:lang w:val="en-GB"/>
    </w:rPr>
  </w:style>
  <w:style w:type="paragraph" w:styleId="Antrat">
    <w:name w:val="caption"/>
    <w:aliases w:val="Lentelė"/>
    <w:basedOn w:val="prastasis"/>
    <w:next w:val="prastasis"/>
    <w:link w:val="AntratDiagrama"/>
    <w:qFormat/>
    <w:pPr>
      <w:ind w:firstLine="720"/>
      <w:jc w:val="right"/>
    </w:pPr>
    <w:rPr>
      <w:bCs/>
    </w:rPr>
  </w:style>
  <w:style w:type="character" w:styleId="Puslapionumeris">
    <w:name w:val="page number"/>
    <w:basedOn w:val="Numatytasispastraiposriftas"/>
  </w:style>
  <w:style w:type="paragraph" w:styleId="Porat">
    <w:name w:val="footer"/>
    <w:basedOn w:val="prastasis"/>
    <w:link w:val="PoratDiagrama"/>
    <w:uiPriority w:val="99"/>
    <w:pPr>
      <w:tabs>
        <w:tab w:val="center" w:pos="4320"/>
        <w:tab w:val="right" w:pos="8640"/>
      </w:tabs>
      <w:ind w:firstLine="720"/>
      <w:jc w:val="both"/>
    </w:pPr>
    <w:rPr>
      <w:szCs w:val="20"/>
      <w:lang w:val="en-US"/>
    </w:rPr>
  </w:style>
  <w:style w:type="paragraph" w:styleId="Pagrindiniotekstotrauka3">
    <w:name w:val="Body Text Indent 3"/>
    <w:basedOn w:val="prastasis"/>
    <w:link w:val="Pagrindiniotekstotrauka3Diagrama"/>
    <w:pPr>
      <w:shd w:val="clear" w:color="auto" w:fill="FFFFFF"/>
      <w:ind w:firstLine="720"/>
      <w:jc w:val="both"/>
    </w:pPr>
    <w:rPr>
      <w:szCs w:val="20"/>
      <w:lang w:val="x-none"/>
    </w:rPr>
  </w:style>
  <w:style w:type="paragraph" w:customStyle="1" w:styleId="Teksto">
    <w:name w:val="Teksto"/>
    <w:basedOn w:val="prastasis"/>
    <w:link w:val="TekstoChar"/>
    <w:pPr>
      <w:ind w:firstLine="720"/>
      <w:jc w:val="both"/>
    </w:pPr>
  </w:style>
  <w:style w:type="character" w:styleId="Grietas">
    <w:name w:val="Strong"/>
    <w:uiPriority w:val="22"/>
    <w:qFormat/>
    <w:rPr>
      <w:b/>
      <w:bCs/>
    </w:rPr>
  </w:style>
  <w:style w:type="character" w:styleId="Emfaz">
    <w:name w:val="Emphasis"/>
    <w:qFormat/>
    <w:rPr>
      <w:i/>
      <w:iCs/>
    </w:rPr>
  </w:style>
  <w:style w:type="paragraph" w:customStyle="1" w:styleId="adjustright">
    <w:name w:val="adjustright"/>
    <w:rPr>
      <w:rFonts w:ascii="Arial" w:hAnsi="Arial"/>
      <w:snapToGrid w:val="0"/>
      <w:sz w:val="24"/>
    </w:rPr>
  </w:style>
  <w:style w:type="paragraph" w:customStyle="1" w:styleId="Tekstui">
    <w:name w:val="Tekstui"/>
    <w:pPr>
      <w:ind w:firstLine="720"/>
      <w:jc w:val="both"/>
    </w:pPr>
    <w:rPr>
      <w:sz w:val="24"/>
      <w:lang w:val="lt-LT"/>
    </w:rPr>
  </w:style>
  <w:style w:type="paragraph" w:customStyle="1" w:styleId="Textbeitrauku">
    <w:name w:val="Text_be itrauku"/>
    <w:basedOn w:val="Teksto"/>
    <w:pPr>
      <w:ind w:firstLine="0"/>
    </w:pPr>
    <w:rPr>
      <w:szCs w:val="22"/>
    </w:rPr>
  </w:style>
  <w:style w:type="paragraph" w:styleId="Pagrindiniotekstotrauka">
    <w:name w:val="Body Text Indent"/>
    <w:basedOn w:val="prastasis"/>
    <w:link w:val="PagrindiniotekstotraukaDiagrama"/>
    <w:pPr>
      <w:ind w:firstLine="720"/>
      <w:jc w:val="both"/>
    </w:pPr>
    <w:rPr>
      <w:szCs w:val="18"/>
      <w:lang w:val="x-none"/>
    </w:rPr>
  </w:style>
  <w:style w:type="character" w:styleId="HTMLspausdinimomainl">
    <w:name w:val="HTML Typewriter"/>
    <w:rPr>
      <w:rFonts w:ascii="Arial Unicode MS" w:eastAsia="Arial Unicode MS" w:hAnsi="Arial Unicode MS" w:cs="Arial Unicode MS"/>
      <w:sz w:val="20"/>
      <w:szCs w:val="20"/>
    </w:rPr>
  </w:style>
  <w:style w:type="paragraph" w:styleId="Pagrindinistekstas2">
    <w:name w:val="Body Text 2"/>
    <w:basedOn w:val="prastasis"/>
    <w:link w:val="Pagrindinistekstas2Diagrama"/>
    <w:pPr>
      <w:jc w:val="both"/>
    </w:pPr>
    <w:rPr>
      <w:lang w:val="x-none"/>
    </w:rPr>
  </w:style>
  <w:style w:type="paragraph" w:customStyle="1" w:styleId="Lentelei">
    <w:name w:val="Lentelei"/>
    <w:basedOn w:val="prastasis"/>
    <w:rPr>
      <w:sz w:val="20"/>
      <w:lang w:eastAsia="lt-LT"/>
    </w:rPr>
  </w:style>
  <w:style w:type="paragraph" w:styleId="Paprastasistekstas">
    <w:name w:val="Plain Text"/>
    <w:basedOn w:val="prastasis"/>
    <w:link w:val="PaprastasistekstasDiagrama"/>
    <w:pPr>
      <w:ind w:firstLine="720"/>
      <w:jc w:val="both"/>
    </w:pPr>
    <w:rPr>
      <w:rFonts w:ascii="Courier New" w:hAnsi="Courier New"/>
      <w:sz w:val="20"/>
      <w:szCs w:val="20"/>
      <w:lang w:val="en-GB"/>
    </w:rPr>
  </w:style>
  <w:style w:type="paragraph" w:styleId="Antrats">
    <w:name w:val="header"/>
    <w:basedOn w:val="prastasis"/>
    <w:link w:val="AntratsDiagrama"/>
    <w:uiPriority w:val="99"/>
    <w:pPr>
      <w:tabs>
        <w:tab w:val="center" w:pos="4153"/>
        <w:tab w:val="right" w:pos="8306"/>
      </w:tabs>
      <w:ind w:firstLine="720"/>
      <w:jc w:val="both"/>
    </w:pPr>
    <w:rPr>
      <w:lang w:val="x-none"/>
    </w:rPr>
  </w:style>
  <w:style w:type="paragraph" w:customStyle="1" w:styleId="NormalIndent1">
    <w:name w:val="Normal Indent 1"/>
    <w:basedOn w:val="prastasis"/>
    <w:autoRedefine/>
    <w:pPr>
      <w:jc w:val="both"/>
    </w:pPr>
    <w:rPr>
      <w:b/>
      <w:bCs/>
      <w:sz w:val="20"/>
      <w:szCs w:val="20"/>
    </w:rPr>
  </w:style>
  <w:style w:type="paragraph" w:styleId="Turinys3">
    <w:name w:val="toc 3"/>
    <w:basedOn w:val="prastasis"/>
    <w:next w:val="prastasis"/>
    <w:autoRedefine/>
    <w:uiPriority w:val="39"/>
    <w:rsid w:val="00DC2FE6"/>
    <w:pPr>
      <w:ind w:left="480"/>
    </w:pPr>
    <w:rPr>
      <w:i/>
      <w:iCs/>
      <w:color w:val="000080"/>
      <w:sz w:val="20"/>
      <w:szCs w:val="20"/>
    </w:rPr>
  </w:style>
  <w:style w:type="paragraph" w:styleId="Turinys4">
    <w:name w:val="toc 4"/>
    <w:basedOn w:val="prastasis"/>
    <w:next w:val="prastasis"/>
    <w:autoRedefine/>
    <w:semiHidden/>
    <w:pPr>
      <w:ind w:left="720"/>
    </w:pPr>
    <w:rPr>
      <w:sz w:val="18"/>
      <w:szCs w:val="18"/>
    </w:rPr>
  </w:style>
  <w:style w:type="paragraph" w:styleId="Turinys5">
    <w:name w:val="toc 5"/>
    <w:basedOn w:val="prastasis"/>
    <w:next w:val="prastasis"/>
    <w:autoRedefine/>
    <w:semiHidden/>
    <w:pPr>
      <w:ind w:left="960"/>
    </w:pPr>
    <w:rPr>
      <w:sz w:val="18"/>
      <w:szCs w:val="18"/>
    </w:rPr>
  </w:style>
  <w:style w:type="paragraph" w:styleId="Turinys6">
    <w:name w:val="toc 6"/>
    <w:basedOn w:val="prastasis"/>
    <w:next w:val="prastasis"/>
    <w:autoRedefine/>
    <w:semiHidden/>
    <w:pPr>
      <w:ind w:left="1200"/>
    </w:pPr>
    <w:rPr>
      <w:sz w:val="18"/>
      <w:szCs w:val="18"/>
    </w:rPr>
  </w:style>
  <w:style w:type="paragraph" w:styleId="Turinys7">
    <w:name w:val="toc 7"/>
    <w:basedOn w:val="prastasis"/>
    <w:next w:val="prastasis"/>
    <w:autoRedefine/>
    <w:semiHidden/>
    <w:pPr>
      <w:ind w:left="1440"/>
    </w:pPr>
    <w:rPr>
      <w:sz w:val="18"/>
      <w:szCs w:val="18"/>
    </w:rPr>
  </w:style>
  <w:style w:type="paragraph" w:styleId="Turinys8">
    <w:name w:val="toc 8"/>
    <w:basedOn w:val="prastasis"/>
    <w:next w:val="prastasis"/>
    <w:autoRedefine/>
    <w:semiHidden/>
    <w:pPr>
      <w:ind w:left="1680"/>
    </w:pPr>
    <w:rPr>
      <w:sz w:val="18"/>
      <w:szCs w:val="18"/>
    </w:rPr>
  </w:style>
  <w:style w:type="paragraph" w:styleId="Turinys9">
    <w:name w:val="toc 9"/>
    <w:basedOn w:val="prastasis"/>
    <w:next w:val="prastasis"/>
    <w:autoRedefine/>
    <w:semiHidden/>
    <w:pPr>
      <w:ind w:left="1920"/>
    </w:pPr>
    <w:rPr>
      <w:sz w:val="18"/>
      <w:szCs w:val="18"/>
    </w:rPr>
  </w:style>
  <w:style w:type="paragraph" w:customStyle="1" w:styleId="prastasis3">
    <w:name w:val="Įprastasis3"/>
    <w:basedOn w:val="prastasis"/>
    <w:rPr>
      <w:rFonts w:ascii="TimesLT" w:hAnsi="TimesLT"/>
      <w:sz w:val="28"/>
      <w:szCs w:val="20"/>
    </w:rPr>
  </w:style>
  <w:style w:type="paragraph" w:customStyle="1" w:styleId="Pavad">
    <w:name w:val="Pavad"/>
    <w:basedOn w:val="prastasis"/>
    <w:pPr>
      <w:adjustRightInd w:val="0"/>
      <w:jc w:val="center"/>
    </w:pPr>
    <w:rPr>
      <w:rFonts w:ascii="TimesLT" w:hAnsi="TimesLT"/>
      <w:b/>
      <w:bCs/>
      <w:sz w:val="22"/>
      <w:szCs w:val="22"/>
      <w:lang w:val="en-US"/>
    </w:rPr>
  </w:style>
  <w:style w:type="paragraph" w:customStyle="1" w:styleId="lentgalva">
    <w:name w:val="lent_galva"/>
    <w:basedOn w:val="prastasis"/>
    <w:next w:val="Pavad"/>
    <w:pPr>
      <w:adjustRightInd w:val="0"/>
      <w:jc w:val="center"/>
    </w:pPr>
    <w:rPr>
      <w:rFonts w:ascii="TimesLT" w:hAnsi="TimesLT"/>
      <w:spacing w:val="-15"/>
      <w:sz w:val="12"/>
      <w:szCs w:val="12"/>
      <w:lang w:val="en-US"/>
    </w:rPr>
  </w:style>
  <w:style w:type="character" w:styleId="Perirtashipersaitas">
    <w:name w:val="FollowedHyperlink"/>
    <w:rPr>
      <w:color w:val="800080"/>
      <w:u w:val="single"/>
    </w:rPr>
  </w:style>
  <w:style w:type="paragraph" w:customStyle="1" w:styleId="lentpav">
    <w:name w:val="lentpav"/>
    <w:basedOn w:val="skyrpav"/>
    <w:rPr>
      <w:caps w:val="0"/>
      <w:spacing w:val="0"/>
      <w:sz w:val="20"/>
    </w:rPr>
  </w:style>
  <w:style w:type="paragraph" w:customStyle="1" w:styleId="skyrpav">
    <w:name w:val="skyrpav"/>
    <w:basedOn w:val="prastasis"/>
    <w:pPr>
      <w:overflowPunct w:val="0"/>
      <w:autoSpaceDE w:val="0"/>
      <w:autoSpaceDN w:val="0"/>
      <w:adjustRightInd w:val="0"/>
      <w:ind w:firstLine="720"/>
      <w:jc w:val="center"/>
      <w:textAlignment w:val="baseline"/>
    </w:pPr>
    <w:rPr>
      <w:rFonts w:ascii="HelveticaLT" w:hAnsi="HelveticaLT"/>
      <w:b/>
      <w:caps/>
      <w:spacing w:val="6"/>
      <w:sz w:val="22"/>
      <w:szCs w:val="20"/>
      <w:lang w:val="en-GB" w:eastAsia="lt-LT"/>
    </w:rPr>
  </w:style>
  <w:style w:type="paragraph" w:styleId="Puslapioinaostekstas">
    <w:name w:val="footnote text"/>
    <w:aliases w:val="Diagrama"/>
    <w:basedOn w:val="prastasis"/>
    <w:link w:val="PuslapioinaostekstasDiagrama"/>
    <w:semiHidden/>
    <w:rPr>
      <w:sz w:val="20"/>
      <w:szCs w:val="20"/>
    </w:rPr>
  </w:style>
  <w:style w:type="character" w:styleId="Puslapioinaosnuoroda">
    <w:name w:val="footnote reference"/>
    <w:semiHidden/>
    <w:rPr>
      <w:vertAlign w:val="superscript"/>
    </w:rPr>
  </w:style>
  <w:style w:type="paragraph" w:customStyle="1" w:styleId="galva9">
    <w:name w:val="galva9"/>
    <w:basedOn w:val="prastasis"/>
    <w:pPr>
      <w:spacing w:before="60" w:after="60"/>
      <w:ind w:left="-85" w:right="-85"/>
      <w:jc w:val="center"/>
    </w:pPr>
    <w:rPr>
      <w:rFonts w:ascii="Arial" w:hAnsi="Arial"/>
      <w:sz w:val="18"/>
      <w:szCs w:val="20"/>
      <w:lang w:eastAsia="lt-LT"/>
    </w:rPr>
  </w:style>
  <w:style w:type="paragraph" w:customStyle="1" w:styleId="Saltinis">
    <w:name w:val="Saltinis"/>
    <w:basedOn w:val="Tekstui"/>
    <w:pPr>
      <w:spacing w:before="120" w:after="100" w:afterAutospacing="1"/>
    </w:pPr>
    <w:rPr>
      <w:i/>
      <w:sz w:val="20"/>
    </w:rPr>
  </w:style>
  <w:style w:type="paragraph" w:customStyle="1" w:styleId="galva">
    <w:name w:val="galva"/>
    <w:basedOn w:val="prastasis"/>
    <w:pPr>
      <w:spacing w:before="60" w:after="60"/>
      <w:ind w:left="-85" w:right="-85"/>
      <w:jc w:val="center"/>
    </w:pPr>
    <w:rPr>
      <w:rFonts w:ascii="Arial" w:hAnsi="Arial"/>
      <w:sz w:val="17"/>
      <w:szCs w:val="20"/>
      <w:lang w:val="en-GB" w:eastAsia="lt-LT"/>
    </w:rPr>
  </w:style>
  <w:style w:type="paragraph" w:customStyle="1" w:styleId="skaiciai">
    <w:name w:val="skaiciai"/>
    <w:basedOn w:val="prastasis"/>
    <w:pPr>
      <w:ind w:right="567"/>
      <w:jc w:val="right"/>
    </w:pPr>
    <w:rPr>
      <w:rFonts w:ascii="Arial" w:hAnsi="Arial"/>
      <w:sz w:val="18"/>
      <w:szCs w:val="20"/>
      <w:lang w:val="en-GB" w:eastAsia="lt-LT"/>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rPr>
      <w:sz w:val="20"/>
      <w:szCs w:val="20"/>
    </w:rPr>
  </w:style>
  <w:style w:type="character" w:customStyle="1" w:styleId="KomentarotekstasDiagrama">
    <w:name w:val="Komentaro tekstas Diagrama"/>
    <w:link w:val="Komentarotekstas"/>
    <w:semiHidden/>
    <w:rsid w:val="00357D38"/>
    <w:rPr>
      <w:lang w:val="lt-LT" w:eastAsia="en-US" w:bidi="ar-SA"/>
    </w:rPr>
  </w:style>
  <w:style w:type="paragraph" w:customStyle="1" w:styleId="tabletext">
    <w:name w:val="table text"/>
    <w:basedOn w:val="prastasis"/>
    <w:pPr>
      <w:spacing w:before="120"/>
    </w:pPr>
    <w:rPr>
      <w:rFonts w:ascii="HelveticaLT" w:hAnsi="HelveticaLT"/>
      <w:sz w:val="16"/>
      <w:szCs w:val="20"/>
      <w:lang w:val="en-US" w:eastAsia="lt-LT"/>
    </w:rPr>
  </w:style>
  <w:style w:type="paragraph" w:customStyle="1" w:styleId="0atit">
    <w:name w:val="0atit"/>
    <w:basedOn w:val="1atit"/>
    <w:pPr>
      <w:ind w:left="57"/>
    </w:pPr>
  </w:style>
  <w:style w:type="paragraph" w:customStyle="1" w:styleId="1atit">
    <w:name w:val="1atit"/>
    <w:basedOn w:val="prastasis"/>
    <w:pPr>
      <w:ind w:left="170" w:hanging="57"/>
    </w:pPr>
    <w:rPr>
      <w:rFonts w:ascii="HelveticaLT" w:hAnsi="HelveticaLT"/>
      <w:snapToGrid w:val="0"/>
      <w:sz w:val="18"/>
      <w:szCs w:val="20"/>
      <w:lang w:val="en-GB"/>
    </w:rPr>
  </w:style>
  <w:style w:type="paragraph" w:customStyle="1" w:styleId="2atit">
    <w:name w:val="2atit"/>
    <w:basedOn w:val="1atit"/>
    <w:pPr>
      <w:ind w:left="284"/>
    </w:pPr>
  </w:style>
  <w:style w:type="paragraph" w:customStyle="1" w:styleId="galva1">
    <w:name w:val="galva1"/>
    <w:basedOn w:val="galva"/>
    <w:pPr>
      <w:spacing w:before="0"/>
    </w:pPr>
    <w:rPr>
      <w:i/>
      <w:lang w:val="lt-LT"/>
    </w:rPr>
  </w:style>
  <w:style w:type="paragraph" w:customStyle="1" w:styleId="Pirmas">
    <w:name w:val="Pirmas"/>
    <w:pPr>
      <w:pageBreakBefore/>
      <w:spacing w:before="100" w:beforeAutospacing="1" w:after="100" w:afterAutospacing="1"/>
      <w:jc w:val="center"/>
      <w:outlineLvl w:val="0"/>
    </w:pPr>
    <w:rPr>
      <w:rFonts w:ascii="Arial" w:hAnsi="Arial"/>
      <w:b/>
      <w:smallCaps/>
      <w:sz w:val="24"/>
      <w:lang w:val="en-GB"/>
    </w:rPr>
  </w:style>
  <w:style w:type="paragraph" w:customStyle="1" w:styleId="lentpava">
    <w:name w:val="lentpava"/>
    <w:basedOn w:val="lentpav"/>
    <w:pPr>
      <w:widowControl w:val="0"/>
      <w:overflowPunct/>
      <w:autoSpaceDE/>
      <w:autoSpaceDN/>
      <w:adjustRightInd/>
      <w:spacing w:before="40"/>
      <w:ind w:firstLine="0"/>
      <w:textAlignment w:val="auto"/>
    </w:pPr>
    <w:rPr>
      <w:rFonts w:ascii="Arial" w:hAnsi="Arial"/>
      <w:b w:val="0"/>
      <w:i/>
      <w:sz w:val="18"/>
    </w:rPr>
  </w:style>
  <w:style w:type="paragraph" w:customStyle="1" w:styleId="Paveikslirlentelitekstas">
    <w:name w:val="Paveikslų ir lentelių tekstas"/>
    <w:basedOn w:val="prastasis"/>
    <w:rPr>
      <w:sz w:val="20"/>
      <w:szCs w:val="20"/>
    </w:rPr>
  </w:style>
  <w:style w:type="paragraph" w:customStyle="1" w:styleId="Tikslas">
    <w:name w:val="Tikslas"/>
    <w:basedOn w:val="prastasis"/>
    <w:pPr>
      <w:tabs>
        <w:tab w:val="num" w:pos="576"/>
      </w:tabs>
      <w:ind w:left="576" w:hanging="576"/>
      <w:jc w:val="both"/>
      <w:outlineLvl w:val="1"/>
    </w:pPr>
    <w:rPr>
      <w:b/>
      <w:bCs/>
    </w:rPr>
  </w:style>
  <w:style w:type="paragraph" w:customStyle="1" w:styleId="Prioritetas">
    <w:name w:val="Prioritetas"/>
    <w:basedOn w:val="prastasis"/>
    <w:pPr>
      <w:pBdr>
        <w:top w:val="single" w:sz="4" w:space="1" w:color="auto"/>
        <w:left w:val="single" w:sz="4" w:space="4" w:color="auto"/>
        <w:bottom w:val="single" w:sz="4" w:space="1" w:color="auto"/>
        <w:right w:val="single" w:sz="4" w:space="4" w:color="auto"/>
      </w:pBdr>
      <w:tabs>
        <w:tab w:val="num" w:pos="432"/>
      </w:tabs>
      <w:ind w:left="432" w:hanging="432"/>
      <w:jc w:val="center"/>
      <w:outlineLvl w:val="0"/>
    </w:pPr>
    <w:rPr>
      <w:b/>
      <w:caps/>
    </w:rPr>
  </w:style>
  <w:style w:type="paragraph" w:customStyle="1" w:styleId="Uzdavinys">
    <w:name w:val="Uzdavinys"/>
    <w:basedOn w:val="prastasis"/>
    <w:pPr>
      <w:tabs>
        <w:tab w:val="num" w:pos="1800"/>
      </w:tabs>
      <w:ind w:left="1800" w:hanging="720"/>
      <w:jc w:val="both"/>
      <w:outlineLvl w:val="2"/>
    </w:pPr>
    <w:rPr>
      <w:iCs/>
      <w:szCs w:val="22"/>
    </w:rPr>
  </w:style>
  <w:style w:type="paragraph" w:customStyle="1" w:styleId="Tikslai-H">
    <w:name w:val="Tikslai-H"/>
    <w:basedOn w:val="prastasis"/>
    <w:pPr>
      <w:jc w:val="center"/>
    </w:pPr>
    <w:rPr>
      <w:b/>
      <w:iCs/>
      <w:sz w:val="20"/>
      <w:szCs w:val="22"/>
    </w:rPr>
  </w:style>
  <w:style w:type="paragraph" w:customStyle="1" w:styleId="Priemoniutekstas">
    <w:name w:val="Priemoniu tekstas"/>
    <w:basedOn w:val="prastasis"/>
    <w:rPr>
      <w:sz w:val="20"/>
      <w:lang w:val="de-DE"/>
    </w:rPr>
  </w:style>
  <w:style w:type="paragraph" w:customStyle="1" w:styleId="xl24">
    <w:name w:val="xl24"/>
    <w:basedOn w:val="prastasis"/>
    <w:pPr>
      <w:spacing w:before="100" w:beforeAutospacing="1" w:after="100" w:afterAutospacing="1"/>
    </w:pPr>
    <w:rPr>
      <w:rFonts w:ascii="Arial" w:eastAsia="Arial Unicode MS" w:hAnsi="Arial" w:cs="Arial"/>
      <w:b/>
      <w:bCs/>
      <w:sz w:val="19"/>
      <w:szCs w:val="19"/>
      <w:lang w:val="en-GB"/>
    </w:rPr>
  </w:style>
  <w:style w:type="paragraph" w:customStyle="1" w:styleId="xl25">
    <w:name w:val="xl25"/>
    <w:basedOn w:val="prastasis"/>
    <w:pPr>
      <w:spacing w:before="100" w:beforeAutospacing="1" w:after="100" w:afterAutospacing="1"/>
      <w:jc w:val="right"/>
    </w:pPr>
    <w:rPr>
      <w:rFonts w:ascii="Arial" w:eastAsia="Arial Unicode MS" w:hAnsi="Arial" w:cs="Arial"/>
      <w:b/>
      <w:bCs/>
      <w:sz w:val="18"/>
      <w:szCs w:val="18"/>
      <w:lang w:val="en-GB"/>
    </w:rPr>
  </w:style>
  <w:style w:type="paragraph" w:customStyle="1" w:styleId="xl26">
    <w:name w:val="xl26"/>
    <w:basedOn w:val="prastasis"/>
    <w:pPr>
      <w:spacing w:before="100" w:beforeAutospacing="1" w:after="100" w:afterAutospacing="1"/>
    </w:pPr>
    <w:rPr>
      <w:rFonts w:ascii="Arial" w:eastAsia="Arial Unicode MS" w:hAnsi="Arial" w:cs="Arial"/>
      <w:sz w:val="18"/>
      <w:szCs w:val="18"/>
      <w:lang w:val="en-GB"/>
    </w:rPr>
  </w:style>
  <w:style w:type="paragraph" w:customStyle="1" w:styleId="xl27">
    <w:name w:val="xl27"/>
    <w:basedOn w:val="prastasis"/>
    <w:pPr>
      <w:spacing w:before="100" w:beforeAutospacing="1" w:after="100" w:afterAutospacing="1"/>
      <w:jc w:val="right"/>
    </w:pPr>
    <w:rPr>
      <w:rFonts w:ascii="Arial" w:eastAsia="Arial Unicode MS" w:hAnsi="Arial" w:cs="Arial"/>
      <w:sz w:val="18"/>
      <w:szCs w:val="18"/>
      <w:lang w:val="en-GB"/>
    </w:rPr>
  </w:style>
  <w:style w:type="paragraph" w:customStyle="1" w:styleId="xl28">
    <w:name w:val="xl28"/>
    <w:basedOn w:val="prastasis"/>
    <w:pPr>
      <w:shd w:val="pct12" w:color="auto" w:fill="FFFFFF"/>
      <w:spacing w:before="100" w:beforeAutospacing="1" w:after="100" w:afterAutospacing="1"/>
    </w:pPr>
    <w:rPr>
      <w:rFonts w:ascii="Arial" w:eastAsia="Arial Unicode MS" w:hAnsi="Arial" w:cs="Arial"/>
      <w:b/>
      <w:bCs/>
      <w:sz w:val="18"/>
      <w:szCs w:val="18"/>
      <w:lang w:val="en-GB"/>
    </w:rPr>
  </w:style>
  <w:style w:type="paragraph" w:customStyle="1" w:styleId="xl29">
    <w:name w:val="xl29"/>
    <w:basedOn w:val="prastasis"/>
    <w:pPr>
      <w:shd w:val="pct12" w:color="auto" w:fill="FFFFFF"/>
      <w:spacing w:before="100" w:beforeAutospacing="1" w:after="100" w:afterAutospacing="1"/>
      <w:jc w:val="right"/>
    </w:pPr>
    <w:rPr>
      <w:rFonts w:ascii="Arial" w:eastAsia="Arial Unicode MS" w:hAnsi="Arial" w:cs="Arial"/>
      <w:b/>
      <w:bCs/>
      <w:sz w:val="18"/>
      <w:szCs w:val="18"/>
      <w:lang w:val="en-GB"/>
    </w:rPr>
  </w:style>
  <w:style w:type="paragraph" w:customStyle="1" w:styleId="xl30">
    <w:name w:val="xl30"/>
    <w:basedOn w:val="prastasis"/>
    <w:pPr>
      <w:spacing w:before="100" w:beforeAutospacing="1" w:after="100" w:afterAutospacing="1"/>
      <w:jc w:val="right"/>
    </w:pPr>
    <w:rPr>
      <w:rFonts w:ascii="Arial" w:eastAsia="Arial Unicode MS" w:hAnsi="Arial" w:cs="Arial"/>
      <w:sz w:val="18"/>
      <w:szCs w:val="18"/>
      <w:lang w:val="en-GB"/>
    </w:rPr>
  </w:style>
  <w:style w:type="paragraph" w:customStyle="1" w:styleId="xl31">
    <w:name w:val="xl31"/>
    <w:basedOn w:val="prastasis"/>
    <w:pPr>
      <w:spacing w:before="100" w:beforeAutospacing="1" w:after="100" w:afterAutospacing="1"/>
      <w:jc w:val="center"/>
    </w:pPr>
    <w:rPr>
      <w:rFonts w:ascii="Arial Unicode MS" w:eastAsia="Arial Unicode MS" w:hAnsi="Arial Unicode MS" w:cs="Arial Unicode MS"/>
      <w:lang w:val="en-GB"/>
    </w:rPr>
  </w:style>
  <w:style w:type="paragraph" w:customStyle="1" w:styleId="xl32">
    <w:name w:val="xl32"/>
    <w:basedOn w:val="prastasis"/>
    <w:pPr>
      <w:pBdr>
        <w:top w:val="double" w:sz="6" w:space="0" w:color="auto"/>
      </w:pBdr>
      <w:spacing w:before="100" w:beforeAutospacing="1" w:after="100" w:afterAutospacing="1"/>
      <w:jc w:val="center"/>
    </w:pPr>
    <w:rPr>
      <w:rFonts w:ascii="Arial" w:eastAsia="Arial Unicode MS" w:hAnsi="Arial" w:cs="Arial"/>
      <w:sz w:val="17"/>
      <w:szCs w:val="17"/>
      <w:lang w:val="en-GB"/>
    </w:rPr>
  </w:style>
  <w:style w:type="paragraph" w:customStyle="1" w:styleId="xl33">
    <w:name w:val="xl33"/>
    <w:basedOn w:val="prastasis"/>
    <w:pPr>
      <w:spacing w:before="100" w:beforeAutospacing="1" w:after="100" w:afterAutospacing="1"/>
      <w:jc w:val="center"/>
    </w:pPr>
    <w:rPr>
      <w:rFonts w:ascii="Arial" w:eastAsia="Arial Unicode MS" w:hAnsi="Arial" w:cs="Arial"/>
      <w:sz w:val="17"/>
      <w:szCs w:val="17"/>
      <w:lang w:val="en-GB"/>
    </w:rPr>
  </w:style>
  <w:style w:type="paragraph" w:customStyle="1" w:styleId="xl34">
    <w:name w:val="xl34"/>
    <w:basedOn w:val="prastasis"/>
    <w:pPr>
      <w:pBdr>
        <w:top w:val="single" w:sz="4" w:space="0" w:color="auto"/>
      </w:pBdr>
      <w:spacing w:before="100" w:beforeAutospacing="1" w:after="100" w:afterAutospacing="1"/>
      <w:jc w:val="center"/>
    </w:pPr>
    <w:rPr>
      <w:rFonts w:ascii="Arial" w:eastAsia="Arial Unicode MS" w:hAnsi="Arial" w:cs="Arial"/>
      <w:sz w:val="17"/>
      <w:szCs w:val="17"/>
      <w:lang w:val="en-GB"/>
    </w:rPr>
  </w:style>
  <w:style w:type="paragraph" w:customStyle="1" w:styleId="xl35">
    <w:name w:val="xl35"/>
    <w:basedOn w:val="prastasis"/>
    <w:pPr>
      <w:pBdr>
        <w:top w:val="double" w:sz="6" w:space="0" w:color="auto"/>
      </w:pBdr>
      <w:spacing w:before="100" w:beforeAutospacing="1" w:after="100" w:afterAutospacing="1"/>
      <w:textAlignment w:val="top"/>
    </w:pPr>
    <w:rPr>
      <w:rFonts w:ascii="HelveticaLT" w:eastAsia="Arial Unicode MS" w:hAnsi="HelveticaLT" w:cs="Arial Unicode MS"/>
      <w:sz w:val="18"/>
      <w:szCs w:val="18"/>
      <w:lang w:val="en-GB"/>
    </w:rPr>
  </w:style>
  <w:style w:type="paragraph" w:customStyle="1" w:styleId="xl36">
    <w:name w:val="xl36"/>
    <w:basedOn w:val="prastasis"/>
    <w:pPr>
      <w:pBdr>
        <w:top w:val="double" w:sz="6" w:space="0" w:color="auto"/>
        <w:bottom w:val="single" w:sz="4" w:space="0" w:color="auto"/>
      </w:pBdr>
      <w:spacing w:before="100" w:beforeAutospacing="1" w:after="100" w:afterAutospacing="1"/>
      <w:jc w:val="center"/>
      <w:textAlignment w:val="top"/>
    </w:pPr>
    <w:rPr>
      <w:rFonts w:ascii="Arial" w:eastAsia="Arial Unicode MS" w:hAnsi="Arial" w:cs="Arial"/>
      <w:sz w:val="17"/>
      <w:szCs w:val="17"/>
      <w:lang w:val="en-GB"/>
    </w:rPr>
  </w:style>
  <w:style w:type="paragraph" w:customStyle="1" w:styleId="xl37">
    <w:name w:val="xl37"/>
    <w:basedOn w:val="prastasis"/>
    <w:pPr>
      <w:spacing w:before="100" w:beforeAutospacing="1" w:after="100" w:afterAutospacing="1"/>
    </w:pPr>
    <w:rPr>
      <w:rFonts w:ascii="HelveticaLT" w:eastAsia="Arial Unicode MS" w:hAnsi="HelveticaLT" w:cs="Arial Unicode MS"/>
      <w:sz w:val="18"/>
      <w:szCs w:val="18"/>
      <w:lang w:val="en-GB"/>
    </w:rPr>
  </w:style>
  <w:style w:type="paragraph" w:customStyle="1" w:styleId="xl38">
    <w:name w:val="xl38"/>
    <w:basedOn w:val="prastasis"/>
    <w:pPr>
      <w:spacing w:before="100" w:beforeAutospacing="1" w:after="100" w:afterAutospacing="1"/>
      <w:jc w:val="center"/>
      <w:textAlignment w:val="top"/>
    </w:pPr>
    <w:rPr>
      <w:rFonts w:ascii="HelveticaLT" w:eastAsia="Arial Unicode MS" w:hAnsi="HelveticaLT" w:cs="Arial Unicode MS"/>
      <w:sz w:val="18"/>
      <w:szCs w:val="18"/>
      <w:lang w:val="en-GB"/>
    </w:rPr>
  </w:style>
  <w:style w:type="paragraph" w:customStyle="1" w:styleId="xl39">
    <w:name w:val="xl39"/>
    <w:basedOn w:val="prastasis"/>
    <w:pPr>
      <w:spacing w:before="100" w:beforeAutospacing="1" w:after="100" w:afterAutospacing="1"/>
      <w:jc w:val="center"/>
      <w:textAlignment w:val="top"/>
    </w:pPr>
    <w:rPr>
      <w:rFonts w:ascii="Arial" w:eastAsia="Arial Unicode MS" w:hAnsi="Arial" w:cs="Arial"/>
      <w:sz w:val="17"/>
      <w:szCs w:val="17"/>
      <w:lang w:val="en-GB"/>
    </w:rPr>
  </w:style>
  <w:style w:type="paragraph" w:customStyle="1" w:styleId="xl40">
    <w:name w:val="xl40"/>
    <w:basedOn w:val="prastasis"/>
    <w:pPr>
      <w:pBdr>
        <w:top w:val="single" w:sz="4" w:space="0" w:color="auto"/>
      </w:pBdr>
      <w:spacing w:before="100" w:beforeAutospacing="1" w:after="100" w:afterAutospacing="1"/>
      <w:jc w:val="center"/>
      <w:textAlignment w:val="top"/>
    </w:pPr>
    <w:rPr>
      <w:rFonts w:ascii="Arial" w:eastAsia="Arial Unicode MS" w:hAnsi="Arial" w:cs="Arial"/>
      <w:sz w:val="17"/>
      <w:szCs w:val="17"/>
      <w:lang w:val="en-GB"/>
    </w:rPr>
  </w:style>
  <w:style w:type="paragraph" w:customStyle="1" w:styleId="xl41">
    <w:name w:val="xl41"/>
    <w:basedOn w:val="prastasis"/>
    <w:pPr>
      <w:spacing w:before="100" w:beforeAutospacing="1" w:after="100" w:afterAutospacing="1"/>
      <w:jc w:val="center"/>
    </w:pPr>
    <w:rPr>
      <w:rFonts w:ascii="Arial" w:eastAsia="Arial Unicode MS" w:hAnsi="Arial" w:cs="Arial"/>
      <w:i/>
      <w:iCs/>
      <w:sz w:val="18"/>
      <w:szCs w:val="18"/>
      <w:lang w:val="en-GB"/>
    </w:rPr>
  </w:style>
  <w:style w:type="paragraph" w:customStyle="1" w:styleId="xl42">
    <w:name w:val="xl42"/>
    <w:basedOn w:val="prastasis"/>
    <w:pPr>
      <w:spacing w:before="100" w:beforeAutospacing="1" w:after="100" w:afterAutospacing="1"/>
      <w:jc w:val="center"/>
    </w:pPr>
    <w:rPr>
      <w:rFonts w:ascii="Arial" w:eastAsia="Arial Unicode MS" w:hAnsi="Arial" w:cs="Arial"/>
      <w:sz w:val="18"/>
      <w:szCs w:val="18"/>
      <w:lang w:val="en-GB"/>
    </w:rPr>
  </w:style>
  <w:style w:type="paragraph" w:customStyle="1" w:styleId="taskas">
    <w:name w:val="taskas"/>
    <w:basedOn w:val="prastasis"/>
    <w:pPr>
      <w:tabs>
        <w:tab w:val="num" w:pos="360"/>
      </w:tabs>
      <w:ind w:left="360" w:hanging="360"/>
      <w:jc w:val="both"/>
    </w:pPr>
    <w:rPr>
      <w:rFonts w:ascii="Palatino Linotype" w:hAnsi="Palatino Linotype"/>
      <w:sz w:val="20"/>
      <w:szCs w:val="20"/>
      <w:lang w:val="en-GB"/>
    </w:rPr>
  </w:style>
  <w:style w:type="paragraph" w:customStyle="1" w:styleId="taskas1">
    <w:name w:val="taskas1"/>
    <w:basedOn w:val="prastasis"/>
    <w:pPr>
      <w:tabs>
        <w:tab w:val="num" w:pos="530"/>
      </w:tabs>
      <w:ind w:left="357" w:hanging="187"/>
      <w:jc w:val="both"/>
    </w:pPr>
    <w:rPr>
      <w:rFonts w:ascii="Palatino Linotype" w:hAnsi="Palatino Linotype"/>
      <w:sz w:val="20"/>
      <w:szCs w:val="20"/>
      <w:lang w:val="en-GB"/>
    </w:rPr>
  </w:style>
  <w:style w:type="paragraph" w:customStyle="1" w:styleId="Normal1">
    <w:name w:val="Normal1"/>
    <w:basedOn w:val="prastasis"/>
    <w:next w:val="Pagrindinistekstas"/>
    <w:pPr>
      <w:jc w:val="both"/>
    </w:pPr>
    <w:rPr>
      <w:rFonts w:ascii="Palatino Linotype" w:hAnsi="Palatino Linotype"/>
      <w:sz w:val="22"/>
      <w:szCs w:val="20"/>
      <w:lang w:val="en-US"/>
    </w:rPr>
  </w:style>
  <w:style w:type="paragraph" w:customStyle="1" w:styleId="Priedas">
    <w:name w:val="Priedas"/>
    <w:basedOn w:val="prastasis"/>
    <w:pPr>
      <w:jc w:val="center"/>
      <w:outlineLvl w:val="0"/>
    </w:pPr>
    <w:rPr>
      <w:b/>
      <w:bCs/>
      <w:caps/>
    </w:rPr>
  </w:style>
  <w:style w:type="paragraph" w:customStyle="1" w:styleId="Saltinio">
    <w:name w:val="Saltinio"/>
    <w:pPr>
      <w:spacing w:before="120" w:after="120"/>
      <w:ind w:firstLine="720"/>
    </w:pPr>
    <w:rPr>
      <w:i/>
      <w:iCs/>
      <w:lang w:val="en-GB"/>
    </w:rPr>
  </w:style>
  <w:style w:type="table" w:styleId="Lentelstinklelis">
    <w:name w:val="Table Grid"/>
    <w:basedOn w:val="prastojilentel"/>
    <w:rsid w:val="009C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as3">
    <w:name w:val="List 3"/>
    <w:basedOn w:val="prastasis"/>
    <w:rsid w:val="009C5D77"/>
    <w:pPr>
      <w:ind w:left="849" w:hanging="283"/>
    </w:pPr>
  </w:style>
  <w:style w:type="table" w:styleId="LentelElegantika">
    <w:name w:val="Table Elegant"/>
    <w:basedOn w:val="prastojilentel"/>
    <w:rsid w:val="00F633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paragraph" w:styleId="Indeksas1">
    <w:name w:val="index 1"/>
    <w:basedOn w:val="prastasis"/>
    <w:next w:val="prastasis"/>
    <w:autoRedefine/>
    <w:semiHidden/>
    <w:rsid w:val="004406EA"/>
    <w:pPr>
      <w:ind w:left="240" w:hanging="240"/>
    </w:pPr>
    <w:rPr>
      <w:sz w:val="20"/>
      <w:szCs w:val="20"/>
    </w:rPr>
  </w:style>
  <w:style w:type="paragraph" w:styleId="Indeksas2">
    <w:name w:val="index 2"/>
    <w:basedOn w:val="prastasis"/>
    <w:next w:val="prastasis"/>
    <w:autoRedefine/>
    <w:semiHidden/>
    <w:rsid w:val="004406EA"/>
    <w:pPr>
      <w:ind w:left="480" w:hanging="240"/>
    </w:pPr>
    <w:rPr>
      <w:sz w:val="20"/>
      <w:szCs w:val="20"/>
    </w:rPr>
  </w:style>
  <w:style w:type="paragraph" w:styleId="Indeksas3">
    <w:name w:val="index 3"/>
    <w:basedOn w:val="prastasis"/>
    <w:next w:val="prastasis"/>
    <w:autoRedefine/>
    <w:semiHidden/>
    <w:rsid w:val="004406EA"/>
    <w:pPr>
      <w:ind w:left="720" w:hanging="240"/>
    </w:pPr>
    <w:rPr>
      <w:sz w:val="20"/>
      <w:szCs w:val="20"/>
    </w:rPr>
  </w:style>
  <w:style w:type="paragraph" w:styleId="Indeksas4">
    <w:name w:val="index 4"/>
    <w:basedOn w:val="prastasis"/>
    <w:next w:val="prastasis"/>
    <w:autoRedefine/>
    <w:semiHidden/>
    <w:rsid w:val="004406EA"/>
    <w:pPr>
      <w:ind w:left="960" w:hanging="240"/>
    </w:pPr>
    <w:rPr>
      <w:sz w:val="20"/>
      <w:szCs w:val="20"/>
    </w:rPr>
  </w:style>
  <w:style w:type="paragraph" w:styleId="Indeksas5">
    <w:name w:val="index 5"/>
    <w:basedOn w:val="prastasis"/>
    <w:next w:val="prastasis"/>
    <w:autoRedefine/>
    <w:semiHidden/>
    <w:rsid w:val="004406EA"/>
    <w:pPr>
      <w:ind w:left="1200" w:hanging="240"/>
    </w:pPr>
    <w:rPr>
      <w:sz w:val="20"/>
      <w:szCs w:val="20"/>
    </w:rPr>
  </w:style>
  <w:style w:type="paragraph" w:styleId="Indeksas6">
    <w:name w:val="index 6"/>
    <w:basedOn w:val="prastasis"/>
    <w:next w:val="prastasis"/>
    <w:autoRedefine/>
    <w:semiHidden/>
    <w:rsid w:val="004406EA"/>
    <w:pPr>
      <w:ind w:left="1440" w:hanging="240"/>
    </w:pPr>
    <w:rPr>
      <w:sz w:val="20"/>
      <w:szCs w:val="20"/>
    </w:rPr>
  </w:style>
  <w:style w:type="paragraph" w:styleId="Indeksas7">
    <w:name w:val="index 7"/>
    <w:basedOn w:val="prastasis"/>
    <w:next w:val="prastasis"/>
    <w:autoRedefine/>
    <w:semiHidden/>
    <w:rsid w:val="004406EA"/>
    <w:pPr>
      <w:ind w:left="1680" w:hanging="240"/>
    </w:pPr>
    <w:rPr>
      <w:sz w:val="20"/>
      <w:szCs w:val="20"/>
    </w:rPr>
  </w:style>
  <w:style w:type="paragraph" w:styleId="Indeksas8">
    <w:name w:val="index 8"/>
    <w:basedOn w:val="prastasis"/>
    <w:next w:val="prastasis"/>
    <w:autoRedefine/>
    <w:semiHidden/>
    <w:rsid w:val="004406EA"/>
    <w:pPr>
      <w:ind w:left="1920" w:hanging="240"/>
    </w:pPr>
    <w:rPr>
      <w:sz w:val="20"/>
      <w:szCs w:val="20"/>
    </w:rPr>
  </w:style>
  <w:style w:type="paragraph" w:styleId="Indeksas9">
    <w:name w:val="index 9"/>
    <w:basedOn w:val="prastasis"/>
    <w:next w:val="prastasis"/>
    <w:autoRedefine/>
    <w:semiHidden/>
    <w:rsid w:val="004406EA"/>
    <w:pPr>
      <w:ind w:left="2160" w:hanging="240"/>
    </w:pPr>
    <w:rPr>
      <w:sz w:val="20"/>
      <w:szCs w:val="20"/>
    </w:rPr>
  </w:style>
  <w:style w:type="paragraph" w:styleId="Indeksoantrat">
    <w:name w:val="index heading"/>
    <w:basedOn w:val="prastasis"/>
    <w:next w:val="Indeksas1"/>
    <w:semiHidden/>
    <w:rsid w:val="004406EA"/>
    <w:pPr>
      <w:spacing w:before="120" w:after="120"/>
    </w:pPr>
    <w:rPr>
      <w:b/>
      <w:bCs/>
      <w:i/>
      <w:iCs/>
      <w:sz w:val="20"/>
      <w:szCs w:val="20"/>
    </w:rPr>
  </w:style>
  <w:style w:type="paragraph" w:customStyle="1" w:styleId="CharCharDiagramaDiagramaCharCharDiagramaDiagrama">
    <w:name w:val=" Char Char Diagrama Diagrama Char Char Diagrama Diagrama"/>
    <w:basedOn w:val="prastasis"/>
    <w:rsid w:val="00307307"/>
    <w:pPr>
      <w:spacing w:after="160" w:line="240" w:lineRule="exact"/>
    </w:pPr>
    <w:rPr>
      <w:rFonts w:ascii="Tahoma" w:hAnsi="Tahoma"/>
      <w:sz w:val="20"/>
      <w:szCs w:val="20"/>
      <w:lang w:val="en-US"/>
    </w:rPr>
  </w:style>
  <w:style w:type="character" w:customStyle="1" w:styleId="bigbold1">
    <w:name w:val="bigbold1"/>
    <w:rsid w:val="003C5E4E"/>
    <w:rPr>
      <w:rFonts w:ascii="Verdana" w:hAnsi="Verdana" w:hint="default"/>
      <w:b/>
      <w:bCs/>
      <w:sz w:val="14"/>
      <w:szCs w:val="14"/>
    </w:rPr>
  </w:style>
  <w:style w:type="paragraph" w:styleId="Antrinispavadinimas">
    <w:name w:val="Subtitle"/>
    <w:basedOn w:val="prastasis"/>
    <w:link w:val="AntrinispavadinimasDiagrama"/>
    <w:qFormat/>
    <w:rsid w:val="00C52FC6"/>
    <w:pPr>
      <w:spacing w:after="60"/>
      <w:jc w:val="center"/>
      <w:outlineLvl w:val="1"/>
    </w:pPr>
    <w:rPr>
      <w:rFonts w:ascii="Arial" w:hAnsi="Arial"/>
      <w:lang w:val="x-none" w:eastAsia="x-none"/>
    </w:rPr>
  </w:style>
  <w:style w:type="paragraph" w:customStyle="1" w:styleId="DiagramaDiagrama2">
    <w:name w:val=" Diagrama Diagrama2"/>
    <w:basedOn w:val="prastasis"/>
    <w:rsid w:val="00C52FC6"/>
    <w:pPr>
      <w:widowControl w:val="0"/>
      <w:adjustRightInd w:val="0"/>
      <w:spacing w:after="160" w:line="240" w:lineRule="exact"/>
      <w:jc w:val="both"/>
      <w:textAlignment w:val="baseline"/>
    </w:pPr>
    <w:rPr>
      <w:rFonts w:ascii="Tahoma" w:hAnsi="Tahoma"/>
      <w:sz w:val="20"/>
      <w:szCs w:val="20"/>
      <w:lang w:val="en-US"/>
    </w:rPr>
  </w:style>
  <w:style w:type="paragraph" w:customStyle="1" w:styleId="bodytext">
    <w:name w:val="body text"/>
    <w:basedOn w:val="prastasis"/>
    <w:rsid w:val="00F30D5C"/>
    <w:pPr>
      <w:spacing w:line="260" w:lineRule="exact"/>
      <w:ind w:firstLine="720"/>
      <w:jc w:val="both"/>
    </w:pPr>
    <w:rPr>
      <w:rFonts w:ascii="Arial" w:hAnsi="Arial" w:cs="Arial"/>
      <w:sz w:val="20"/>
      <w:szCs w:val="20"/>
      <w:lang w:val="en-US"/>
    </w:rPr>
  </w:style>
  <w:style w:type="paragraph" w:customStyle="1" w:styleId="CharChar2DiagramaCharChar1Diagrama">
    <w:name w:val=" Char Char2 Diagrama Char Char1 Diagrama"/>
    <w:basedOn w:val="prastasis"/>
    <w:rsid w:val="008329A9"/>
    <w:pPr>
      <w:spacing w:after="160" w:line="240" w:lineRule="exact"/>
    </w:pPr>
    <w:rPr>
      <w:rFonts w:ascii="Tahoma" w:hAnsi="Tahoma"/>
      <w:sz w:val="20"/>
      <w:szCs w:val="20"/>
      <w:lang w:val="en-US"/>
    </w:rPr>
  </w:style>
  <w:style w:type="paragraph" w:customStyle="1" w:styleId="CharChar2DiagramaDiagrama">
    <w:name w:val=" Char Char2 Diagrama Diagrama"/>
    <w:basedOn w:val="prastasis"/>
    <w:rsid w:val="005F58F4"/>
    <w:pPr>
      <w:spacing w:after="160" w:line="240" w:lineRule="exact"/>
    </w:pPr>
    <w:rPr>
      <w:rFonts w:ascii="Tahoma" w:hAnsi="Tahoma"/>
      <w:sz w:val="20"/>
      <w:szCs w:val="20"/>
      <w:lang w:val="en-US"/>
    </w:rPr>
  </w:style>
  <w:style w:type="paragraph" w:customStyle="1" w:styleId="DiagramaDiagrama1CharCharDiagramaDiagrama">
    <w:name w:val=" Diagrama Diagrama1 Char Char Diagrama Diagrama"/>
    <w:basedOn w:val="prastasis"/>
    <w:rsid w:val="00FF4E76"/>
    <w:pPr>
      <w:spacing w:after="160" w:line="240" w:lineRule="exact"/>
    </w:pPr>
    <w:rPr>
      <w:rFonts w:ascii="Tahoma" w:hAnsi="Tahoma" w:cs="Tahoma"/>
      <w:sz w:val="20"/>
      <w:szCs w:val="20"/>
      <w:lang w:val="en-US"/>
    </w:rPr>
  </w:style>
  <w:style w:type="paragraph" w:styleId="Debesliotekstas">
    <w:name w:val="Balloon Text"/>
    <w:basedOn w:val="prastasis"/>
    <w:link w:val="DebesliotekstasDiagrama"/>
    <w:semiHidden/>
    <w:rsid w:val="00C910E5"/>
    <w:rPr>
      <w:rFonts w:ascii="Tahoma" w:hAnsi="Tahoma"/>
      <w:sz w:val="16"/>
      <w:szCs w:val="16"/>
      <w:lang w:val="x-none"/>
    </w:rPr>
  </w:style>
  <w:style w:type="paragraph" w:customStyle="1" w:styleId="saltinio0">
    <w:name w:val="saltinio"/>
    <w:basedOn w:val="prastasis"/>
    <w:rsid w:val="00612525"/>
    <w:pPr>
      <w:spacing w:before="120" w:after="120"/>
      <w:ind w:firstLine="720"/>
    </w:pPr>
    <w:rPr>
      <w:i/>
      <w:iCs/>
      <w:sz w:val="20"/>
      <w:szCs w:val="20"/>
      <w:lang w:eastAsia="lt-LT"/>
    </w:rPr>
  </w:style>
  <w:style w:type="table" w:styleId="LentelProfesionali">
    <w:name w:val="Table Professional"/>
    <w:basedOn w:val="prastojilentel"/>
    <w:rsid w:val="008203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iagramaDiagramaCharCharDiagramaDiagramaCharCharDiagramaDiagramaCharCharDiagramaDiagrama1">
    <w:name w:val=" Diagrama Diagrama Char Char Diagrama Diagrama Char Char Diagrama Diagrama Char Char Diagrama Diagrama1"/>
    <w:basedOn w:val="prastasis"/>
    <w:rsid w:val="00FF7DA3"/>
    <w:pPr>
      <w:spacing w:after="160" w:line="240" w:lineRule="exact"/>
    </w:pPr>
    <w:rPr>
      <w:rFonts w:ascii="Tahoma" w:hAnsi="Tahoma"/>
      <w:sz w:val="20"/>
      <w:szCs w:val="20"/>
      <w:lang w:val="en-US"/>
    </w:rPr>
  </w:style>
  <w:style w:type="character" w:customStyle="1" w:styleId="rowvalue">
    <w:name w:val="rowvalue"/>
    <w:basedOn w:val="Numatytasispastraiposriftas"/>
    <w:rsid w:val="00AD2436"/>
  </w:style>
  <w:style w:type="paragraph" w:customStyle="1" w:styleId="Paveikslams">
    <w:name w:val="Paveikslams"/>
    <w:aliases w:val="lentelėms"/>
    <w:basedOn w:val="prastasis"/>
    <w:rsid w:val="0000612F"/>
    <w:pPr>
      <w:jc w:val="center"/>
    </w:pPr>
    <w:rPr>
      <w:b/>
      <w:szCs w:val="20"/>
    </w:rPr>
  </w:style>
  <w:style w:type="paragraph" w:customStyle="1" w:styleId="Pavadinimas3">
    <w:name w:val="Pavadinimas3"/>
    <w:basedOn w:val="Sraassunumeriais2"/>
    <w:autoRedefine/>
    <w:rsid w:val="0000612F"/>
    <w:pPr>
      <w:numPr>
        <w:numId w:val="0"/>
      </w:numPr>
      <w:spacing w:before="240" w:after="120"/>
      <w:jc w:val="center"/>
    </w:pPr>
    <w:rPr>
      <w:b/>
      <w:bCs/>
      <w:lang w:eastAsia="lt-LT"/>
    </w:rPr>
  </w:style>
  <w:style w:type="paragraph" w:customStyle="1" w:styleId="SAltinis0">
    <w:name w:val="SAltinis"/>
    <w:basedOn w:val="prastasis"/>
    <w:rsid w:val="0000612F"/>
    <w:pPr>
      <w:spacing w:before="120" w:after="240"/>
      <w:jc w:val="center"/>
    </w:pPr>
    <w:rPr>
      <w:i/>
      <w:iCs/>
      <w:sz w:val="20"/>
      <w:szCs w:val="20"/>
      <w:lang w:eastAsia="lt-LT"/>
    </w:rPr>
  </w:style>
  <w:style w:type="paragraph" w:styleId="Sraassunumeriais2">
    <w:name w:val="List Number 2"/>
    <w:basedOn w:val="prastasis"/>
    <w:rsid w:val="0000612F"/>
    <w:pPr>
      <w:numPr>
        <w:numId w:val="2"/>
      </w:numPr>
    </w:pPr>
  </w:style>
  <w:style w:type="character" w:customStyle="1" w:styleId="AporastesChar">
    <w:name w:val="Aporastes Char"/>
    <w:rsid w:val="00DB3D59"/>
    <w:rPr>
      <w:rFonts w:eastAsia="Lucida Sans Unicode"/>
      <w:b/>
      <w:sz w:val="24"/>
      <w:szCs w:val="24"/>
      <w:lang w:val="lt-LT" w:eastAsia="ar-SA" w:bidi="ar-SA"/>
    </w:rPr>
  </w:style>
  <w:style w:type="paragraph" w:styleId="Pagrindiniotekstopirmatrauka">
    <w:name w:val="Body Text First Indent"/>
    <w:basedOn w:val="Pagrindinistekstas"/>
    <w:link w:val="PagrindiniotekstopirmatraukaDiagrama"/>
    <w:rsid w:val="00DB3D59"/>
    <w:pPr>
      <w:suppressAutoHyphens/>
      <w:spacing w:after="120"/>
      <w:ind w:firstLine="210"/>
      <w:jc w:val="left"/>
    </w:pPr>
    <w:rPr>
      <w:color w:val="auto"/>
      <w:lang w:val="x-none" w:eastAsia="ar-SA"/>
    </w:rPr>
  </w:style>
  <w:style w:type="paragraph" w:styleId="Pagrindiniotekstopirmatrauka2">
    <w:name w:val="Body Text First Indent 2"/>
    <w:basedOn w:val="Pagrindiniotekstotrauka"/>
    <w:link w:val="Pagrindiniotekstopirmatrauka2Diagrama"/>
    <w:rsid w:val="00DB3D59"/>
    <w:pPr>
      <w:suppressAutoHyphens/>
      <w:spacing w:after="120"/>
      <w:ind w:left="283" w:firstLine="210"/>
      <w:jc w:val="left"/>
    </w:pPr>
    <w:rPr>
      <w:szCs w:val="24"/>
      <w:lang w:eastAsia="ar-SA"/>
    </w:rPr>
  </w:style>
  <w:style w:type="character" w:customStyle="1" w:styleId="PuslapioinaostekstasDiagrama">
    <w:name w:val="Puslapio išnašos tekstas Diagrama"/>
    <w:aliases w:val="Diagrama Diagrama"/>
    <w:link w:val="Puslapioinaostekstas"/>
    <w:semiHidden/>
    <w:rsid w:val="00DB3D59"/>
    <w:rPr>
      <w:lang w:val="lt-LT" w:eastAsia="en-US" w:bidi="ar-SA"/>
    </w:rPr>
  </w:style>
  <w:style w:type="character" w:customStyle="1" w:styleId="apple-style-span">
    <w:name w:val="apple-style-span"/>
    <w:basedOn w:val="Numatytasispastraiposriftas"/>
    <w:rsid w:val="00DB3D59"/>
  </w:style>
  <w:style w:type="character" w:customStyle="1" w:styleId="AntratDiagrama">
    <w:name w:val="Antraštė Diagrama"/>
    <w:aliases w:val="Lentelė Diagrama"/>
    <w:link w:val="Antrat"/>
    <w:rsid w:val="00A85C73"/>
    <w:rPr>
      <w:bCs/>
      <w:sz w:val="24"/>
      <w:szCs w:val="24"/>
      <w:lang w:val="lt-LT" w:eastAsia="en-US" w:bidi="ar-SA"/>
    </w:rPr>
  </w:style>
  <w:style w:type="paragraph" w:customStyle="1" w:styleId="ListParagraph1">
    <w:name w:val="List Paragraph1"/>
    <w:basedOn w:val="prastasis"/>
    <w:qFormat/>
    <w:rsid w:val="00BE7992"/>
    <w:pPr>
      <w:ind w:left="1296"/>
      <w:jc w:val="both"/>
    </w:pPr>
    <w:rPr>
      <w:rFonts w:ascii="Calibri" w:hAnsi="Calibri"/>
      <w:sz w:val="22"/>
      <w:szCs w:val="20"/>
      <w:lang w:val="en-US"/>
    </w:rPr>
  </w:style>
  <w:style w:type="paragraph" w:customStyle="1" w:styleId="lentel-paveikslas">
    <w:name w:val="lentelė-paveikslas"/>
    <w:basedOn w:val="prastasis"/>
    <w:next w:val="prastasis"/>
    <w:rsid w:val="0025014C"/>
    <w:pPr>
      <w:spacing w:after="120"/>
      <w:jc w:val="center"/>
    </w:pPr>
    <w:rPr>
      <w:b/>
      <w:bCs/>
      <w:color w:val="000000"/>
      <w:spacing w:val="1"/>
      <w:szCs w:val="20"/>
      <w:lang w:eastAsia="lt-LT"/>
    </w:rPr>
  </w:style>
  <w:style w:type="paragraph" w:customStyle="1" w:styleId="HTMLiankstoformatuotas1">
    <w:name w:val="HTML iš anksto formatuotas1"/>
    <w:basedOn w:val="prastasis"/>
    <w:rsid w:val="00C33C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paragraph" w:customStyle="1" w:styleId="WW-HTMLPreformatted">
    <w:name w:val="WW-HTML Preformatted"/>
    <w:basedOn w:val="prastasis"/>
    <w:rsid w:val="00C33C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character" w:customStyle="1" w:styleId="Inaosramenys">
    <w:name w:val="Išnašos rašmenys"/>
    <w:rsid w:val="00DE2108"/>
    <w:rPr>
      <w:vertAlign w:val="superscript"/>
    </w:rPr>
  </w:style>
  <w:style w:type="paragraph" w:customStyle="1" w:styleId="Lentelsturinys">
    <w:name w:val="Lentelės turinys"/>
    <w:basedOn w:val="prastasis"/>
    <w:rsid w:val="00E4220A"/>
    <w:pPr>
      <w:widowControl w:val="0"/>
      <w:suppressLineNumbers/>
      <w:suppressAutoHyphens/>
    </w:pPr>
    <w:rPr>
      <w:rFonts w:eastAsia="Lucida Sans Unicode"/>
      <w:kern w:val="1"/>
      <w:lang/>
    </w:rPr>
  </w:style>
  <w:style w:type="character" w:customStyle="1" w:styleId="TekstoChar">
    <w:name w:val="Teksto Char"/>
    <w:link w:val="Teksto"/>
    <w:rsid w:val="00622036"/>
    <w:rPr>
      <w:sz w:val="24"/>
      <w:szCs w:val="24"/>
      <w:lang w:val="lt-LT" w:eastAsia="en-US" w:bidi="ar-SA"/>
    </w:rPr>
  </w:style>
  <w:style w:type="character" w:customStyle="1" w:styleId="Antrat1Diagrama">
    <w:name w:val="Antraštė 1 Diagrama"/>
    <w:aliases w:val="NEA1 Diagrama,intoduction Diagrama,Chapter Hdg Diagrama"/>
    <w:link w:val="Antrat1"/>
    <w:rsid w:val="00FE7BCF"/>
    <w:rPr>
      <w:b/>
      <w:bCs/>
      <w:iCs/>
      <w:caps/>
      <w:color w:val="4F6228"/>
      <w:sz w:val="28"/>
      <w:szCs w:val="24"/>
      <w:lang w:eastAsia="en-US"/>
    </w:rPr>
  </w:style>
  <w:style w:type="character" w:customStyle="1" w:styleId="LenteliuduomenimsChar">
    <w:name w:val="Lenteliu duomenims Char"/>
    <w:link w:val="Lenteliuduomenims"/>
    <w:rsid w:val="0093453E"/>
    <w:rPr>
      <w:szCs w:val="24"/>
      <w:lang w:val="lt-LT" w:eastAsia="en-US" w:bidi="ar-SA"/>
    </w:rPr>
  </w:style>
  <w:style w:type="paragraph" w:styleId="Sraas">
    <w:name w:val="List"/>
    <w:basedOn w:val="Pagrindinistekstas"/>
    <w:rsid w:val="002F6703"/>
    <w:pPr>
      <w:suppressAutoHyphens/>
      <w:spacing w:before="280" w:after="280"/>
      <w:ind w:firstLine="0"/>
      <w:jc w:val="left"/>
    </w:pPr>
    <w:rPr>
      <w:rFonts w:cs="Tahoma"/>
      <w:color w:val="auto"/>
      <w:lang w:eastAsia="ar-SA"/>
    </w:rPr>
  </w:style>
  <w:style w:type="character" w:customStyle="1" w:styleId="WW8Num8z2">
    <w:name w:val="WW8Num8z2"/>
    <w:rsid w:val="008F0D89"/>
    <w:rPr>
      <w:rFonts w:ascii="Wingdings" w:hAnsi="Wingdings"/>
    </w:rPr>
  </w:style>
  <w:style w:type="paragraph" w:customStyle="1" w:styleId="Table">
    <w:name w:val="Table"/>
    <w:basedOn w:val="Pagrindinistekstas3"/>
    <w:rsid w:val="008F0D89"/>
    <w:pPr>
      <w:tabs>
        <w:tab w:val="left" w:pos="900"/>
        <w:tab w:val="left" w:pos="1260"/>
        <w:tab w:val="left" w:pos="9720"/>
      </w:tabs>
      <w:spacing w:after="0"/>
      <w:contextualSpacing/>
    </w:pPr>
    <w:rPr>
      <w:sz w:val="22"/>
      <w:szCs w:val="24"/>
      <w:lang w:eastAsia="lt-LT"/>
    </w:rPr>
  </w:style>
  <w:style w:type="paragraph" w:styleId="Pagrindinistekstas3">
    <w:name w:val="Body Text 3"/>
    <w:basedOn w:val="prastasis"/>
    <w:link w:val="Pagrindinistekstas3Diagrama"/>
    <w:rsid w:val="008F0D89"/>
    <w:pPr>
      <w:spacing w:after="120"/>
    </w:pPr>
    <w:rPr>
      <w:sz w:val="16"/>
      <w:szCs w:val="16"/>
      <w:lang w:val="x-none"/>
    </w:rPr>
  </w:style>
  <w:style w:type="character" w:customStyle="1" w:styleId="CharChar7">
    <w:name w:val="Char Char7"/>
    <w:rsid w:val="001661E3"/>
    <w:rPr>
      <w:rFonts w:cs="Times New Roman"/>
      <w:sz w:val="24"/>
      <w:szCs w:val="24"/>
      <w:lang w:val="lt-LT" w:eastAsia="ar-SA" w:bidi="ar-SA"/>
    </w:rPr>
  </w:style>
  <w:style w:type="paragraph" w:customStyle="1" w:styleId="CentrBold">
    <w:name w:val="CentrBold"/>
    <w:rsid w:val="00546CBA"/>
    <w:pPr>
      <w:suppressAutoHyphens/>
      <w:autoSpaceDE w:val="0"/>
      <w:jc w:val="center"/>
    </w:pPr>
    <w:rPr>
      <w:rFonts w:ascii="TimesLT" w:hAnsi="TimesLT"/>
      <w:b/>
      <w:bCs/>
      <w:caps/>
      <w:lang w:eastAsia="ar-SA"/>
    </w:rPr>
  </w:style>
  <w:style w:type="paragraph" w:styleId="Komentarotema">
    <w:name w:val="annotation subject"/>
    <w:basedOn w:val="Komentarotekstas"/>
    <w:next w:val="Komentarotekstas"/>
    <w:link w:val="KomentarotemaDiagrama"/>
    <w:rsid w:val="00C91CF0"/>
    <w:rPr>
      <w:b/>
      <w:bCs/>
    </w:rPr>
  </w:style>
  <w:style w:type="character" w:customStyle="1" w:styleId="KomentarotemaDiagrama">
    <w:name w:val="Komentaro tema Diagrama"/>
    <w:link w:val="Komentarotema"/>
    <w:rsid w:val="00C91CF0"/>
    <w:rPr>
      <w:b/>
      <w:bCs/>
      <w:lang w:val="lt-LT" w:eastAsia="en-US" w:bidi="ar-SA"/>
    </w:rPr>
  </w:style>
  <w:style w:type="paragraph" w:customStyle="1" w:styleId="CharChar1">
    <w:name w:val=" Char Char1"/>
    <w:basedOn w:val="prastasis"/>
    <w:link w:val="Numatytasispastraiposriftas"/>
    <w:rsid w:val="006F6F6A"/>
    <w:pPr>
      <w:spacing w:after="160" w:line="240" w:lineRule="exact"/>
    </w:pPr>
    <w:rPr>
      <w:rFonts w:ascii="Tahoma" w:hAnsi="Tahoma"/>
      <w:sz w:val="20"/>
      <w:szCs w:val="20"/>
      <w:lang w:val="en-US"/>
    </w:rPr>
  </w:style>
  <w:style w:type="paragraph" w:customStyle="1" w:styleId="prastasis1">
    <w:name w:val="Įprastasis1"/>
    <w:basedOn w:val="prastasis"/>
    <w:rsid w:val="006F6F6A"/>
    <w:rPr>
      <w:rFonts w:ascii="TimesLT" w:hAnsi="TimesLT"/>
      <w:sz w:val="28"/>
      <w:szCs w:val="20"/>
    </w:rPr>
  </w:style>
  <w:style w:type="paragraph" w:customStyle="1" w:styleId="Pavadinimas1">
    <w:name w:val="Pavadinimas1"/>
    <w:basedOn w:val="Sraassunumeriais2"/>
    <w:autoRedefine/>
    <w:rsid w:val="006F6F6A"/>
    <w:pPr>
      <w:numPr>
        <w:numId w:val="0"/>
      </w:numPr>
      <w:spacing w:before="240" w:after="120"/>
      <w:jc w:val="center"/>
    </w:pPr>
    <w:rPr>
      <w:b/>
      <w:bCs/>
      <w:lang w:eastAsia="lt-LT"/>
    </w:rPr>
  </w:style>
  <w:style w:type="character" w:customStyle="1" w:styleId="Antrat2Diagrama">
    <w:name w:val="Antraštė 2 Diagrama"/>
    <w:link w:val="Antrat2"/>
    <w:rsid w:val="00B25DDD"/>
    <w:rPr>
      <w:b/>
      <w:bCs/>
      <w:caps/>
      <w:color w:val="76923C"/>
      <w:sz w:val="28"/>
      <w:lang w:val="x-none" w:eastAsia="en-US"/>
    </w:rPr>
  </w:style>
  <w:style w:type="character" w:customStyle="1" w:styleId="Antrat3Diagrama">
    <w:name w:val="Antraštė 3 Diagrama"/>
    <w:link w:val="Antrat3"/>
    <w:rsid w:val="004F7981"/>
    <w:rPr>
      <w:b/>
      <w:color w:val="9BBB59"/>
      <w:sz w:val="28"/>
      <w:lang w:val="x-none" w:eastAsia="en-US"/>
    </w:rPr>
  </w:style>
  <w:style w:type="character" w:customStyle="1" w:styleId="Antrat4Diagrama">
    <w:name w:val="Antraštė 4 Diagrama"/>
    <w:link w:val="Antrat4"/>
    <w:rsid w:val="000E6CAD"/>
    <w:rPr>
      <w:b/>
      <w:bCs/>
      <w:i/>
      <w:sz w:val="24"/>
      <w:szCs w:val="18"/>
      <w:u w:val="single"/>
      <w:lang w:val="x-none" w:eastAsia="en-US"/>
    </w:rPr>
  </w:style>
  <w:style w:type="character" w:customStyle="1" w:styleId="Antrat5Diagrama">
    <w:name w:val="Antraštė 5 Diagrama"/>
    <w:aliases w:val="NEA5 Diagrama"/>
    <w:link w:val="Antrat5"/>
    <w:rsid w:val="000E6CAD"/>
    <w:rPr>
      <w:b/>
      <w:bCs/>
      <w:sz w:val="24"/>
      <w:szCs w:val="24"/>
      <w:lang w:val="x-none" w:eastAsia="en-US"/>
    </w:rPr>
  </w:style>
  <w:style w:type="character" w:customStyle="1" w:styleId="Antrat6Diagrama">
    <w:name w:val="Antraštė 6 Diagrama"/>
    <w:link w:val="Antrat6"/>
    <w:rsid w:val="000E6CAD"/>
    <w:rPr>
      <w:b/>
      <w:bCs/>
      <w:i/>
      <w:iCs/>
      <w:sz w:val="24"/>
      <w:szCs w:val="24"/>
      <w:lang w:val="en-US" w:eastAsia="en-US"/>
    </w:rPr>
  </w:style>
  <w:style w:type="character" w:customStyle="1" w:styleId="Antrat7Diagrama">
    <w:name w:val="Antraštė 7 Diagrama"/>
    <w:link w:val="Antrat7"/>
    <w:rsid w:val="000E6CAD"/>
    <w:rPr>
      <w:b/>
      <w:sz w:val="36"/>
      <w:lang w:val="x-none" w:eastAsia="en-US"/>
    </w:rPr>
  </w:style>
  <w:style w:type="character" w:customStyle="1" w:styleId="Antrat8Diagrama">
    <w:name w:val="Antraštė 8 Diagrama"/>
    <w:link w:val="Antrat8"/>
    <w:rsid w:val="000E6CAD"/>
    <w:rPr>
      <w:sz w:val="36"/>
      <w:lang w:val="en-US" w:eastAsia="en-US"/>
    </w:rPr>
  </w:style>
  <w:style w:type="character" w:customStyle="1" w:styleId="Antrat9Diagrama">
    <w:name w:val="Antraštė 9 Diagrama"/>
    <w:link w:val="Antrat9"/>
    <w:rsid w:val="000E6CAD"/>
    <w:rPr>
      <w:b/>
      <w:sz w:val="36"/>
      <w:lang w:val="x-none" w:eastAsia="en-US"/>
    </w:rPr>
  </w:style>
  <w:style w:type="character" w:customStyle="1" w:styleId="Pagrindiniotekstotrauka2Diagrama">
    <w:name w:val="Pagrindinio teksto įtrauka 2 Diagrama"/>
    <w:link w:val="Pagrindiniotekstotrauka2"/>
    <w:rsid w:val="000E6CAD"/>
    <w:rPr>
      <w:sz w:val="24"/>
      <w:szCs w:val="24"/>
      <w:lang w:eastAsia="en-US"/>
    </w:rPr>
  </w:style>
  <w:style w:type="character" w:customStyle="1" w:styleId="PavadinimasDiagrama">
    <w:name w:val="Pavadinimas Diagrama"/>
    <w:link w:val="Pavadinimas"/>
    <w:rsid w:val="000E6CAD"/>
    <w:rPr>
      <w:b/>
      <w:bCs/>
      <w:sz w:val="24"/>
      <w:szCs w:val="24"/>
      <w:lang w:eastAsia="en-US"/>
    </w:rPr>
  </w:style>
  <w:style w:type="character" w:customStyle="1" w:styleId="PoratDiagrama">
    <w:name w:val="Poraštė Diagrama"/>
    <w:link w:val="Porat"/>
    <w:uiPriority w:val="99"/>
    <w:rsid w:val="000E6CAD"/>
    <w:rPr>
      <w:sz w:val="24"/>
      <w:lang w:val="en-US" w:eastAsia="en-US"/>
    </w:rPr>
  </w:style>
  <w:style w:type="character" w:customStyle="1" w:styleId="Pagrindiniotekstotrauka3Diagrama">
    <w:name w:val="Pagrindinio teksto įtrauka 3 Diagrama"/>
    <w:link w:val="Pagrindiniotekstotrauka3"/>
    <w:rsid w:val="000E6CAD"/>
    <w:rPr>
      <w:sz w:val="24"/>
      <w:shd w:val="clear" w:color="auto" w:fill="FFFFFF"/>
      <w:lang w:eastAsia="en-US"/>
    </w:rPr>
  </w:style>
  <w:style w:type="character" w:customStyle="1" w:styleId="PagrindiniotekstotraukaDiagrama">
    <w:name w:val="Pagrindinio teksto įtrauka Diagrama"/>
    <w:link w:val="Pagrindiniotekstotrauka"/>
    <w:rsid w:val="000E6CAD"/>
    <w:rPr>
      <w:sz w:val="24"/>
      <w:szCs w:val="18"/>
      <w:lang w:eastAsia="en-US"/>
    </w:rPr>
  </w:style>
  <w:style w:type="character" w:customStyle="1" w:styleId="Pagrindinistekstas2Diagrama">
    <w:name w:val="Pagrindinis tekstas 2 Diagrama"/>
    <w:link w:val="Pagrindinistekstas2"/>
    <w:rsid w:val="000E6CAD"/>
    <w:rPr>
      <w:sz w:val="24"/>
      <w:szCs w:val="24"/>
      <w:lang w:eastAsia="en-US"/>
    </w:rPr>
  </w:style>
  <w:style w:type="character" w:customStyle="1" w:styleId="PaprastasistekstasDiagrama">
    <w:name w:val="Paprastasis tekstas Diagrama"/>
    <w:link w:val="Paprastasistekstas"/>
    <w:rsid w:val="000E6CAD"/>
    <w:rPr>
      <w:rFonts w:ascii="Courier New" w:hAnsi="Courier New"/>
      <w:lang w:val="en-GB" w:eastAsia="en-US"/>
    </w:rPr>
  </w:style>
  <w:style w:type="character" w:customStyle="1" w:styleId="AntratsDiagrama">
    <w:name w:val="Antraštės Diagrama"/>
    <w:link w:val="Antrats"/>
    <w:uiPriority w:val="99"/>
    <w:rsid w:val="000E6CAD"/>
    <w:rPr>
      <w:sz w:val="24"/>
      <w:szCs w:val="24"/>
      <w:lang w:eastAsia="en-US"/>
    </w:rPr>
  </w:style>
  <w:style w:type="paragraph" w:customStyle="1" w:styleId="prastasis2">
    <w:name w:val="Įprastasis2"/>
    <w:basedOn w:val="prastasis"/>
    <w:rsid w:val="000E6CAD"/>
    <w:rPr>
      <w:rFonts w:ascii="TimesLT" w:hAnsi="TimesLT"/>
      <w:sz w:val="28"/>
      <w:szCs w:val="20"/>
    </w:rPr>
  </w:style>
  <w:style w:type="character" w:customStyle="1" w:styleId="AntrinispavadinimasDiagrama">
    <w:name w:val="Antrinis pavadinimas Diagrama"/>
    <w:link w:val="Antrinispavadinimas"/>
    <w:rsid w:val="000E6CAD"/>
    <w:rPr>
      <w:rFonts w:ascii="Arial" w:hAnsi="Arial" w:cs="Arial"/>
      <w:sz w:val="24"/>
      <w:szCs w:val="24"/>
    </w:rPr>
  </w:style>
  <w:style w:type="character" w:customStyle="1" w:styleId="DebesliotekstasDiagrama">
    <w:name w:val="Debesėlio tekstas Diagrama"/>
    <w:link w:val="Debesliotekstas"/>
    <w:semiHidden/>
    <w:rsid w:val="000E6CAD"/>
    <w:rPr>
      <w:rFonts w:ascii="Tahoma" w:hAnsi="Tahoma" w:cs="Tahoma"/>
      <w:sz w:val="16"/>
      <w:szCs w:val="16"/>
      <w:lang w:eastAsia="en-US"/>
    </w:rPr>
  </w:style>
  <w:style w:type="paragraph" w:customStyle="1" w:styleId="Pavadinimas2">
    <w:name w:val="Pavadinimas2"/>
    <w:basedOn w:val="Sraassunumeriais2"/>
    <w:autoRedefine/>
    <w:rsid w:val="000E6CAD"/>
    <w:pPr>
      <w:numPr>
        <w:numId w:val="0"/>
      </w:numPr>
      <w:spacing w:before="240" w:after="120"/>
      <w:jc w:val="center"/>
    </w:pPr>
    <w:rPr>
      <w:b/>
      <w:bCs/>
      <w:lang w:eastAsia="lt-LT"/>
    </w:rPr>
  </w:style>
  <w:style w:type="character" w:customStyle="1" w:styleId="PagrindiniotekstopirmatraukaDiagrama">
    <w:name w:val="Pagrindinio teksto pirma įtrauka Diagrama"/>
    <w:link w:val="Pagrindiniotekstopirmatrauka"/>
    <w:rsid w:val="000E6CAD"/>
    <w:rPr>
      <w:sz w:val="24"/>
      <w:szCs w:val="24"/>
      <w:lang w:eastAsia="ar-SA"/>
    </w:rPr>
  </w:style>
  <w:style w:type="character" w:customStyle="1" w:styleId="Pagrindiniotekstopirmatrauka2Diagrama">
    <w:name w:val="Pagrindinio teksto pirma įtrauka 2 Diagrama"/>
    <w:link w:val="Pagrindiniotekstopirmatrauka2"/>
    <w:rsid w:val="000E6CAD"/>
    <w:rPr>
      <w:sz w:val="24"/>
      <w:szCs w:val="24"/>
      <w:lang w:eastAsia="ar-SA"/>
    </w:rPr>
  </w:style>
  <w:style w:type="character" w:customStyle="1" w:styleId="Pagrindinistekstas3Diagrama">
    <w:name w:val="Pagrindinis tekstas 3 Diagrama"/>
    <w:link w:val="Pagrindinistekstas3"/>
    <w:rsid w:val="000E6CAD"/>
    <w:rPr>
      <w:sz w:val="16"/>
      <w:szCs w:val="16"/>
      <w:lang w:eastAsia="en-US"/>
    </w:rPr>
  </w:style>
  <w:style w:type="paragraph" w:customStyle="1" w:styleId="Stamp">
    <w:name w:val="Stamp"/>
    <w:qFormat/>
    <w:rsid w:val="00151421"/>
    <w:pPr>
      <w:framePr w:w="3686" w:wrap="notBeside" w:vAnchor="page" w:hAnchor="page" w:xAlign="right" w:y="852"/>
      <w:spacing w:line="276" w:lineRule="auto"/>
    </w:pPr>
    <w:rPr>
      <w:sz w:val="18"/>
      <w:szCs w:val="18"/>
      <w:lang w:val="lt-LT"/>
    </w:rPr>
  </w:style>
  <w:style w:type="table" w:customStyle="1" w:styleId="TableGrid1">
    <w:name w:val="Table Grid1"/>
    <w:basedOn w:val="prastojilentel"/>
    <w:next w:val="Lentelstinklelis"/>
    <w:uiPriority w:val="59"/>
    <w:rsid w:val="00A176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402"/>
    <w:pPr>
      <w:autoSpaceDE w:val="0"/>
      <w:autoSpaceDN w:val="0"/>
      <w:adjustRightInd w:val="0"/>
    </w:pPr>
    <w:rPr>
      <w:rFonts w:eastAsia="Calibri"/>
      <w:color w:val="000000"/>
      <w:sz w:val="24"/>
      <w:szCs w:val="24"/>
      <w:lang w:val="lt-LT" w:eastAsia="lt-LT"/>
    </w:rPr>
  </w:style>
  <w:style w:type="character" w:customStyle="1" w:styleId="apple-converted-space">
    <w:name w:val="apple-converted-space"/>
    <w:rsid w:val="004736BE"/>
  </w:style>
  <w:style w:type="paragraph" w:customStyle="1" w:styleId="DiagramaDiagrama1">
    <w:name w:val=" Diagrama Diagrama1"/>
    <w:basedOn w:val="prastasis"/>
    <w:rsid w:val="008C7F93"/>
    <w:pPr>
      <w:widowControl w:val="0"/>
      <w:adjustRightInd w:val="0"/>
      <w:spacing w:after="160" w:line="240" w:lineRule="exact"/>
      <w:jc w:val="both"/>
      <w:textAlignment w:val="baseline"/>
    </w:pPr>
    <w:rPr>
      <w:rFonts w:ascii="Tahoma" w:hAnsi="Tahoma"/>
      <w:sz w:val="20"/>
      <w:szCs w:val="20"/>
      <w:lang w:val="en-US"/>
    </w:rPr>
  </w:style>
  <w:style w:type="table" w:customStyle="1" w:styleId="LentelElegantika1">
    <w:name w:val="Lentelė — Elegantiška1"/>
    <w:basedOn w:val="prastojilentel"/>
    <w:next w:val="LentelElegantika"/>
    <w:semiHidden/>
    <w:unhideWhenUsed/>
    <w:rsid w:val="007A6776"/>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vAlign w:val="center"/>
    </w:tcPr>
    <w:tblStylePr w:type="firstRow">
      <w:rPr>
        <w:caps/>
        <w:color w:val="auto"/>
      </w:rPr>
      <w:tblPr/>
      <w:tcPr>
        <w:tcBorders>
          <w:tl2br w:val="none" w:sz="0" w:space="0" w:color="auto"/>
          <w:tr2bl w:val="none" w:sz="0" w:space="0" w:color="auto"/>
        </w:tcBorders>
      </w:tcPr>
    </w:tblStylePr>
  </w:style>
  <w:style w:type="character" w:customStyle="1" w:styleId="num1Diagrama1DiagramaChar">
    <w:name w:val="num1 Diagrama1 Diagrama Char"/>
    <w:rsid w:val="00C05126"/>
    <w:rPr>
      <w:noProof w:val="0"/>
      <w:sz w:val="24"/>
      <w:szCs w:val="24"/>
      <w:lang w:val="lt-LT" w:eastAsia="en-US" w:bidi="ar-SA"/>
    </w:rPr>
  </w:style>
  <w:style w:type="paragraph" w:customStyle="1" w:styleId="TekstoDiagrama">
    <w:name w:val="Teksto Diagrama"/>
    <w:basedOn w:val="prastasis"/>
    <w:link w:val="TekstoDiagramaDiagrama"/>
    <w:rsid w:val="00CC5239"/>
    <w:pPr>
      <w:ind w:firstLine="720"/>
      <w:jc w:val="both"/>
    </w:pPr>
  </w:style>
  <w:style w:type="character" w:customStyle="1" w:styleId="TekstoDiagramaDiagrama">
    <w:name w:val="Teksto Diagrama Diagrama"/>
    <w:link w:val="TekstoDiagrama"/>
    <w:rsid w:val="00CC5239"/>
    <w:rPr>
      <w:sz w:val="24"/>
      <w:szCs w:val="24"/>
      <w:lang w:val="lt-LT" w:eastAsia="en-US" w:bidi="ar-SA"/>
    </w:rPr>
  </w:style>
  <w:style w:type="paragraph" w:customStyle="1" w:styleId="CharCharDiagramaDiagramaDiagramaDiagramaCharChar1DiagramaCharCharDiagrama">
    <w:name w:val="Char Char Diagrama Diagrama Diagrama Diagrama Char Char1 Diagrama Char Char Diagrama"/>
    <w:basedOn w:val="prastasis"/>
    <w:rsid w:val="00CC5239"/>
    <w:pPr>
      <w:spacing w:after="160" w:line="240" w:lineRule="exact"/>
    </w:pPr>
    <w:rPr>
      <w:rFonts w:ascii="Tahoma" w:hAnsi="Tahoma" w:cs="Tahoma"/>
      <w:sz w:val="20"/>
      <w:szCs w:val="20"/>
      <w:lang w:val="en-US"/>
    </w:rPr>
  </w:style>
  <w:style w:type="paragraph" w:styleId="Sraopastraipa">
    <w:name w:val="List Paragraph"/>
    <w:basedOn w:val="prastasis"/>
    <w:qFormat/>
    <w:rsid w:val="00DB087B"/>
    <w:pPr>
      <w:spacing w:after="200" w:line="276" w:lineRule="auto"/>
      <w:ind w:left="720"/>
      <w:contextualSpacing/>
    </w:pPr>
    <w:rPr>
      <w:rFonts w:eastAsia="Calibri"/>
      <w:szCs w:val="22"/>
    </w:rPr>
  </w:style>
  <w:style w:type="numbering" w:customStyle="1" w:styleId="NoList1">
    <w:name w:val="No List1"/>
    <w:next w:val="Sraonra"/>
    <w:uiPriority w:val="99"/>
    <w:semiHidden/>
    <w:unhideWhenUsed/>
    <w:rsid w:val="0083202C"/>
  </w:style>
  <w:style w:type="numbering" w:customStyle="1" w:styleId="NoList11">
    <w:name w:val="No List11"/>
    <w:next w:val="Sraonra"/>
    <w:semiHidden/>
    <w:unhideWhenUsed/>
    <w:rsid w:val="0083202C"/>
  </w:style>
  <w:style w:type="paragraph" w:customStyle="1" w:styleId="prastasis4">
    <w:name w:val="Įprastasis4"/>
    <w:basedOn w:val="prastasis"/>
    <w:rsid w:val="0083202C"/>
    <w:rPr>
      <w:rFonts w:ascii="TimesLT" w:hAnsi="TimesLT"/>
      <w:sz w:val="28"/>
      <w:szCs w:val="20"/>
    </w:rPr>
  </w:style>
  <w:style w:type="table" w:customStyle="1" w:styleId="TableGrid2">
    <w:name w:val="Table Grid2"/>
    <w:basedOn w:val="prastojilentel"/>
    <w:next w:val="Lentelstinklelis"/>
    <w:rsid w:val="0083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prastojilentel"/>
    <w:next w:val="LentelElegantika"/>
    <w:rsid w:val="008320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paragraph" w:customStyle="1" w:styleId="CharCharDiagramaDiagramaCharCharDiagramaDiagrama0">
    <w:name w:val="Char Char Diagrama Diagrama Char Char Diagrama Diagrama"/>
    <w:basedOn w:val="prastasis"/>
    <w:rsid w:val="0083202C"/>
    <w:pPr>
      <w:spacing w:after="160" w:line="240" w:lineRule="exact"/>
    </w:pPr>
    <w:rPr>
      <w:rFonts w:ascii="Tahoma" w:hAnsi="Tahoma"/>
      <w:sz w:val="20"/>
      <w:szCs w:val="20"/>
      <w:lang w:val="en-US"/>
    </w:rPr>
  </w:style>
  <w:style w:type="paragraph" w:customStyle="1" w:styleId="DiagramaDiagrama20">
    <w:name w:val="Diagrama Diagrama2"/>
    <w:basedOn w:val="prastasis"/>
    <w:rsid w:val="0083202C"/>
    <w:pPr>
      <w:widowControl w:val="0"/>
      <w:adjustRightInd w:val="0"/>
      <w:spacing w:after="160" w:line="240" w:lineRule="exact"/>
      <w:jc w:val="both"/>
      <w:textAlignment w:val="baseline"/>
    </w:pPr>
    <w:rPr>
      <w:rFonts w:ascii="Tahoma" w:hAnsi="Tahoma"/>
      <w:sz w:val="20"/>
      <w:szCs w:val="20"/>
      <w:lang w:val="en-US"/>
    </w:rPr>
  </w:style>
  <w:style w:type="paragraph" w:customStyle="1" w:styleId="BodyText2">
    <w:name w:val="Body Text2"/>
    <w:basedOn w:val="prastasis"/>
    <w:rsid w:val="0083202C"/>
    <w:pPr>
      <w:spacing w:line="260" w:lineRule="exact"/>
      <w:ind w:firstLine="720"/>
      <w:jc w:val="both"/>
    </w:pPr>
    <w:rPr>
      <w:rFonts w:ascii="Arial" w:hAnsi="Arial" w:cs="Arial"/>
      <w:sz w:val="20"/>
      <w:szCs w:val="20"/>
      <w:lang w:val="en-US"/>
    </w:rPr>
  </w:style>
  <w:style w:type="paragraph" w:customStyle="1" w:styleId="CharChar2DiagramaCharChar1Diagrama0">
    <w:name w:val="Char Char2 Diagrama Char Char1 Diagrama"/>
    <w:basedOn w:val="prastasis"/>
    <w:rsid w:val="0083202C"/>
    <w:pPr>
      <w:spacing w:after="160" w:line="240" w:lineRule="exact"/>
    </w:pPr>
    <w:rPr>
      <w:rFonts w:ascii="Tahoma" w:hAnsi="Tahoma"/>
      <w:sz w:val="20"/>
      <w:szCs w:val="20"/>
      <w:lang w:val="en-US"/>
    </w:rPr>
  </w:style>
  <w:style w:type="paragraph" w:customStyle="1" w:styleId="CharChar2DiagramaDiagrama0">
    <w:name w:val="Char Char2 Diagrama Diagrama"/>
    <w:basedOn w:val="prastasis"/>
    <w:rsid w:val="0083202C"/>
    <w:pPr>
      <w:spacing w:after="160" w:line="240" w:lineRule="exact"/>
    </w:pPr>
    <w:rPr>
      <w:rFonts w:ascii="Tahoma" w:hAnsi="Tahoma"/>
      <w:sz w:val="20"/>
      <w:szCs w:val="20"/>
      <w:lang w:val="en-US"/>
    </w:rPr>
  </w:style>
  <w:style w:type="paragraph" w:customStyle="1" w:styleId="DiagramaDiagrama1CharCharDiagramaDiagrama0">
    <w:name w:val="Diagrama Diagrama1 Char Char Diagrama Diagrama"/>
    <w:basedOn w:val="prastasis"/>
    <w:rsid w:val="0083202C"/>
    <w:pPr>
      <w:spacing w:after="160" w:line="240" w:lineRule="exact"/>
    </w:pPr>
    <w:rPr>
      <w:rFonts w:ascii="Tahoma" w:hAnsi="Tahoma" w:cs="Tahoma"/>
      <w:sz w:val="20"/>
      <w:szCs w:val="20"/>
      <w:lang w:val="en-US"/>
    </w:rPr>
  </w:style>
  <w:style w:type="table" w:customStyle="1" w:styleId="TableProfessional1">
    <w:name w:val="Table Professional1"/>
    <w:basedOn w:val="prastojilentel"/>
    <w:next w:val="LentelProfesionali"/>
    <w:rsid w:val="008320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iagramaDiagramaCharCharDiagramaDiagramaCharCharDiagramaDiagramaCharCharDiagramaDiagrama10">
    <w:name w:val="Diagrama Diagrama Char Char Diagrama Diagrama Char Char Diagrama Diagrama Char Char Diagrama Diagrama1"/>
    <w:basedOn w:val="prastasis"/>
    <w:rsid w:val="0083202C"/>
    <w:pPr>
      <w:spacing w:after="160" w:line="240" w:lineRule="exact"/>
    </w:pPr>
    <w:rPr>
      <w:rFonts w:ascii="Tahoma" w:hAnsi="Tahoma"/>
      <w:sz w:val="20"/>
      <w:szCs w:val="20"/>
      <w:lang w:val="en-US"/>
    </w:rPr>
  </w:style>
  <w:style w:type="paragraph" w:customStyle="1" w:styleId="Pavadinimas4">
    <w:name w:val="Pavadinimas4"/>
    <w:basedOn w:val="Sraassunumeriais2"/>
    <w:autoRedefine/>
    <w:rsid w:val="0083202C"/>
    <w:pPr>
      <w:numPr>
        <w:numId w:val="0"/>
      </w:numPr>
      <w:spacing w:before="240" w:after="120"/>
      <w:jc w:val="center"/>
    </w:pPr>
    <w:rPr>
      <w:b/>
      <w:bCs/>
      <w:lang w:eastAsia="lt-LT"/>
    </w:rPr>
  </w:style>
  <w:style w:type="paragraph" w:customStyle="1" w:styleId="Lentele">
    <w:name w:val="Lentele"/>
    <w:basedOn w:val="prastasis"/>
    <w:link w:val="LenteleChar"/>
    <w:rsid w:val="0083202C"/>
    <w:pPr>
      <w:numPr>
        <w:numId w:val="3"/>
      </w:numPr>
      <w:tabs>
        <w:tab w:val="clear" w:pos="737"/>
        <w:tab w:val="left" w:pos="680"/>
      </w:tabs>
      <w:spacing w:before="120" w:after="120"/>
      <w:ind w:left="0" w:firstLine="0"/>
      <w:jc w:val="center"/>
    </w:pPr>
    <w:rPr>
      <w:b/>
      <w:lang w:val="x-none" w:eastAsia="x-none"/>
    </w:rPr>
  </w:style>
  <w:style w:type="character" w:customStyle="1" w:styleId="LenteleChar">
    <w:name w:val="Lentele Char"/>
    <w:link w:val="Lentele"/>
    <w:rsid w:val="0083202C"/>
    <w:rPr>
      <w:b/>
      <w:sz w:val="24"/>
      <w:szCs w:val="24"/>
      <w:lang w:val="x-none" w:eastAsia="x-none"/>
    </w:rPr>
  </w:style>
  <w:style w:type="character" w:customStyle="1" w:styleId="WW8Num5z0">
    <w:name w:val="WW8Num5z0"/>
    <w:rsid w:val="0083202C"/>
    <w:rPr>
      <w:rFonts w:ascii="Symbol" w:hAnsi="Symbol" w:cs="Times New Roman"/>
    </w:rPr>
  </w:style>
  <w:style w:type="character" w:customStyle="1" w:styleId="Absatz-Standardschriftart">
    <w:name w:val="Absatz-Standardschriftart"/>
    <w:rsid w:val="0083202C"/>
  </w:style>
  <w:style w:type="character" w:customStyle="1" w:styleId="WW8Num1z0">
    <w:name w:val="WW8Num1z0"/>
    <w:rsid w:val="0083202C"/>
    <w:rPr>
      <w:rFonts w:ascii="Symbol" w:hAnsi="Symbol" w:cs="Times New Roman"/>
    </w:rPr>
  </w:style>
  <w:style w:type="character" w:customStyle="1" w:styleId="WW8Num1z1">
    <w:name w:val="WW8Num1z1"/>
    <w:rsid w:val="0083202C"/>
    <w:rPr>
      <w:rFonts w:ascii="Courier New" w:hAnsi="Courier New" w:cs="Courier New"/>
    </w:rPr>
  </w:style>
  <w:style w:type="character" w:customStyle="1" w:styleId="WW8Num1z2">
    <w:name w:val="WW8Num1z2"/>
    <w:rsid w:val="0083202C"/>
    <w:rPr>
      <w:rFonts w:ascii="Wingdings" w:hAnsi="Wingdings" w:cs="Times New Roman"/>
    </w:rPr>
  </w:style>
  <w:style w:type="character" w:customStyle="1" w:styleId="WW8Num2z0">
    <w:name w:val="WW8Num2z0"/>
    <w:rsid w:val="0083202C"/>
    <w:rPr>
      <w:rFonts w:ascii="Symbol" w:hAnsi="Symbol" w:cs="Times New Roman"/>
    </w:rPr>
  </w:style>
  <w:style w:type="character" w:customStyle="1" w:styleId="WW8Num2z1">
    <w:name w:val="WW8Num2z1"/>
    <w:rsid w:val="0083202C"/>
    <w:rPr>
      <w:rFonts w:ascii="Courier New" w:hAnsi="Courier New" w:cs="Courier New"/>
    </w:rPr>
  </w:style>
  <w:style w:type="character" w:customStyle="1" w:styleId="WW8Num2z2">
    <w:name w:val="WW8Num2z2"/>
    <w:rsid w:val="0083202C"/>
    <w:rPr>
      <w:rFonts w:ascii="Wingdings" w:hAnsi="Wingdings" w:cs="Times New Roman"/>
    </w:rPr>
  </w:style>
  <w:style w:type="character" w:customStyle="1" w:styleId="WW8Num5z1">
    <w:name w:val="WW8Num5z1"/>
    <w:rsid w:val="0083202C"/>
    <w:rPr>
      <w:rFonts w:ascii="Courier New" w:hAnsi="Courier New" w:cs="Courier New"/>
    </w:rPr>
  </w:style>
  <w:style w:type="character" w:customStyle="1" w:styleId="WW8Num5z2">
    <w:name w:val="WW8Num5z2"/>
    <w:rsid w:val="0083202C"/>
    <w:rPr>
      <w:rFonts w:ascii="Wingdings" w:hAnsi="Wingdings" w:cs="Times New Roman"/>
    </w:rPr>
  </w:style>
  <w:style w:type="character" w:customStyle="1" w:styleId="WW8Num7z0">
    <w:name w:val="WW8Num7z0"/>
    <w:rsid w:val="0083202C"/>
    <w:rPr>
      <w:b/>
      <w:color w:val="FF0000"/>
      <w:sz w:val="20"/>
    </w:rPr>
  </w:style>
  <w:style w:type="character" w:customStyle="1" w:styleId="WW8Num8z0">
    <w:name w:val="WW8Num8z0"/>
    <w:rsid w:val="0083202C"/>
    <w:rPr>
      <w:rFonts w:ascii="Times New Roman" w:eastAsia="Times New Roman" w:hAnsi="Times New Roman"/>
    </w:rPr>
  </w:style>
  <w:style w:type="character" w:customStyle="1" w:styleId="WW8Num8z1">
    <w:name w:val="WW8Num8z1"/>
    <w:rsid w:val="0083202C"/>
    <w:rPr>
      <w:rFonts w:ascii="Courier New" w:hAnsi="Courier New" w:cs="Courier New"/>
    </w:rPr>
  </w:style>
  <w:style w:type="character" w:customStyle="1" w:styleId="WW8Num8z3">
    <w:name w:val="WW8Num8z3"/>
    <w:rsid w:val="0083202C"/>
    <w:rPr>
      <w:rFonts w:ascii="Symbol" w:hAnsi="Symbol" w:cs="Times New Roman"/>
    </w:rPr>
  </w:style>
  <w:style w:type="character" w:customStyle="1" w:styleId="WW8Num9z0">
    <w:name w:val="WW8Num9z0"/>
    <w:rsid w:val="0083202C"/>
    <w:rPr>
      <w:rFonts w:ascii="Symbol" w:hAnsi="Symbol" w:cs="Times New Roman"/>
    </w:rPr>
  </w:style>
  <w:style w:type="character" w:customStyle="1" w:styleId="WW8Num9z1">
    <w:name w:val="WW8Num9z1"/>
    <w:rsid w:val="0083202C"/>
    <w:rPr>
      <w:rFonts w:ascii="Courier New" w:hAnsi="Courier New" w:cs="Courier New"/>
    </w:rPr>
  </w:style>
  <w:style w:type="character" w:customStyle="1" w:styleId="WW8Num9z2">
    <w:name w:val="WW8Num9z2"/>
    <w:rsid w:val="0083202C"/>
    <w:rPr>
      <w:rFonts w:ascii="Wingdings" w:hAnsi="Wingdings" w:cs="Times New Roman"/>
    </w:rPr>
  </w:style>
  <w:style w:type="character" w:customStyle="1" w:styleId="WW8Num10z0">
    <w:name w:val="WW8Num10z0"/>
    <w:rsid w:val="0083202C"/>
    <w:rPr>
      <w:rFonts w:ascii="Wingdings" w:hAnsi="Wingdings" w:cs="Times New Roman"/>
    </w:rPr>
  </w:style>
  <w:style w:type="character" w:customStyle="1" w:styleId="WW8Num10z1">
    <w:name w:val="WW8Num10z1"/>
    <w:rsid w:val="0083202C"/>
    <w:rPr>
      <w:rFonts w:ascii="Courier New" w:hAnsi="Courier New" w:cs="Courier New"/>
    </w:rPr>
  </w:style>
  <w:style w:type="character" w:customStyle="1" w:styleId="WW8Num10z3">
    <w:name w:val="WW8Num10z3"/>
    <w:rsid w:val="0083202C"/>
    <w:rPr>
      <w:rFonts w:ascii="Symbol" w:hAnsi="Symbol" w:cs="Times New Roman"/>
    </w:rPr>
  </w:style>
  <w:style w:type="character" w:customStyle="1" w:styleId="WW8Num11z0">
    <w:name w:val="WW8Num11z0"/>
    <w:rsid w:val="0083202C"/>
    <w:rPr>
      <w:rFonts w:ascii="Symbol" w:hAnsi="Symbol" w:cs="Times New Roman"/>
    </w:rPr>
  </w:style>
  <w:style w:type="character" w:customStyle="1" w:styleId="WW8Num11z1">
    <w:name w:val="WW8Num11z1"/>
    <w:rsid w:val="0083202C"/>
    <w:rPr>
      <w:rFonts w:ascii="Courier New" w:hAnsi="Courier New" w:cs="Courier New"/>
    </w:rPr>
  </w:style>
  <w:style w:type="character" w:customStyle="1" w:styleId="WW8Num11z2">
    <w:name w:val="WW8Num11z2"/>
    <w:rsid w:val="0083202C"/>
    <w:rPr>
      <w:rFonts w:ascii="Wingdings" w:hAnsi="Wingdings" w:cs="Times New Roman"/>
    </w:rPr>
  </w:style>
  <w:style w:type="character" w:customStyle="1" w:styleId="WW8Num13z1">
    <w:name w:val="WW8Num13z1"/>
    <w:rsid w:val="0083202C"/>
    <w:rPr>
      <w:b/>
      <w:sz w:val="28"/>
      <w:szCs w:val="28"/>
    </w:rPr>
  </w:style>
  <w:style w:type="character" w:customStyle="1" w:styleId="WW8Num14z0">
    <w:name w:val="WW8Num14z0"/>
    <w:rsid w:val="0083202C"/>
    <w:rPr>
      <w:rFonts w:ascii="Times New Roman" w:eastAsia="Times New Roman" w:hAnsi="Times New Roman" w:cs="Times New Roman"/>
    </w:rPr>
  </w:style>
  <w:style w:type="character" w:customStyle="1" w:styleId="WW8Num14z1">
    <w:name w:val="WW8Num14z1"/>
    <w:rsid w:val="0083202C"/>
    <w:rPr>
      <w:rFonts w:ascii="Courier New" w:hAnsi="Courier New" w:cs="Courier New"/>
    </w:rPr>
  </w:style>
  <w:style w:type="character" w:customStyle="1" w:styleId="WW8Num14z2">
    <w:name w:val="WW8Num14z2"/>
    <w:rsid w:val="0083202C"/>
    <w:rPr>
      <w:rFonts w:ascii="Wingdings" w:hAnsi="Wingdings"/>
    </w:rPr>
  </w:style>
  <w:style w:type="character" w:customStyle="1" w:styleId="WW8Num14z3">
    <w:name w:val="WW8Num14z3"/>
    <w:rsid w:val="0083202C"/>
    <w:rPr>
      <w:rFonts w:ascii="Symbol" w:hAnsi="Symbol"/>
    </w:rPr>
  </w:style>
  <w:style w:type="character" w:customStyle="1" w:styleId="WW8Num15z0">
    <w:name w:val="WW8Num15z0"/>
    <w:rsid w:val="0083202C"/>
    <w:rPr>
      <w:rFonts w:ascii="Symbol" w:hAnsi="Symbol"/>
    </w:rPr>
  </w:style>
  <w:style w:type="character" w:customStyle="1" w:styleId="WW8Num15z1">
    <w:name w:val="WW8Num15z1"/>
    <w:rsid w:val="0083202C"/>
    <w:rPr>
      <w:rFonts w:ascii="Courier New" w:hAnsi="Courier New" w:cs="Courier New"/>
    </w:rPr>
  </w:style>
  <w:style w:type="character" w:customStyle="1" w:styleId="WW8Num15z2">
    <w:name w:val="WW8Num15z2"/>
    <w:rsid w:val="0083202C"/>
    <w:rPr>
      <w:rFonts w:ascii="Wingdings" w:hAnsi="Wingdings"/>
    </w:rPr>
  </w:style>
  <w:style w:type="character" w:customStyle="1" w:styleId="0">
    <w:name w:val="0"/>
    <w:rsid w:val="0083202C"/>
  </w:style>
  <w:style w:type="character" w:customStyle="1" w:styleId="Typewriter">
    <w:name w:val="Typewriter"/>
    <w:rsid w:val="0083202C"/>
    <w:rPr>
      <w:rFonts w:ascii="Courier New" w:hAnsi="Courier New" w:cs="Courier New"/>
      <w:sz w:val="20"/>
      <w:szCs w:val="20"/>
    </w:rPr>
  </w:style>
  <w:style w:type="character" w:customStyle="1" w:styleId="Galinsinaosramenys">
    <w:name w:val="Galinės išnašos rašmenys"/>
    <w:rsid w:val="0083202C"/>
    <w:rPr>
      <w:vertAlign w:val="superscript"/>
    </w:rPr>
  </w:style>
  <w:style w:type="character" w:customStyle="1" w:styleId="WW-Galinsinaosramenys">
    <w:name w:val="WW-Galinės išnašos rašmenys"/>
    <w:rsid w:val="0083202C"/>
  </w:style>
  <w:style w:type="paragraph" w:customStyle="1" w:styleId="Antrat10">
    <w:name w:val="Antraštė1"/>
    <w:basedOn w:val="prastasis"/>
    <w:next w:val="Pagrindinistekstas"/>
    <w:rsid w:val="0083202C"/>
    <w:pPr>
      <w:keepNext/>
      <w:suppressAutoHyphens/>
      <w:spacing w:before="240" w:after="120"/>
    </w:pPr>
    <w:rPr>
      <w:rFonts w:ascii="Arial" w:eastAsia="Lucida Sans Unicode" w:hAnsi="Arial" w:cs="Tahoma"/>
      <w:sz w:val="28"/>
      <w:szCs w:val="28"/>
      <w:lang w:val="en-GB" w:eastAsia="ar-SA"/>
    </w:rPr>
  </w:style>
  <w:style w:type="paragraph" w:customStyle="1" w:styleId="Rodykl">
    <w:name w:val="Rodyklė"/>
    <w:basedOn w:val="prastasis"/>
    <w:rsid w:val="0083202C"/>
    <w:pPr>
      <w:suppressLineNumbers/>
      <w:suppressAutoHyphens/>
    </w:pPr>
    <w:rPr>
      <w:rFonts w:cs="Tahoma"/>
      <w:lang w:val="en-GB" w:eastAsia="ar-SA"/>
    </w:rPr>
  </w:style>
  <w:style w:type="paragraph" w:styleId="prastojitrauka">
    <w:name w:val="Normal Indent"/>
    <w:basedOn w:val="prastasis"/>
    <w:rsid w:val="0083202C"/>
    <w:pPr>
      <w:suppressAutoHyphens/>
      <w:ind w:left="720"/>
    </w:pPr>
    <w:rPr>
      <w:lang w:val="ru-RU" w:eastAsia="ar-SA"/>
    </w:rPr>
  </w:style>
  <w:style w:type="paragraph" w:customStyle="1" w:styleId="BodyText21">
    <w:name w:val="Body Text 21"/>
    <w:basedOn w:val="prastasis"/>
    <w:rsid w:val="0083202C"/>
    <w:pPr>
      <w:suppressAutoHyphens/>
      <w:ind w:firstLine="720"/>
      <w:jc w:val="both"/>
    </w:pPr>
    <w:rPr>
      <w:rFonts w:ascii="Arial" w:hAnsi="Arial" w:cs="Arial"/>
      <w:sz w:val="22"/>
      <w:szCs w:val="22"/>
      <w:lang w:val="en-US" w:eastAsia="ar-SA"/>
    </w:rPr>
  </w:style>
  <w:style w:type="paragraph" w:customStyle="1" w:styleId="NormalIMP">
    <w:name w:val="Normal_IMP"/>
    <w:basedOn w:val="prastasis"/>
    <w:rsid w:val="0083202C"/>
    <w:pPr>
      <w:suppressAutoHyphens/>
      <w:spacing w:line="228" w:lineRule="auto"/>
      <w:ind w:firstLine="720"/>
      <w:jc w:val="both"/>
    </w:pPr>
    <w:rPr>
      <w:rFonts w:ascii="TimesLT" w:hAnsi="TimesLT"/>
      <w:lang w:val="en-US" w:eastAsia="ar-SA"/>
    </w:rPr>
  </w:style>
  <w:style w:type="paragraph" w:customStyle="1" w:styleId="centrbold0">
    <w:name w:val="centrbold"/>
    <w:basedOn w:val="prastasis"/>
    <w:rsid w:val="0083202C"/>
    <w:pPr>
      <w:suppressAutoHyphens/>
      <w:spacing w:before="280" w:after="280"/>
    </w:pPr>
    <w:rPr>
      <w:lang w:eastAsia="ar-SA"/>
    </w:rPr>
  </w:style>
  <w:style w:type="paragraph" w:customStyle="1" w:styleId="Lentelsantrat">
    <w:name w:val="Lentelės antraštė"/>
    <w:basedOn w:val="Lentelsturinys"/>
    <w:rsid w:val="0083202C"/>
    <w:pPr>
      <w:widowControl/>
      <w:jc w:val="center"/>
    </w:pPr>
    <w:rPr>
      <w:rFonts w:eastAsia="Times New Roman"/>
      <w:b/>
      <w:bCs/>
      <w:kern w:val="0"/>
      <w:lang w:val="en-GB" w:eastAsia="ar-SA"/>
    </w:rPr>
  </w:style>
  <w:style w:type="paragraph" w:customStyle="1" w:styleId="Kadroturinys">
    <w:name w:val="Kadro turinys"/>
    <w:basedOn w:val="Pagrindinistekstas"/>
    <w:rsid w:val="0083202C"/>
    <w:pPr>
      <w:suppressAutoHyphens/>
      <w:ind w:firstLine="0"/>
    </w:pPr>
    <w:rPr>
      <w:color w:val="auto"/>
      <w:lang w:eastAsia="ar-SA"/>
    </w:rPr>
  </w:style>
  <w:style w:type="paragraph" w:customStyle="1" w:styleId="CharCharCharDiagramaCharCharDiagramaCharCharDiagramaDiagramaDiagramaCharCharDiagrama">
    <w:name w:val="Char Char Char Diagrama Char Char Diagrama Char Char Diagrama Diagrama Diagrama Char Char Diagrama"/>
    <w:basedOn w:val="prastasis"/>
    <w:semiHidden/>
    <w:rsid w:val="0083202C"/>
    <w:pPr>
      <w:spacing w:after="160" w:line="240" w:lineRule="exact"/>
    </w:pPr>
    <w:rPr>
      <w:rFonts w:ascii="Verdana" w:hAnsi="Verdana" w:cs="Verdana"/>
      <w:sz w:val="20"/>
      <w:szCs w:val="20"/>
      <w:lang w:eastAsia="lt-LT"/>
    </w:rPr>
  </w:style>
  <w:style w:type="paragraph" w:customStyle="1" w:styleId="DiagramaDiagrama10">
    <w:name w:val="Diagrama Diagrama1"/>
    <w:basedOn w:val="prastasis"/>
    <w:semiHidden/>
    <w:rsid w:val="0083202C"/>
    <w:pPr>
      <w:spacing w:after="160" w:line="240" w:lineRule="exact"/>
    </w:pPr>
    <w:rPr>
      <w:rFonts w:ascii="Verdana" w:hAnsi="Verdana" w:cs="Verdana"/>
      <w:sz w:val="20"/>
      <w:szCs w:val="20"/>
      <w:lang w:eastAsia="lt-LT"/>
    </w:rPr>
  </w:style>
  <w:style w:type="paragraph" w:customStyle="1" w:styleId="CharDiagramaDiagramaCharCharDiagramaDiagramaCharDiagramaDiagramaCharCharCharCharCharCharChar">
    <w:name w:val="Char Diagrama Diagrama Char Char Diagrama Diagrama Char Diagrama Diagrama Char Char Char Char Char Char Char"/>
    <w:basedOn w:val="prastasis"/>
    <w:semiHidden/>
    <w:rsid w:val="0083202C"/>
    <w:pPr>
      <w:spacing w:after="160" w:line="240" w:lineRule="exact"/>
    </w:pPr>
    <w:rPr>
      <w:rFonts w:ascii="Verdana" w:hAnsi="Verdana" w:cs="Verdana"/>
      <w:sz w:val="20"/>
      <w:szCs w:val="20"/>
      <w:lang w:eastAsia="lt-LT"/>
    </w:rPr>
  </w:style>
  <w:style w:type="paragraph" w:customStyle="1" w:styleId="DiagramaDiagramaCharCharDiagramaDiagramaCharCharDiagramaCharCharCharCharCharDiagramaCharCharDiagrama">
    <w:name w:val="Diagrama Diagrama Char Char Diagrama Diagrama Char Char Diagrama Char Char Char Char Char Diagrama Char Char Diagrama"/>
    <w:basedOn w:val="prastasis"/>
    <w:rsid w:val="0083202C"/>
    <w:pPr>
      <w:spacing w:after="160" w:line="240" w:lineRule="exact"/>
    </w:pPr>
    <w:rPr>
      <w:rFonts w:ascii="Tahoma" w:hAnsi="Tahoma"/>
      <w:sz w:val="20"/>
      <w:szCs w:val="20"/>
      <w:lang w:val="en-US"/>
    </w:rPr>
  </w:style>
  <w:style w:type="paragraph" w:customStyle="1" w:styleId="CharCharDiagramaDiagramaCharCharDiagrama">
    <w:name w:val="Char Char Diagrama Diagrama Char Char Diagrama"/>
    <w:basedOn w:val="prastasis"/>
    <w:rsid w:val="0083202C"/>
    <w:pPr>
      <w:spacing w:after="160" w:line="240" w:lineRule="exact"/>
    </w:pPr>
    <w:rPr>
      <w:rFonts w:ascii="Tahoma" w:hAnsi="Tahoma"/>
      <w:sz w:val="20"/>
      <w:szCs w:val="20"/>
      <w:lang w:val="en-US"/>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prastasis"/>
    <w:semiHidden/>
    <w:rsid w:val="0083202C"/>
    <w:pPr>
      <w:spacing w:after="160" w:line="240" w:lineRule="exact"/>
    </w:pPr>
    <w:rPr>
      <w:rFonts w:ascii="Verdana" w:hAnsi="Verdana" w:cs="Verdana"/>
      <w:sz w:val="20"/>
      <w:szCs w:val="20"/>
      <w:lang w:eastAsia="lt-LT"/>
    </w:rPr>
  </w:style>
  <w:style w:type="paragraph" w:customStyle="1" w:styleId="CharCharCharDiagramaCharCharDiagramaCharCharDiagramaDiagramaDiagramaCharCharDiagramaCharCharDiagrama">
    <w:name w:val="Char Char Char Diagrama Char Char Diagrama Char Char Diagrama Diagrama Diagrama Char Char Diagrama Char Char Diagrama"/>
    <w:basedOn w:val="prastasis"/>
    <w:semiHidden/>
    <w:rsid w:val="0083202C"/>
    <w:pPr>
      <w:spacing w:after="160" w:line="240" w:lineRule="exact"/>
    </w:pPr>
    <w:rPr>
      <w:rFonts w:ascii="Verdana" w:hAnsi="Verdana" w:cs="Verdana"/>
      <w:sz w:val="20"/>
      <w:szCs w:val="20"/>
      <w:lang w:eastAsia="lt-LT"/>
    </w:rPr>
  </w:style>
  <w:style w:type="paragraph" w:customStyle="1" w:styleId="CharCharCharDiagramaCharCharDiagramaCharCharDiagramaDiagramaDiagramaCharCharDiagramaCharCharDiagramaChar">
    <w:name w:val="Char Char Char Diagrama Char Char Diagrama Char Char Diagrama Diagrama Diagrama Char Char Diagrama Char Char Diagrama Char"/>
    <w:basedOn w:val="prastasis"/>
    <w:semiHidden/>
    <w:rsid w:val="0083202C"/>
    <w:pPr>
      <w:spacing w:after="160" w:line="240" w:lineRule="exact"/>
    </w:pPr>
    <w:rPr>
      <w:rFonts w:ascii="Verdana" w:hAnsi="Verdana" w:cs="Verdana"/>
      <w:sz w:val="20"/>
      <w:szCs w:val="20"/>
      <w:lang w:eastAsia="lt-LT"/>
    </w:rPr>
  </w:style>
  <w:style w:type="paragraph" w:customStyle="1" w:styleId="StiliusStiliusCalibri11ptTarpaitarpeiluiKeli099li10">
    <w:name w:val="Stilius Stilius Calibri 11 pt Tarpai tarp eilučių:  Keli 0.99 li + 10..."/>
    <w:basedOn w:val="prastasis"/>
    <w:rsid w:val="0083202C"/>
    <w:pPr>
      <w:spacing w:before="60" w:line="360" w:lineRule="auto"/>
      <w:ind w:left="567"/>
    </w:pPr>
    <w:rPr>
      <w:rFonts w:ascii="Calibri" w:hAnsi="Calibri"/>
      <w:sz w:val="20"/>
      <w:szCs w:val="20"/>
      <w:lang w:val="en-US"/>
    </w:rPr>
  </w:style>
  <w:style w:type="paragraph" w:customStyle="1" w:styleId="Footer-smalltext">
    <w:name w:val="Footer-small text"/>
    <w:basedOn w:val="Porat"/>
    <w:qFormat/>
    <w:rsid w:val="0083202C"/>
    <w:pPr>
      <w:tabs>
        <w:tab w:val="clear" w:pos="4320"/>
        <w:tab w:val="clear" w:pos="8640"/>
        <w:tab w:val="center" w:pos="4819"/>
        <w:tab w:val="right" w:pos="9638"/>
      </w:tabs>
      <w:spacing w:before="120"/>
      <w:ind w:firstLine="0"/>
      <w:contextualSpacing/>
      <w:jc w:val="center"/>
    </w:pPr>
    <w:rPr>
      <w:rFonts w:cs="DokChampa"/>
      <w:color w:val="404040"/>
      <w:sz w:val="18"/>
      <w:szCs w:val="22"/>
    </w:rPr>
  </w:style>
  <w:style w:type="paragraph" w:customStyle="1" w:styleId="Title-pre">
    <w:name w:val="Title-pre"/>
    <w:basedOn w:val="prastasis"/>
    <w:qFormat/>
    <w:rsid w:val="0083202C"/>
    <w:pPr>
      <w:framePr w:wrap="notBeside" w:vAnchor="page" w:hAnchor="page" w:xAlign="center" w:y="5388"/>
      <w:spacing w:before="160"/>
      <w:jc w:val="center"/>
    </w:pPr>
    <w:rPr>
      <w:color w:val="FFFFFF"/>
      <w:sz w:val="28"/>
      <w:szCs w:val="28"/>
    </w:rPr>
  </w:style>
  <w:style w:type="paragraph" w:customStyle="1" w:styleId="Note-Secondpage">
    <w:name w:val="Note-Second page"/>
    <w:basedOn w:val="Footer-smalltext"/>
    <w:qFormat/>
    <w:rsid w:val="0083202C"/>
    <w:pPr>
      <w:framePr w:wrap="around" w:vAnchor="page" w:hAnchor="page" w:xAlign="center" w:y="15310"/>
    </w:pPr>
    <w:rPr>
      <w:lang w:val="lt-LT"/>
    </w:rPr>
  </w:style>
  <w:style w:type="paragraph" w:customStyle="1" w:styleId="Title-Main">
    <w:name w:val="Title-Main"/>
    <w:qFormat/>
    <w:rsid w:val="0083202C"/>
    <w:pPr>
      <w:framePr w:wrap="notBeside" w:vAnchor="page" w:hAnchor="page" w:xAlign="center" w:y="6805"/>
      <w:spacing w:line="276" w:lineRule="auto"/>
      <w:jc w:val="center"/>
    </w:pPr>
    <w:rPr>
      <w:rFonts w:ascii="Cambria" w:hAnsi="Cambria"/>
      <w:b/>
      <w:sz w:val="40"/>
      <w:szCs w:val="18"/>
      <w:lang w:val="lt-LT"/>
    </w:rPr>
  </w:style>
  <w:style w:type="character" w:customStyle="1" w:styleId="CharChar5">
    <w:name w:val="Char Char5"/>
    <w:rsid w:val="0083202C"/>
    <w:rPr>
      <w:b/>
      <w:bCs/>
      <w:iCs/>
      <w:caps/>
      <w:sz w:val="28"/>
      <w:szCs w:val="24"/>
      <w:lang w:val="lt-LT" w:eastAsia="en-US" w:bidi="ar-SA"/>
    </w:rPr>
  </w:style>
  <w:style w:type="table" w:customStyle="1" w:styleId="mano">
    <w:name w:val="mano"/>
    <w:basedOn w:val="LentelElegantika"/>
    <w:rsid w:val="0083202C"/>
    <w:pPr>
      <w:jc w:val="center"/>
    </w:pPr>
    <w:tblPr/>
    <w:tcPr>
      <w:shd w:val="clear" w:color="auto" w:fill="auto"/>
    </w:tcPr>
    <w:tblStylePr w:type="firstRow">
      <w:pPr>
        <w:jc w:val="center"/>
      </w:pPr>
      <w:rPr>
        <w:rFonts w:ascii="Times New Roman" w:hAnsi="Times New Roman"/>
        <w:caps w:val="0"/>
        <w:smallCaps w:val="0"/>
        <w:vanish w:val="0"/>
        <w:color w:val="auto"/>
        <w:sz w:val="20"/>
      </w:rPr>
      <w:tblPr/>
      <w:tcPr>
        <w:tcBorders>
          <w:tl2br w:val="none" w:sz="0" w:space="0" w:color="auto"/>
          <w:tr2bl w:val="none" w:sz="0" w:space="0" w:color="auto"/>
        </w:tcBorders>
        <w:shd w:val="clear" w:color="auto" w:fill="99CCFF"/>
      </w:tcPr>
    </w:tblStylePr>
    <w:tblStylePr w:type="firstCol">
      <w:pPr>
        <w:jc w:val="left"/>
      </w:pPr>
    </w:tblStylePr>
  </w:style>
  <w:style w:type="table" w:styleId="LentelSpalvota1">
    <w:name w:val="Table Colorful 1"/>
    <w:basedOn w:val="prastojilentel"/>
    <w:rsid w:val="008320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Klasikin4">
    <w:name w:val="Table Classic 4"/>
    <w:basedOn w:val="prastojilentel"/>
    <w:rsid w:val="008320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rsid w:val="008320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Stulpeliai2">
    <w:name w:val="Table Columns 2"/>
    <w:basedOn w:val="prastojilentel"/>
    <w:rsid w:val="008320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1">
    <w:name w:val="Table Columns 1"/>
    <w:basedOn w:val="prastojilentel"/>
    <w:rsid w:val="008320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palvota3">
    <w:name w:val="Table Colorful 3"/>
    <w:basedOn w:val="prastojilentel"/>
    <w:rsid w:val="008320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Standard">
    <w:name w:val="Standard"/>
    <w:rsid w:val="0083202C"/>
    <w:pPr>
      <w:suppressAutoHyphens/>
      <w:autoSpaceDN w:val="0"/>
      <w:textAlignment w:val="baseline"/>
    </w:pPr>
    <w:rPr>
      <w:kern w:val="3"/>
      <w:sz w:val="24"/>
      <w:szCs w:val="24"/>
      <w:lang w:val="lt-LT"/>
    </w:rPr>
  </w:style>
  <w:style w:type="paragraph" w:styleId="HTMLiankstoformatuotas">
    <w:name w:val="HTML Preformatted"/>
    <w:basedOn w:val="prastasis"/>
    <w:link w:val="HTMLiankstoformatuotasDiagrama"/>
    <w:rsid w:val="008320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83202C"/>
    <w:rPr>
      <w:rFonts w:ascii="Courier New" w:hAnsi="Courier New" w:cs="Courier New"/>
    </w:rPr>
  </w:style>
  <w:style w:type="table" w:customStyle="1" w:styleId="TableGrid11">
    <w:name w:val="Table Grid11"/>
    <w:basedOn w:val="prastojilentel"/>
    <w:next w:val="Lentelstinklelis"/>
    <w:rsid w:val="0083202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rastojilentel"/>
    <w:next w:val="Lentelstinklelis"/>
    <w:uiPriority w:val="59"/>
    <w:rsid w:val="008320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link w:val="Bodytext1"/>
    <w:rsid w:val="0083202C"/>
    <w:rPr>
      <w:sz w:val="23"/>
      <w:szCs w:val="23"/>
      <w:shd w:val="clear" w:color="auto" w:fill="FFFFFF"/>
    </w:rPr>
  </w:style>
  <w:style w:type="character" w:customStyle="1" w:styleId="Bodytext8">
    <w:name w:val="Body text + 8"/>
    <w:aliases w:val="5 pt5"/>
    <w:rsid w:val="0083202C"/>
    <w:rPr>
      <w:rFonts w:ascii="Times New Roman" w:hAnsi="Times New Roman" w:cs="Times New Roman"/>
      <w:sz w:val="17"/>
      <w:szCs w:val="17"/>
      <w:shd w:val="clear" w:color="auto" w:fill="FFFFFF"/>
    </w:rPr>
  </w:style>
  <w:style w:type="paragraph" w:customStyle="1" w:styleId="Bodytext1">
    <w:name w:val="Body text1"/>
    <w:basedOn w:val="prastasis"/>
    <w:link w:val="Bodytext0"/>
    <w:rsid w:val="0083202C"/>
    <w:pPr>
      <w:widowControl w:val="0"/>
      <w:shd w:val="clear" w:color="auto" w:fill="FFFFFF"/>
      <w:spacing w:before="240" w:after="540" w:line="281" w:lineRule="exact"/>
      <w:jc w:val="center"/>
    </w:pPr>
    <w:rPr>
      <w:sz w:val="23"/>
      <w:szCs w:val="23"/>
      <w:lang w:val="x-none" w:eastAsia="x-none"/>
    </w:rPr>
  </w:style>
  <w:style w:type="paragraph" w:customStyle="1" w:styleId="CharCharDiagramaDiagramaDiagramaDiagramaDiagramaCharCharDiagramaDiagramaDiagramaCharCharDiagramaDiagramaDiagramaCharCharDiagramaCharCharDiagramaDiagramaDiagramaDiagramaDiagramaDiagramaDiagrama">
    <w:name w:val="Char Char Diagrama Diagrama Diagrama Diagrama Diagrama Char Char Diagrama Diagrama Diagrama Char Char Diagrama Diagrama Diagrama Char Char Diagrama Char Char Diagrama Diagrama Diagrama Diagrama Diagrama Diagrama Diagrama"/>
    <w:basedOn w:val="prastasis"/>
    <w:rsid w:val="0083202C"/>
    <w:pPr>
      <w:spacing w:after="160" w:line="240" w:lineRule="exact"/>
    </w:pPr>
    <w:rPr>
      <w:rFonts w:ascii="Tahoma" w:eastAsia="Batang" w:hAnsi="Tahoma"/>
      <w:sz w:val="20"/>
      <w:szCs w:val="20"/>
      <w:lang w:val="en-US"/>
    </w:rPr>
  </w:style>
  <w:style w:type="paragraph" w:customStyle="1" w:styleId="DiagramaDiagramaDiagramaDiagramaDiagrama1">
    <w:name w:val="Diagrama Diagrama Diagrama Diagrama Diagrama1"/>
    <w:basedOn w:val="prastasis"/>
    <w:rsid w:val="0083202C"/>
    <w:pPr>
      <w:spacing w:after="160" w:line="240" w:lineRule="exact"/>
    </w:pPr>
    <w:rPr>
      <w:rFonts w:ascii="Tahoma" w:hAnsi="Tahoma"/>
      <w:sz w:val="20"/>
      <w:szCs w:val="20"/>
      <w:lang w:val="en-US"/>
    </w:rPr>
  </w:style>
  <w:style w:type="character" w:customStyle="1" w:styleId="tekstasturinio1">
    <w:name w:val="tekstasturinio1"/>
    <w:rsid w:val="006854D4"/>
    <w:rPr>
      <w:rFonts w:ascii="Arial" w:hAnsi="Arial" w:cs="Arial" w:hint="default"/>
      <w:b/>
      <w:bCs/>
      <w:strike w:val="0"/>
      <w:dstrike w:val="0"/>
      <w:color w:val="000000"/>
      <w:sz w:val="17"/>
      <w:szCs w:val="17"/>
      <w:u w:val="none"/>
      <w:effect w:val="none"/>
    </w:rPr>
  </w:style>
  <w:style w:type="paragraph" w:customStyle="1" w:styleId="Pataisymai1">
    <w:name w:val="Pataisymai1"/>
    <w:hidden/>
    <w:uiPriority w:val="99"/>
    <w:semiHidden/>
    <w:rsid w:val="00903DCA"/>
    <w:rPr>
      <w:sz w:val="24"/>
      <w:szCs w:val="24"/>
      <w:lang w:val="lt-LT"/>
    </w:rPr>
  </w:style>
  <w:style w:type="paragraph" w:customStyle="1" w:styleId="DefaultStyle">
    <w:name w:val="Default Style"/>
    <w:rsid w:val="00C40C98"/>
    <w:pPr>
      <w:suppressAutoHyphens/>
      <w:spacing w:after="160" w:line="254" w:lineRule="auto"/>
    </w:pPr>
    <w:rPr>
      <w:rFonts w:ascii="Calibri" w:eastAsia="SimSun" w:hAnsi="Calibri" w:cs="Calibri"/>
      <w:sz w:val="22"/>
      <w:szCs w:val="22"/>
      <w:lang w:val="lt-LT"/>
    </w:rPr>
  </w:style>
  <w:style w:type="character" w:customStyle="1" w:styleId="dlxnowrap1">
    <w:name w:val="dlxnowrap1"/>
    <w:uiPriority w:val="99"/>
    <w:rsid w:val="00F91FB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91896"/>
    <w:rPr>
      <w:sz w:val="24"/>
      <w:szCs w:val="24"/>
      <w:lang w:val="lt-LT"/>
    </w:rPr>
  </w:style>
  <w:style w:type="paragraph" w:styleId="Antrat1">
    <w:name w:val="heading 1"/>
    <w:aliases w:val="NEA1,intoduction,Chapter Hdg"/>
    <w:basedOn w:val="prastasis"/>
    <w:next w:val="prastasis"/>
    <w:link w:val="Antrat1Diagrama"/>
    <w:qFormat/>
    <w:rsid w:val="00FE7BCF"/>
    <w:pPr>
      <w:keepNext/>
      <w:pageBreakBefore/>
      <w:spacing w:before="240" w:after="240"/>
      <w:jc w:val="center"/>
      <w:outlineLvl w:val="0"/>
    </w:pPr>
    <w:rPr>
      <w:b/>
      <w:bCs/>
      <w:iCs/>
      <w:caps/>
      <w:color w:val="4F6228"/>
      <w:sz w:val="28"/>
      <w:lang w:val="x-none"/>
    </w:rPr>
  </w:style>
  <w:style w:type="paragraph" w:styleId="Antrat2">
    <w:name w:val="heading 2"/>
    <w:basedOn w:val="prastasis"/>
    <w:next w:val="prastasis"/>
    <w:link w:val="Antrat2Diagrama"/>
    <w:qFormat/>
    <w:rsid w:val="00B25DDD"/>
    <w:pPr>
      <w:keepNext/>
      <w:spacing w:before="240" w:after="240"/>
      <w:jc w:val="center"/>
      <w:outlineLvl w:val="1"/>
    </w:pPr>
    <w:rPr>
      <w:b/>
      <w:bCs/>
      <w:caps/>
      <w:color w:val="76923C"/>
      <w:sz w:val="28"/>
      <w:szCs w:val="20"/>
      <w:lang w:val="x-none"/>
    </w:rPr>
  </w:style>
  <w:style w:type="paragraph" w:styleId="Antrat3">
    <w:name w:val="heading 3"/>
    <w:basedOn w:val="prastasis"/>
    <w:next w:val="prastasis"/>
    <w:link w:val="Antrat3Diagrama"/>
    <w:qFormat/>
    <w:rsid w:val="004F7981"/>
    <w:pPr>
      <w:keepNext/>
      <w:spacing w:before="360" w:after="360"/>
      <w:jc w:val="center"/>
      <w:outlineLvl w:val="2"/>
    </w:pPr>
    <w:rPr>
      <w:b/>
      <w:color w:val="9BBB59"/>
      <w:sz w:val="28"/>
      <w:szCs w:val="20"/>
      <w:lang w:val="x-none"/>
    </w:rPr>
  </w:style>
  <w:style w:type="paragraph" w:styleId="Antrat4">
    <w:name w:val="heading 4"/>
    <w:basedOn w:val="prastasis"/>
    <w:next w:val="prastasis"/>
    <w:link w:val="Antrat4Diagrama"/>
    <w:qFormat/>
    <w:pPr>
      <w:keepNext/>
      <w:numPr>
        <w:ilvl w:val="3"/>
        <w:numId w:val="1"/>
      </w:numPr>
      <w:spacing w:before="240" w:after="240"/>
      <w:jc w:val="both"/>
      <w:outlineLvl w:val="3"/>
    </w:pPr>
    <w:rPr>
      <w:b/>
      <w:bCs/>
      <w:i/>
      <w:szCs w:val="18"/>
      <w:u w:val="single"/>
      <w:lang w:val="x-none"/>
    </w:rPr>
  </w:style>
  <w:style w:type="paragraph" w:styleId="Antrat5">
    <w:name w:val="heading 5"/>
    <w:aliases w:val="NEA5"/>
    <w:basedOn w:val="prastasis"/>
    <w:next w:val="prastasis"/>
    <w:link w:val="Antrat5Diagrama"/>
    <w:qFormat/>
    <w:pPr>
      <w:keepNext/>
      <w:numPr>
        <w:ilvl w:val="4"/>
        <w:numId w:val="1"/>
      </w:numPr>
      <w:jc w:val="center"/>
      <w:outlineLvl w:val="4"/>
    </w:pPr>
    <w:rPr>
      <w:b/>
      <w:bCs/>
      <w:lang w:val="x-none"/>
    </w:rPr>
  </w:style>
  <w:style w:type="paragraph" w:styleId="Antrat6">
    <w:name w:val="heading 6"/>
    <w:basedOn w:val="prastasis"/>
    <w:next w:val="prastasis"/>
    <w:link w:val="Antrat6Diagrama"/>
    <w:qFormat/>
    <w:pPr>
      <w:keepNext/>
      <w:numPr>
        <w:ilvl w:val="5"/>
        <w:numId w:val="1"/>
      </w:numPr>
      <w:jc w:val="both"/>
      <w:outlineLvl w:val="5"/>
    </w:pPr>
    <w:rPr>
      <w:b/>
      <w:bCs/>
      <w:i/>
      <w:iCs/>
      <w:lang w:val="en-US"/>
    </w:rPr>
  </w:style>
  <w:style w:type="paragraph" w:styleId="Antrat7">
    <w:name w:val="heading 7"/>
    <w:basedOn w:val="prastasis"/>
    <w:next w:val="prastasis"/>
    <w:link w:val="Antrat7Diagrama"/>
    <w:qFormat/>
    <w:pPr>
      <w:keepNext/>
      <w:numPr>
        <w:ilvl w:val="6"/>
        <w:numId w:val="1"/>
      </w:numPr>
      <w:jc w:val="both"/>
      <w:outlineLvl w:val="6"/>
    </w:pPr>
    <w:rPr>
      <w:b/>
      <w:sz w:val="36"/>
      <w:szCs w:val="20"/>
      <w:lang w:val="x-none"/>
    </w:rPr>
  </w:style>
  <w:style w:type="paragraph" w:styleId="Antrat8">
    <w:name w:val="heading 8"/>
    <w:basedOn w:val="prastasis"/>
    <w:next w:val="prastasis"/>
    <w:link w:val="Antrat8Diagrama"/>
    <w:qFormat/>
    <w:pPr>
      <w:keepNext/>
      <w:numPr>
        <w:ilvl w:val="7"/>
        <w:numId w:val="1"/>
      </w:numPr>
      <w:jc w:val="both"/>
      <w:outlineLvl w:val="7"/>
    </w:pPr>
    <w:rPr>
      <w:sz w:val="36"/>
      <w:szCs w:val="20"/>
      <w:lang w:val="en-US"/>
    </w:rPr>
  </w:style>
  <w:style w:type="paragraph" w:styleId="Antrat9">
    <w:name w:val="heading 9"/>
    <w:basedOn w:val="prastasis"/>
    <w:next w:val="prastasis"/>
    <w:link w:val="Antrat9Diagrama"/>
    <w:qFormat/>
    <w:pPr>
      <w:keepNext/>
      <w:numPr>
        <w:ilvl w:val="8"/>
        <w:numId w:val="1"/>
      </w:numPr>
      <w:jc w:val="both"/>
      <w:outlineLvl w:val="8"/>
    </w:pPr>
    <w:rPr>
      <w:b/>
      <w:sz w:val="36"/>
      <w:szCs w:val="20"/>
      <w:lang w:val="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Char">
    <w:name w:val="Char"/>
    <w:basedOn w:val="prastasis"/>
    <w:rsid w:val="007666BB"/>
    <w:pPr>
      <w:spacing w:after="160" w:line="240" w:lineRule="exact"/>
    </w:pPr>
    <w:rPr>
      <w:rFonts w:ascii="Tahoma" w:hAnsi="Tahoma"/>
      <w:sz w:val="20"/>
      <w:szCs w:val="20"/>
      <w:lang w:val="en-US"/>
    </w:rPr>
  </w:style>
  <w:style w:type="paragraph" w:customStyle="1" w:styleId="Lenteliuduomenims">
    <w:name w:val="Lenteliu duomenims"/>
    <w:basedOn w:val="prastasis"/>
    <w:link w:val="LenteliuduomenimsChar"/>
    <w:rPr>
      <w:sz w:val="20"/>
    </w:rPr>
  </w:style>
  <w:style w:type="paragraph" w:customStyle="1" w:styleId="Lentpavad">
    <w:name w:val="Lent pavad"/>
    <w:basedOn w:val="Pagrindinistekstas"/>
    <w:link w:val="LentpavadChar"/>
    <w:pPr>
      <w:spacing w:before="120" w:after="100" w:afterAutospacing="1"/>
      <w:ind w:firstLine="0"/>
      <w:jc w:val="center"/>
    </w:pPr>
    <w:rPr>
      <w:b/>
    </w:rPr>
  </w:style>
  <w:style w:type="paragraph" w:styleId="Pagrindinistekstas">
    <w:name w:val="Body Text"/>
    <w:aliases w:val="Body Text1"/>
    <w:basedOn w:val="prastasis"/>
    <w:link w:val="PagrindinistekstasDiagrama"/>
    <w:pPr>
      <w:ind w:firstLine="720"/>
      <w:jc w:val="both"/>
    </w:pPr>
    <w:rPr>
      <w:color w:val="000000"/>
    </w:rPr>
  </w:style>
  <w:style w:type="character" w:customStyle="1" w:styleId="PagrindinistekstasDiagrama">
    <w:name w:val="Pagrindinis tekstas Diagrama"/>
    <w:aliases w:val="Body Text1 Diagrama"/>
    <w:link w:val="Pagrindinistekstas"/>
    <w:rsid w:val="001A2A90"/>
    <w:rPr>
      <w:color w:val="000000"/>
      <w:sz w:val="24"/>
      <w:szCs w:val="24"/>
      <w:lang w:val="lt-LT" w:eastAsia="en-US" w:bidi="ar-SA"/>
    </w:rPr>
  </w:style>
  <w:style w:type="character" w:customStyle="1" w:styleId="LentpavadChar">
    <w:name w:val="Lent pavad Char"/>
    <w:link w:val="Lentpavad"/>
    <w:rsid w:val="001A2A90"/>
    <w:rPr>
      <w:b/>
      <w:color w:val="000000"/>
      <w:sz w:val="24"/>
      <w:szCs w:val="24"/>
      <w:lang w:val="lt-LT" w:eastAsia="en-US" w:bidi="ar-SA"/>
    </w:rPr>
  </w:style>
  <w:style w:type="character" w:styleId="Hipersaitas">
    <w:name w:val="Hyperlink"/>
    <w:uiPriority w:val="99"/>
    <w:rPr>
      <w:color w:val="0000FF"/>
      <w:u w:val="single"/>
    </w:rPr>
  </w:style>
  <w:style w:type="paragraph" w:styleId="Turinys1">
    <w:name w:val="toc 1"/>
    <w:basedOn w:val="prastasis"/>
    <w:next w:val="prastasis"/>
    <w:autoRedefine/>
    <w:uiPriority w:val="39"/>
    <w:rsid w:val="00DC2FE6"/>
    <w:pPr>
      <w:spacing w:before="120" w:after="120"/>
    </w:pPr>
    <w:rPr>
      <w:b/>
      <w:bCs/>
      <w:caps/>
      <w:color w:val="000080"/>
      <w:sz w:val="20"/>
      <w:szCs w:val="20"/>
    </w:rPr>
  </w:style>
  <w:style w:type="paragraph" w:styleId="Turinys2">
    <w:name w:val="toc 2"/>
    <w:basedOn w:val="prastasis"/>
    <w:next w:val="prastasis"/>
    <w:autoRedefine/>
    <w:uiPriority w:val="39"/>
    <w:rsid w:val="00DC2FE6"/>
    <w:pPr>
      <w:ind w:left="240"/>
    </w:pPr>
    <w:rPr>
      <w:smallCaps/>
      <w:color w:val="000080"/>
      <w:sz w:val="20"/>
      <w:szCs w:val="20"/>
    </w:rPr>
  </w:style>
  <w:style w:type="paragraph" w:styleId="Pagrindiniotekstotrauka2">
    <w:name w:val="Body Text Indent 2"/>
    <w:basedOn w:val="prastasis"/>
    <w:link w:val="Pagrindiniotekstotrauka2Diagrama"/>
    <w:pPr>
      <w:ind w:firstLine="720"/>
      <w:jc w:val="both"/>
    </w:pPr>
    <w:rPr>
      <w:lang w:val="x-none"/>
    </w:rPr>
  </w:style>
  <w:style w:type="paragraph" w:styleId="Pavadinimas">
    <w:name w:val="Title"/>
    <w:basedOn w:val="prastasis"/>
    <w:link w:val="PavadinimasDiagrama"/>
    <w:qFormat/>
    <w:pPr>
      <w:ind w:firstLine="720"/>
      <w:jc w:val="center"/>
    </w:pPr>
    <w:rPr>
      <w:b/>
      <w:bCs/>
      <w:lang w:val="x-none"/>
    </w:rPr>
  </w:style>
  <w:style w:type="paragraph" w:styleId="prastasistinklapis">
    <w:name w:val="Normal (Web)"/>
    <w:basedOn w:val="prastasis"/>
    <w:pPr>
      <w:spacing w:before="100" w:beforeAutospacing="1" w:after="100" w:afterAutospacing="1"/>
      <w:ind w:firstLine="720"/>
      <w:jc w:val="both"/>
    </w:pPr>
    <w:rPr>
      <w:rFonts w:ascii="Arial Unicode MS" w:eastAsia="Arial Unicode MS" w:hAnsi="Arial Unicode MS" w:cs="Arial Unicode MS"/>
      <w:lang w:val="en-GB"/>
    </w:rPr>
  </w:style>
  <w:style w:type="paragraph" w:styleId="Antrat">
    <w:name w:val="caption"/>
    <w:aliases w:val="Lentelė"/>
    <w:basedOn w:val="prastasis"/>
    <w:next w:val="prastasis"/>
    <w:link w:val="AntratDiagrama"/>
    <w:qFormat/>
    <w:pPr>
      <w:ind w:firstLine="720"/>
      <w:jc w:val="right"/>
    </w:pPr>
    <w:rPr>
      <w:bCs/>
    </w:rPr>
  </w:style>
  <w:style w:type="character" w:styleId="Puslapionumeris">
    <w:name w:val="page number"/>
    <w:basedOn w:val="Numatytasispastraiposriftas"/>
  </w:style>
  <w:style w:type="paragraph" w:styleId="Porat">
    <w:name w:val="footer"/>
    <w:basedOn w:val="prastasis"/>
    <w:link w:val="PoratDiagrama"/>
    <w:uiPriority w:val="99"/>
    <w:pPr>
      <w:tabs>
        <w:tab w:val="center" w:pos="4320"/>
        <w:tab w:val="right" w:pos="8640"/>
      </w:tabs>
      <w:ind w:firstLine="720"/>
      <w:jc w:val="both"/>
    </w:pPr>
    <w:rPr>
      <w:szCs w:val="20"/>
      <w:lang w:val="en-US"/>
    </w:rPr>
  </w:style>
  <w:style w:type="paragraph" w:styleId="Pagrindiniotekstotrauka3">
    <w:name w:val="Body Text Indent 3"/>
    <w:basedOn w:val="prastasis"/>
    <w:link w:val="Pagrindiniotekstotrauka3Diagrama"/>
    <w:pPr>
      <w:shd w:val="clear" w:color="auto" w:fill="FFFFFF"/>
      <w:ind w:firstLine="720"/>
      <w:jc w:val="both"/>
    </w:pPr>
    <w:rPr>
      <w:szCs w:val="20"/>
      <w:lang w:val="x-none"/>
    </w:rPr>
  </w:style>
  <w:style w:type="paragraph" w:customStyle="1" w:styleId="Teksto">
    <w:name w:val="Teksto"/>
    <w:basedOn w:val="prastasis"/>
    <w:link w:val="TekstoChar"/>
    <w:pPr>
      <w:ind w:firstLine="720"/>
      <w:jc w:val="both"/>
    </w:pPr>
  </w:style>
  <w:style w:type="character" w:styleId="Grietas">
    <w:name w:val="Strong"/>
    <w:uiPriority w:val="22"/>
    <w:qFormat/>
    <w:rPr>
      <w:b/>
      <w:bCs/>
    </w:rPr>
  </w:style>
  <w:style w:type="character" w:styleId="Emfaz">
    <w:name w:val="Emphasis"/>
    <w:qFormat/>
    <w:rPr>
      <w:i/>
      <w:iCs/>
    </w:rPr>
  </w:style>
  <w:style w:type="paragraph" w:customStyle="1" w:styleId="adjustright">
    <w:name w:val="adjustright"/>
    <w:rPr>
      <w:rFonts w:ascii="Arial" w:hAnsi="Arial"/>
      <w:snapToGrid w:val="0"/>
      <w:sz w:val="24"/>
    </w:rPr>
  </w:style>
  <w:style w:type="paragraph" w:customStyle="1" w:styleId="Tekstui">
    <w:name w:val="Tekstui"/>
    <w:pPr>
      <w:ind w:firstLine="720"/>
      <w:jc w:val="both"/>
    </w:pPr>
    <w:rPr>
      <w:sz w:val="24"/>
      <w:lang w:val="lt-LT"/>
    </w:rPr>
  </w:style>
  <w:style w:type="paragraph" w:customStyle="1" w:styleId="Textbeitrauku">
    <w:name w:val="Text_be itrauku"/>
    <w:basedOn w:val="Teksto"/>
    <w:pPr>
      <w:ind w:firstLine="0"/>
    </w:pPr>
    <w:rPr>
      <w:szCs w:val="22"/>
    </w:rPr>
  </w:style>
  <w:style w:type="paragraph" w:styleId="Pagrindiniotekstotrauka">
    <w:name w:val="Body Text Indent"/>
    <w:basedOn w:val="prastasis"/>
    <w:link w:val="PagrindiniotekstotraukaDiagrama"/>
    <w:pPr>
      <w:ind w:firstLine="720"/>
      <w:jc w:val="both"/>
    </w:pPr>
    <w:rPr>
      <w:szCs w:val="18"/>
      <w:lang w:val="x-none"/>
    </w:rPr>
  </w:style>
  <w:style w:type="character" w:styleId="HTMLspausdinimomainl">
    <w:name w:val="HTML Typewriter"/>
    <w:rPr>
      <w:rFonts w:ascii="Arial Unicode MS" w:eastAsia="Arial Unicode MS" w:hAnsi="Arial Unicode MS" w:cs="Arial Unicode MS"/>
      <w:sz w:val="20"/>
      <w:szCs w:val="20"/>
    </w:rPr>
  </w:style>
  <w:style w:type="paragraph" w:styleId="Pagrindinistekstas2">
    <w:name w:val="Body Text 2"/>
    <w:basedOn w:val="prastasis"/>
    <w:link w:val="Pagrindinistekstas2Diagrama"/>
    <w:pPr>
      <w:jc w:val="both"/>
    </w:pPr>
    <w:rPr>
      <w:lang w:val="x-none"/>
    </w:rPr>
  </w:style>
  <w:style w:type="paragraph" w:customStyle="1" w:styleId="Lentelei">
    <w:name w:val="Lentelei"/>
    <w:basedOn w:val="prastasis"/>
    <w:rPr>
      <w:sz w:val="20"/>
      <w:lang w:eastAsia="lt-LT"/>
    </w:rPr>
  </w:style>
  <w:style w:type="paragraph" w:styleId="Paprastasistekstas">
    <w:name w:val="Plain Text"/>
    <w:basedOn w:val="prastasis"/>
    <w:link w:val="PaprastasistekstasDiagrama"/>
    <w:pPr>
      <w:ind w:firstLine="720"/>
      <w:jc w:val="both"/>
    </w:pPr>
    <w:rPr>
      <w:rFonts w:ascii="Courier New" w:hAnsi="Courier New"/>
      <w:sz w:val="20"/>
      <w:szCs w:val="20"/>
      <w:lang w:val="en-GB"/>
    </w:rPr>
  </w:style>
  <w:style w:type="paragraph" w:styleId="Antrats">
    <w:name w:val="header"/>
    <w:basedOn w:val="prastasis"/>
    <w:link w:val="AntratsDiagrama"/>
    <w:uiPriority w:val="99"/>
    <w:pPr>
      <w:tabs>
        <w:tab w:val="center" w:pos="4153"/>
        <w:tab w:val="right" w:pos="8306"/>
      </w:tabs>
      <w:ind w:firstLine="720"/>
      <w:jc w:val="both"/>
    </w:pPr>
    <w:rPr>
      <w:lang w:val="x-none"/>
    </w:rPr>
  </w:style>
  <w:style w:type="paragraph" w:customStyle="1" w:styleId="NormalIndent1">
    <w:name w:val="Normal Indent 1"/>
    <w:basedOn w:val="prastasis"/>
    <w:autoRedefine/>
    <w:pPr>
      <w:jc w:val="both"/>
    </w:pPr>
    <w:rPr>
      <w:b/>
      <w:bCs/>
      <w:sz w:val="20"/>
      <w:szCs w:val="20"/>
    </w:rPr>
  </w:style>
  <w:style w:type="paragraph" w:styleId="Turinys3">
    <w:name w:val="toc 3"/>
    <w:basedOn w:val="prastasis"/>
    <w:next w:val="prastasis"/>
    <w:autoRedefine/>
    <w:uiPriority w:val="39"/>
    <w:rsid w:val="00DC2FE6"/>
    <w:pPr>
      <w:ind w:left="480"/>
    </w:pPr>
    <w:rPr>
      <w:i/>
      <w:iCs/>
      <w:color w:val="000080"/>
      <w:sz w:val="20"/>
      <w:szCs w:val="20"/>
    </w:rPr>
  </w:style>
  <w:style w:type="paragraph" w:styleId="Turinys4">
    <w:name w:val="toc 4"/>
    <w:basedOn w:val="prastasis"/>
    <w:next w:val="prastasis"/>
    <w:autoRedefine/>
    <w:semiHidden/>
    <w:pPr>
      <w:ind w:left="720"/>
    </w:pPr>
    <w:rPr>
      <w:sz w:val="18"/>
      <w:szCs w:val="18"/>
    </w:rPr>
  </w:style>
  <w:style w:type="paragraph" w:styleId="Turinys5">
    <w:name w:val="toc 5"/>
    <w:basedOn w:val="prastasis"/>
    <w:next w:val="prastasis"/>
    <w:autoRedefine/>
    <w:semiHidden/>
    <w:pPr>
      <w:ind w:left="960"/>
    </w:pPr>
    <w:rPr>
      <w:sz w:val="18"/>
      <w:szCs w:val="18"/>
    </w:rPr>
  </w:style>
  <w:style w:type="paragraph" w:styleId="Turinys6">
    <w:name w:val="toc 6"/>
    <w:basedOn w:val="prastasis"/>
    <w:next w:val="prastasis"/>
    <w:autoRedefine/>
    <w:semiHidden/>
    <w:pPr>
      <w:ind w:left="1200"/>
    </w:pPr>
    <w:rPr>
      <w:sz w:val="18"/>
      <w:szCs w:val="18"/>
    </w:rPr>
  </w:style>
  <w:style w:type="paragraph" w:styleId="Turinys7">
    <w:name w:val="toc 7"/>
    <w:basedOn w:val="prastasis"/>
    <w:next w:val="prastasis"/>
    <w:autoRedefine/>
    <w:semiHidden/>
    <w:pPr>
      <w:ind w:left="1440"/>
    </w:pPr>
    <w:rPr>
      <w:sz w:val="18"/>
      <w:szCs w:val="18"/>
    </w:rPr>
  </w:style>
  <w:style w:type="paragraph" w:styleId="Turinys8">
    <w:name w:val="toc 8"/>
    <w:basedOn w:val="prastasis"/>
    <w:next w:val="prastasis"/>
    <w:autoRedefine/>
    <w:semiHidden/>
    <w:pPr>
      <w:ind w:left="1680"/>
    </w:pPr>
    <w:rPr>
      <w:sz w:val="18"/>
      <w:szCs w:val="18"/>
    </w:rPr>
  </w:style>
  <w:style w:type="paragraph" w:styleId="Turinys9">
    <w:name w:val="toc 9"/>
    <w:basedOn w:val="prastasis"/>
    <w:next w:val="prastasis"/>
    <w:autoRedefine/>
    <w:semiHidden/>
    <w:pPr>
      <w:ind w:left="1920"/>
    </w:pPr>
    <w:rPr>
      <w:sz w:val="18"/>
      <w:szCs w:val="18"/>
    </w:rPr>
  </w:style>
  <w:style w:type="paragraph" w:customStyle="1" w:styleId="prastasis3">
    <w:name w:val="Įprastasis3"/>
    <w:basedOn w:val="prastasis"/>
    <w:rPr>
      <w:rFonts w:ascii="TimesLT" w:hAnsi="TimesLT"/>
      <w:sz w:val="28"/>
      <w:szCs w:val="20"/>
    </w:rPr>
  </w:style>
  <w:style w:type="paragraph" w:customStyle="1" w:styleId="Pavad">
    <w:name w:val="Pavad"/>
    <w:basedOn w:val="prastasis"/>
    <w:pPr>
      <w:adjustRightInd w:val="0"/>
      <w:jc w:val="center"/>
    </w:pPr>
    <w:rPr>
      <w:rFonts w:ascii="TimesLT" w:hAnsi="TimesLT"/>
      <w:b/>
      <w:bCs/>
      <w:sz w:val="22"/>
      <w:szCs w:val="22"/>
      <w:lang w:val="en-US"/>
    </w:rPr>
  </w:style>
  <w:style w:type="paragraph" w:customStyle="1" w:styleId="lentgalva">
    <w:name w:val="lent_galva"/>
    <w:basedOn w:val="prastasis"/>
    <w:next w:val="Pavad"/>
    <w:pPr>
      <w:adjustRightInd w:val="0"/>
      <w:jc w:val="center"/>
    </w:pPr>
    <w:rPr>
      <w:rFonts w:ascii="TimesLT" w:hAnsi="TimesLT"/>
      <w:spacing w:val="-15"/>
      <w:sz w:val="12"/>
      <w:szCs w:val="12"/>
      <w:lang w:val="en-US"/>
    </w:rPr>
  </w:style>
  <w:style w:type="character" w:styleId="Perirtashipersaitas">
    <w:name w:val="FollowedHyperlink"/>
    <w:rPr>
      <w:color w:val="800080"/>
      <w:u w:val="single"/>
    </w:rPr>
  </w:style>
  <w:style w:type="paragraph" w:customStyle="1" w:styleId="lentpav">
    <w:name w:val="lentpav"/>
    <w:basedOn w:val="skyrpav"/>
    <w:rPr>
      <w:caps w:val="0"/>
      <w:spacing w:val="0"/>
      <w:sz w:val="20"/>
    </w:rPr>
  </w:style>
  <w:style w:type="paragraph" w:customStyle="1" w:styleId="skyrpav">
    <w:name w:val="skyrpav"/>
    <w:basedOn w:val="prastasis"/>
    <w:pPr>
      <w:overflowPunct w:val="0"/>
      <w:autoSpaceDE w:val="0"/>
      <w:autoSpaceDN w:val="0"/>
      <w:adjustRightInd w:val="0"/>
      <w:ind w:firstLine="720"/>
      <w:jc w:val="center"/>
      <w:textAlignment w:val="baseline"/>
    </w:pPr>
    <w:rPr>
      <w:rFonts w:ascii="HelveticaLT" w:hAnsi="HelveticaLT"/>
      <w:b/>
      <w:caps/>
      <w:spacing w:val="6"/>
      <w:sz w:val="22"/>
      <w:szCs w:val="20"/>
      <w:lang w:val="en-GB" w:eastAsia="lt-LT"/>
    </w:rPr>
  </w:style>
  <w:style w:type="paragraph" w:styleId="Puslapioinaostekstas">
    <w:name w:val="footnote text"/>
    <w:aliases w:val="Diagrama"/>
    <w:basedOn w:val="prastasis"/>
    <w:link w:val="PuslapioinaostekstasDiagrama"/>
    <w:semiHidden/>
    <w:rPr>
      <w:sz w:val="20"/>
      <w:szCs w:val="20"/>
    </w:rPr>
  </w:style>
  <w:style w:type="character" w:styleId="Puslapioinaosnuoroda">
    <w:name w:val="footnote reference"/>
    <w:semiHidden/>
    <w:rPr>
      <w:vertAlign w:val="superscript"/>
    </w:rPr>
  </w:style>
  <w:style w:type="paragraph" w:customStyle="1" w:styleId="galva9">
    <w:name w:val="galva9"/>
    <w:basedOn w:val="prastasis"/>
    <w:pPr>
      <w:spacing w:before="60" w:after="60"/>
      <w:ind w:left="-85" w:right="-85"/>
      <w:jc w:val="center"/>
    </w:pPr>
    <w:rPr>
      <w:rFonts w:ascii="Arial" w:hAnsi="Arial"/>
      <w:sz w:val="18"/>
      <w:szCs w:val="20"/>
      <w:lang w:eastAsia="lt-LT"/>
    </w:rPr>
  </w:style>
  <w:style w:type="paragraph" w:customStyle="1" w:styleId="Saltinis">
    <w:name w:val="Saltinis"/>
    <w:basedOn w:val="Tekstui"/>
    <w:pPr>
      <w:spacing w:before="120" w:after="100" w:afterAutospacing="1"/>
    </w:pPr>
    <w:rPr>
      <w:i/>
      <w:sz w:val="20"/>
    </w:rPr>
  </w:style>
  <w:style w:type="paragraph" w:customStyle="1" w:styleId="galva">
    <w:name w:val="galva"/>
    <w:basedOn w:val="prastasis"/>
    <w:pPr>
      <w:spacing w:before="60" w:after="60"/>
      <w:ind w:left="-85" w:right="-85"/>
      <w:jc w:val="center"/>
    </w:pPr>
    <w:rPr>
      <w:rFonts w:ascii="Arial" w:hAnsi="Arial"/>
      <w:sz w:val="17"/>
      <w:szCs w:val="20"/>
      <w:lang w:val="en-GB" w:eastAsia="lt-LT"/>
    </w:rPr>
  </w:style>
  <w:style w:type="paragraph" w:customStyle="1" w:styleId="skaiciai">
    <w:name w:val="skaiciai"/>
    <w:basedOn w:val="prastasis"/>
    <w:pPr>
      <w:ind w:right="567"/>
      <w:jc w:val="right"/>
    </w:pPr>
    <w:rPr>
      <w:rFonts w:ascii="Arial" w:hAnsi="Arial"/>
      <w:sz w:val="18"/>
      <w:szCs w:val="20"/>
      <w:lang w:val="en-GB" w:eastAsia="lt-LT"/>
    </w:rPr>
  </w:style>
  <w:style w:type="character" w:styleId="Komentaronuoroda">
    <w:name w:val="annotation reference"/>
    <w:semiHidden/>
    <w:rPr>
      <w:sz w:val="16"/>
      <w:szCs w:val="16"/>
    </w:rPr>
  </w:style>
  <w:style w:type="paragraph" w:styleId="Komentarotekstas">
    <w:name w:val="annotation text"/>
    <w:basedOn w:val="prastasis"/>
    <w:link w:val="KomentarotekstasDiagrama"/>
    <w:semiHidden/>
    <w:rPr>
      <w:sz w:val="20"/>
      <w:szCs w:val="20"/>
    </w:rPr>
  </w:style>
  <w:style w:type="character" w:customStyle="1" w:styleId="KomentarotekstasDiagrama">
    <w:name w:val="Komentaro tekstas Diagrama"/>
    <w:link w:val="Komentarotekstas"/>
    <w:semiHidden/>
    <w:rsid w:val="00357D38"/>
    <w:rPr>
      <w:lang w:val="lt-LT" w:eastAsia="en-US" w:bidi="ar-SA"/>
    </w:rPr>
  </w:style>
  <w:style w:type="paragraph" w:customStyle="1" w:styleId="tabletext">
    <w:name w:val="table text"/>
    <w:basedOn w:val="prastasis"/>
    <w:pPr>
      <w:spacing w:before="120"/>
    </w:pPr>
    <w:rPr>
      <w:rFonts w:ascii="HelveticaLT" w:hAnsi="HelveticaLT"/>
      <w:sz w:val="16"/>
      <w:szCs w:val="20"/>
      <w:lang w:val="en-US" w:eastAsia="lt-LT"/>
    </w:rPr>
  </w:style>
  <w:style w:type="paragraph" w:customStyle="1" w:styleId="0atit">
    <w:name w:val="0atit"/>
    <w:basedOn w:val="1atit"/>
    <w:pPr>
      <w:ind w:left="57"/>
    </w:pPr>
  </w:style>
  <w:style w:type="paragraph" w:customStyle="1" w:styleId="1atit">
    <w:name w:val="1atit"/>
    <w:basedOn w:val="prastasis"/>
    <w:pPr>
      <w:ind w:left="170" w:hanging="57"/>
    </w:pPr>
    <w:rPr>
      <w:rFonts w:ascii="HelveticaLT" w:hAnsi="HelveticaLT"/>
      <w:snapToGrid w:val="0"/>
      <w:sz w:val="18"/>
      <w:szCs w:val="20"/>
      <w:lang w:val="en-GB"/>
    </w:rPr>
  </w:style>
  <w:style w:type="paragraph" w:customStyle="1" w:styleId="2atit">
    <w:name w:val="2atit"/>
    <w:basedOn w:val="1atit"/>
    <w:pPr>
      <w:ind w:left="284"/>
    </w:pPr>
  </w:style>
  <w:style w:type="paragraph" w:customStyle="1" w:styleId="galva1">
    <w:name w:val="galva1"/>
    <w:basedOn w:val="galva"/>
    <w:pPr>
      <w:spacing w:before="0"/>
    </w:pPr>
    <w:rPr>
      <w:i/>
      <w:lang w:val="lt-LT"/>
    </w:rPr>
  </w:style>
  <w:style w:type="paragraph" w:customStyle="1" w:styleId="Pirmas">
    <w:name w:val="Pirmas"/>
    <w:pPr>
      <w:pageBreakBefore/>
      <w:spacing w:before="100" w:beforeAutospacing="1" w:after="100" w:afterAutospacing="1"/>
      <w:jc w:val="center"/>
      <w:outlineLvl w:val="0"/>
    </w:pPr>
    <w:rPr>
      <w:rFonts w:ascii="Arial" w:hAnsi="Arial"/>
      <w:b/>
      <w:smallCaps/>
      <w:sz w:val="24"/>
      <w:lang w:val="en-GB"/>
    </w:rPr>
  </w:style>
  <w:style w:type="paragraph" w:customStyle="1" w:styleId="lentpava">
    <w:name w:val="lentpava"/>
    <w:basedOn w:val="lentpav"/>
    <w:pPr>
      <w:widowControl w:val="0"/>
      <w:overflowPunct/>
      <w:autoSpaceDE/>
      <w:autoSpaceDN/>
      <w:adjustRightInd/>
      <w:spacing w:before="40"/>
      <w:ind w:firstLine="0"/>
      <w:textAlignment w:val="auto"/>
    </w:pPr>
    <w:rPr>
      <w:rFonts w:ascii="Arial" w:hAnsi="Arial"/>
      <w:b w:val="0"/>
      <w:i/>
      <w:sz w:val="18"/>
    </w:rPr>
  </w:style>
  <w:style w:type="paragraph" w:customStyle="1" w:styleId="Paveikslirlentelitekstas">
    <w:name w:val="Paveikslų ir lentelių tekstas"/>
    <w:basedOn w:val="prastasis"/>
    <w:rPr>
      <w:sz w:val="20"/>
      <w:szCs w:val="20"/>
    </w:rPr>
  </w:style>
  <w:style w:type="paragraph" w:customStyle="1" w:styleId="Tikslas">
    <w:name w:val="Tikslas"/>
    <w:basedOn w:val="prastasis"/>
    <w:pPr>
      <w:tabs>
        <w:tab w:val="num" w:pos="576"/>
      </w:tabs>
      <w:ind w:left="576" w:hanging="576"/>
      <w:jc w:val="both"/>
      <w:outlineLvl w:val="1"/>
    </w:pPr>
    <w:rPr>
      <w:b/>
      <w:bCs/>
    </w:rPr>
  </w:style>
  <w:style w:type="paragraph" w:customStyle="1" w:styleId="Prioritetas">
    <w:name w:val="Prioritetas"/>
    <w:basedOn w:val="prastasis"/>
    <w:pPr>
      <w:pBdr>
        <w:top w:val="single" w:sz="4" w:space="1" w:color="auto"/>
        <w:left w:val="single" w:sz="4" w:space="4" w:color="auto"/>
        <w:bottom w:val="single" w:sz="4" w:space="1" w:color="auto"/>
        <w:right w:val="single" w:sz="4" w:space="4" w:color="auto"/>
      </w:pBdr>
      <w:tabs>
        <w:tab w:val="num" w:pos="432"/>
      </w:tabs>
      <w:ind w:left="432" w:hanging="432"/>
      <w:jc w:val="center"/>
      <w:outlineLvl w:val="0"/>
    </w:pPr>
    <w:rPr>
      <w:b/>
      <w:caps/>
    </w:rPr>
  </w:style>
  <w:style w:type="paragraph" w:customStyle="1" w:styleId="Uzdavinys">
    <w:name w:val="Uzdavinys"/>
    <w:basedOn w:val="prastasis"/>
    <w:pPr>
      <w:tabs>
        <w:tab w:val="num" w:pos="1800"/>
      </w:tabs>
      <w:ind w:left="1800" w:hanging="720"/>
      <w:jc w:val="both"/>
      <w:outlineLvl w:val="2"/>
    </w:pPr>
    <w:rPr>
      <w:iCs/>
      <w:szCs w:val="22"/>
    </w:rPr>
  </w:style>
  <w:style w:type="paragraph" w:customStyle="1" w:styleId="Tikslai-H">
    <w:name w:val="Tikslai-H"/>
    <w:basedOn w:val="prastasis"/>
    <w:pPr>
      <w:jc w:val="center"/>
    </w:pPr>
    <w:rPr>
      <w:b/>
      <w:iCs/>
      <w:sz w:val="20"/>
      <w:szCs w:val="22"/>
    </w:rPr>
  </w:style>
  <w:style w:type="paragraph" w:customStyle="1" w:styleId="Priemoniutekstas">
    <w:name w:val="Priemoniu tekstas"/>
    <w:basedOn w:val="prastasis"/>
    <w:rPr>
      <w:sz w:val="20"/>
      <w:lang w:val="de-DE"/>
    </w:rPr>
  </w:style>
  <w:style w:type="paragraph" w:customStyle="1" w:styleId="xl24">
    <w:name w:val="xl24"/>
    <w:basedOn w:val="prastasis"/>
    <w:pPr>
      <w:spacing w:before="100" w:beforeAutospacing="1" w:after="100" w:afterAutospacing="1"/>
    </w:pPr>
    <w:rPr>
      <w:rFonts w:ascii="Arial" w:eastAsia="Arial Unicode MS" w:hAnsi="Arial" w:cs="Arial"/>
      <w:b/>
      <w:bCs/>
      <w:sz w:val="19"/>
      <w:szCs w:val="19"/>
      <w:lang w:val="en-GB"/>
    </w:rPr>
  </w:style>
  <w:style w:type="paragraph" w:customStyle="1" w:styleId="xl25">
    <w:name w:val="xl25"/>
    <w:basedOn w:val="prastasis"/>
    <w:pPr>
      <w:spacing w:before="100" w:beforeAutospacing="1" w:after="100" w:afterAutospacing="1"/>
      <w:jc w:val="right"/>
    </w:pPr>
    <w:rPr>
      <w:rFonts w:ascii="Arial" w:eastAsia="Arial Unicode MS" w:hAnsi="Arial" w:cs="Arial"/>
      <w:b/>
      <w:bCs/>
      <w:sz w:val="18"/>
      <w:szCs w:val="18"/>
      <w:lang w:val="en-GB"/>
    </w:rPr>
  </w:style>
  <w:style w:type="paragraph" w:customStyle="1" w:styleId="xl26">
    <w:name w:val="xl26"/>
    <w:basedOn w:val="prastasis"/>
    <w:pPr>
      <w:spacing w:before="100" w:beforeAutospacing="1" w:after="100" w:afterAutospacing="1"/>
    </w:pPr>
    <w:rPr>
      <w:rFonts w:ascii="Arial" w:eastAsia="Arial Unicode MS" w:hAnsi="Arial" w:cs="Arial"/>
      <w:sz w:val="18"/>
      <w:szCs w:val="18"/>
      <w:lang w:val="en-GB"/>
    </w:rPr>
  </w:style>
  <w:style w:type="paragraph" w:customStyle="1" w:styleId="xl27">
    <w:name w:val="xl27"/>
    <w:basedOn w:val="prastasis"/>
    <w:pPr>
      <w:spacing w:before="100" w:beforeAutospacing="1" w:after="100" w:afterAutospacing="1"/>
      <w:jc w:val="right"/>
    </w:pPr>
    <w:rPr>
      <w:rFonts w:ascii="Arial" w:eastAsia="Arial Unicode MS" w:hAnsi="Arial" w:cs="Arial"/>
      <w:sz w:val="18"/>
      <w:szCs w:val="18"/>
      <w:lang w:val="en-GB"/>
    </w:rPr>
  </w:style>
  <w:style w:type="paragraph" w:customStyle="1" w:styleId="xl28">
    <w:name w:val="xl28"/>
    <w:basedOn w:val="prastasis"/>
    <w:pPr>
      <w:shd w:val="pct12" w:color="auto" w:fill="FFFFFF"/>
      <w:spacing w:before="100" w:beforeAutospacing="1" w:after="100" w:afterAutospacing="1"/>
    </w:pPr>
    <w:rPr>
      <w:rFonts w:ascii="Arial" w:eastAsia="Arial Unicode MS" w:hAnsi="Arial" w:cs="Arial"/>
      <w:b/>
      <w:bCs/>
      <w:sz w:val="18"/>
      <w:szCs w:val="18"/>
      <w:lang w:val="en-GB"/>
    </w:rPr>
  </w:style>
  <w:style w:type="paragraph" w:customStyle="1" w:styleId="xl29">
    <w:name w:val="xl29"/>
    <w:basedOn w:val="prastasis"/>
    <w:pPr>
      <w:shd w:val="pct12" w:color="auto" w:fill="FFFFFF"/>
      <w:spacing w:before="100" w:beforeAutospacing="1" w:after="100" w:afterAutospacing="1"/>
      <w:jc w:val="right"/>
    </w:pPr>
    <w:rPr>
      <w:rFonts w:ascii="Arial" w:eastAsia="Arial Unicode MS" w:hAnsi="Arial" w:cs="Arial"/>
      <w:b/>
      <w:bCs/>
      <w:sz w:val="18"/>
      <w:szCs w:val="18"/>
      <w:lang w:val="en-GB"/>
    </w:rPr>
  </w:style>
  <w:style w:type="paragraph" w:customStyle="1" w:styleId="xl30">
    <w:name w:val="xl30"/>
    <w:basedOn w:val="prastasis"/>
    <w:pPr>
      <w:spacing w:before="100" w:beforeAutospacing="1" w:after="100" w:afterAutospacing="1"/>
      <w:jc w:val="right"/>
    </w:pPr>
    <w:rPr>
      <w:rFonts w:ascii="Arial" w:eastAsia="Arial Unicode MS" w:hAnsi="Arial" w:cs="Arial"/>
      <w:sz w:val="18"/>
      <w:szCs w:val="18"/>
      <w:lang w:val="en-GB"/>
    </w:rPr>
  </w:style>
  <w:style w:type="paragraph" w:customStyle="1" w:styleId="xl31">
    <w:name w:val="xl31"/>
    <w:basedOn w:val="prastasis"/>
    <w:pPr>
      <w:spacing w:before="100" w:beforeAutospacing="1" w:after="100" w:afterAutospacing="1"/>
      <w:jc w:val="center"/>
    </w:pPr>
    <w:rPr>
      <w:rFonts w:ascii="Arial Unicode MS" w:eastAsia="Arial Unicode MS" w:hAnsi="Arial Unicode MS" w:cs="Arial Unicode MS"/>
      <w:lang w:val="en-GB"/>
    </w:rPr>
  </w:style>
  <w:style w:type="paragraph" w:customStyle="1" w:styleId="xl32">
    <w:name w:val="xl32"/>
    <w:basedOn w:val="prastasis"/>
    <w:pPr>
      <w:pBdr>
        <w:top w:val="double" w:sz="6" w:space="0" w:color="auto"/>
      </w:pBdr>
      <w:spacing w:before="100" w:beforeAutospacing="1" w:after="100" w:afterAutospacing="1"/>
      <w:jc w:val="center"/>
    </w:pPr>
    <w:rPr>
      <w:rFonts w:ascii="Arial" w:eastAsia="Arial Unicode MS" w:hAnsi="Arial" w:cs="Arial"/>
      <w:sz w:val="17"/>
      <w:szCs w:val="17"/>
      <w:lang w:val="en-GB"/>
    </w:rPr>
  </w:style>
  <w:style w:type="paragraph" w:customStyle="1" w:styleId="xl33">
    <w:name w:val="xl33"/>
    <w:basedOn w:val="prastasis"/>
    <w:pPr>
      <w:spacing w:before="100" w:beforeAutospacing="1" w:after="100" w:afterAutospacing="1"/>
      <w:jc w:val="center"/>
    </w:pPr>
    <w:rPr>
      <w:rFonts w:ascii="Arial" w:eastAsia="Arial Unicode MS" w:hAnsi="Arial" w:cs="Arial"/>
      <w:sz w:val="17"/>
      <w:szCs w:val="17"/>
      <w:lang w:val="en-GB"/>
    </w:rPr>
  </w:style>
  <w:style w:type="paragraph" w:customStyle="1" w:styleId="xl34">
    <w:name w:val="xl34"/>
    <w:basedOn w:val="prastasis"/>
    <w:pPr>
      <w:pBdr>
        <w:top w:val="single" w:sz="4" w:space="0" w:color="auto"/>
      </w:pBdr>
      <w:spacing w:before="100" w:beforeAutospacing="1" w:after="100" w:afterAutospacing="1"/>
      <w:jc w:val="center"/>
    </w:pPr>
    <w:rPr>
      <w:rFonts w:ascii="Arial" w:eastAsia="Arial Unicode MS" w:hAnsi="Arial" w:cs="Arial"/>
      <w:sz w:val="17"/>
      <w:szCs w:val="17"/>
      <w:lang w:val="en-GB"/>
    </w:rPr>
  </w:style>
  <w:style w:type="paragraph" w:customStyle="1" w:styleId="xl35">
    <w:name w:val="xl35"/>
    <w:basedOn w:val="prastasis"/>
    <w:pPr>
      <w:pBdr>
        <w:top w:val="double" w:sz="6" w:space="0" w:color="auto"/>
      </w:pBdr>
      <w:spacing w:before="100" w:beforeAutospacing="1" w:after="100" w:afterAutospacing="1"/>
      <w:textAlignment w:val="top"/>
    </w:pPr>
    <w:rPr>
      <w:rFonts w:ascii="HelveticaLT" w:eastAsia="Arial Unicode MS" w:hAnsi="HelveticaLT" w:cs="Arial Unicode MS"/>
      <w:sz w:val="18"/>
      <w:szCs w:val="18"/>
      <w:lang w:val="en-GB"/>
    </w:rPr>
  </w:style>
  <w:style w:type="paragraph" w:customStyle="1" w:styleId="xl36">
    <w:name w:val="xl36"/>
    <w:basedOn w:val="prastasis"/>
    <w:pPr>
      <w:pBdr>
        <w:top w:val="double" w:sz="6" w:space="0" w:color="auto"/>
        <w:bottom w:val="single" w:sz="4" w:space="0" w:color="auto"/>
      </w:pBdr>
      <w:spacing w:before="100" w:beforeAutospacing="1" w:after="100" w:afterAutospacing="1"/>
      <w:jc w:val="center"/>
      <w:textAlignment w:val="top"/>
    </w:pPr>
    <w:rPr>
      <w:rFonts w:ascii="Arial" w:eastAsia="Arial Unicode MS" w:hAnsi="Arial" w:cs="Arial"/>
      <w:sz w:val="17"/>
      <w:szCs w:val="17"/>
      <w:lang w:val="en-GB"/>
    </w:rPr>
  </w:style>
  <w:style w:type="paragraph" w:customStyle="1" w:styleId="xl37">
    <w:name w:val="xl37"/>
    <w:basedOn w:val="prastasis"/>
    <w:pPr>
      <w:spacing w:before="100" w:beforeAutospacing="1" w:after="100" w:afterAutospacing="1"/>
    </w:pPr>
    <w:rPr>
      <w:rFonts w:ascii="HelveticaLT" w:eastAsia="Arial Unicode MS" w:hAnsi="HelveticaLT" w:cs="Arial Unicode MS"/>
      <w:sz w:val="18"/>
      <w:szCs w:val="18"/>
      <w:lang w:val="en-GB"/>
    </w:rPr>
  </w:style>
  <w:style w:type="paragraph" w:customStyle="1" w:styleId="xl38">
    <w:name w:val="xl38"/>
    <w:basedOn w:val="prastasis"/>
    <w:pPr>
      <w:spacing w:before="100" w:beforeAutospacing="1" w:after="100" w:afterAutospacing="1"/>
      <w:jc w:val="center"/>
      <w:textAlignment w:val="top"/>
    </w:pPr>
    <w:rPr>
      <w:rFonts w:ascii="HelveticaLT" w:eastAsia="Arial Unicode MS" w:hAnsi="HelveticaLT" w:cs="Arial Unicode MS"/>
      <w:sz w:val="18"/>
      <w:szCs w:val="18"/>
      <w:lang w:val="en-GB"/>
    </w:rPr>
  </w:style>
  <w:style w:type="paragraph" w:customStyle="1" w:styleId="xl39">
    <w:name w:val="xl39"/>
    <w:basedOn w:val="prastasis"/>
    <w:pPr>
      <w:spacing w:before="100" w:beforeAutospacing="1" w:after="100" w:afterAutospacing="1"/>
      <w:jc w:val="center"/>
      <w:textAlignment w:val="top"/>
    </w:pPr>
    <w:rPr>
      <w:rFonts w:ascii="Arial" w:eastAsia="Arial Unicode MS" w:hAnsi="Arial" w:cs="Arial"/>
      <w:sz w:val="17"/>
      <w:szCs w:val="17"/>
      <w:lang w:val="en-GB"/>
    </w:rPr>
  </w:style>
  <w:style w:type="paragraph" w:customStyle="1" w:styleId="xl40">
    <w:name w:val="xl40"/>
    <w:basedOn w:val="prastasis"/>
    <w:pPr>
      <w:pBdr>
        <w:top w:val="single" w:sz="4" w:space="0" w:color="auto"/>
      </w:pBdr>
      <w:spacing w:before="100" w:beforeAutospacing="1" w:after="100" w:afterAutospacing="1"/>
      <w:jc w:val="center"/>
      <w:textAlignment w:val="top"/>
    </w:pPr>
    <w:rPr>
      <w:rFonts w:ascii="Arial" w:eastAsia="Arial Unicode MS" w:hAnsi="Arial" w:cs="Arial"/>
      <w:sz w:val="17"/>
      <w:szCs w:val="17"/>
      <w:lang w:val="en-GB"/>
    </w:rPr>
  </w:style>
  <w:style w:type="paragraph" w:customStyle="1" w:styleId="xl41">
    <w:name w:val="xl41"/>
    <w:basedOn w:val="prastasis"/>
    <w:pPr>
      <w:spacing w:before="100" w:beforeAutospacing="1" w:after="100" w:afterAutospacing="1"/>
      <w:jc w:val="center"/>
    </w:pPr>
    <w:rPr>
      <w:rFonts w:ascii="Arial" w:eastAsia="Arial Unicode MS" w:hAnsi="Arial" w:cs="Arial"/>
      <w:i/>
      <w:iCs/>
      <w:sz w:val="18"/>
      <w:szCs w:val="18"/>
      <w:lang w:val="en-GB"/>
    </w:rPr>
  </w:style>
  <w:style w:type="paragraph" w:customStyle="1" w:styleId="xl42">
    <w:name w:val="xl42"/>
    <w:basedOn w:val="prastasis"/>
    <w:pPr>
      <w:spacing w:before="100" w:beforeAutospacing="1" w:after="100" w:afterAutospacing="1"/>
      <w:jc w:val="center"/>
    </w:pPr>
    <w:rPr>
      <w:rFonts w:ascii="Arial" w:eastAsia="Arial Unicode MS" w:hAnsi="Arial" w:cs="Arial"/>
      <w:sz w:val="18"/>
      <w:szCs w:val="18"/>
      <w:lang w:val="en-GB"/>
    </w:rPr>
  </w:style>
  <w:style w:type="paragraph" w:customStyle="1" w:styleId="taskas">
    <w:name w:val="taskas"/>
    <w:basedOn w:val="prastasis"/>
    <w:pPr>
      <w:tabs>
        <w:tab w:val="num" w:pos="360"/>
      </w:tabs>
      <w:ind w:left="360" w:hanging="360"/>
      <w:jc w:val="both"/>
    </w:pPr>
    <w:rPr>
      <w:rFonts w:ascii="Palatino Linotype" w:hAnsi="Palatino Linotype"/>
      <w:sz w:val="20"/>
      <w:szCs w:val="20"/>
      <w:lang w:val="en-GB"/>
    </w:rPr>
  </w:style>
  <w:style w:type="paragraph" w:customStyle="1" w:styleId="taskas1">
    <w:name w:val="taskas1"/>
    <w:basedOn w:val="prastasis"/>
    <w:pPr>
      <w:tabs>
        <w:tab w:val="num" w:pos="530"/>
      </w:tabs>
      <w:ind w:left="357" w:hanging="187"/>
      <w:jc w:val="both"/>
    </w:pPr>
    <w:rPr>
      <w:rFonts w:ascii="Palatino Linotype" w:hAnsi="Palatino Linotype"/>
      <w:sz w:val="20"/>
      <w:szCs w:val="20"/>
      <w:lang w:val="en-GB"/>
    </w:rPr>
  </w:style>
  <w:style w:type="paragraph" w:customStyle="1" w:styleId="Normal1">
    <w:name w:val="Normal1"/>
    <w:basedOn w:val="prastasis"/>
    <w:next w:val="Pagrindinistekstas"/>
    <w:pPr>
      <w:jc w:val="both"/>
    </w:pPr>
    <w:rPr>
      <w:rFonts w:ascii="Palatino Linotype" w:hAnsi="Palatino Linotype"/>
      <w:sz w:val="22"/>
      <w:szCs w:val="20"/>
      <w:lang w:val="en-US"/>
    </w:rPr>
  </w:style>
  <w:style w:type="paragraph" w:customStyle="1" w:styleId="Priedas">
    <w:name w:val="Priedas"/>
    <w:basedOn w:val="prastasis"/>
    <w:pPr>
      <w:jc w:val="center"/>
      <w:outlineLvl w:val="0"/>
    </w:pPr>
    <w:rPr>
      <w:b/>
      <w:bCs/>
      <w:caps/>
    </w:rPr>
  </w:style>
  <w:style w:type="paragraph" w:customStyle="1" w:styleId="Saltinio">
    <w:name w:val="Saltinio"/>
    <w:pPr>
      <w:spacing w:before="120" w:after="120"/>
      <w:ind w:firstLine="720"/>
    </w:pPr>
    <w:rPr>
      <w:i/>
      <w:iCs/>
      <w:lang w:val="en-GB"/>
    </w:rPr>
  </w:style>
  <w:style w:type="table" w:styleId="Lentelstinklelis">
    <w:name w:val="Table Grid"/>
    <w:basedOn w:val="prastojilentel"/>
    <w:rsid w:val="009C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as3">
    <w:name w:val="List 3"/>
    <w:basedOn w:val="prastasis"/>
    <w:rsid w:val="009C5D77"/>
    <w:pPr>
      <w:ind w:left="849" w:hanging="283"/>
    </w:pPr>
  </w:style>
  <w:style w:type="table" w:styleId="LentelElegantika">
    <w:name w:val="Table Elegant"/>
    <w:basedOn w:val="prastojilentel"/>
    <w:rsid w:val="00F633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paragraph" w:styleId="Indeksas1">
    <w:name w:val="index 1"/>
    <w:basedOn w:val="prastasis"/>
    <w:next w:val="prastasis"/>
    <w:autoRedefine/>
    <w:semiHidden/>
    <w:rsid w:val="004406EA"/>
    <w:pPr>
      <w:ind w:left="240" w:hanging="240"/>
    </w:pPr>
    <w:rPr>
      <w:sz w:val="20"/>
      <w:szCs w:val="20"/>
    </w:rPr>
  </w:style>
  <w:style w:type="paragraph" w:styleId="Indeksas2">
    <w:name w:val="index 2"/>
    <w:basedOn w:val="prastasis"/>
    <w:next w:val="prastasis"/>
    <w:autoRedefine/>
    <w:semiHidden/>
    <w:rsid w:val="004406EA"/>
    <w:pPr>
      <w:ind w:left="480" w:hanging="240"/>
    </w:pPr>
    <w:rPr>
      <w:sz w:val="20"/>
      <w:szCs w:val="20"/>
    </w:rPr>
  </w:style>
  <w:style w:type="paragraph" w:styleId="Indeksas3">
    <w:name w:val="index 3"/>
    <w:basedOn w:val="prastasis"/>
    <w:next w:val="prastasis"/>
    <w:autoRedefine/>
    <w:semiHidden/>
    <w:rsid w:val="004406EA"/>
    <w:pPr>
      <w:ind w:left="720" w:hanging="240"/>
    </w:pPr>
    <w:rPr>
      <w:sz w:val="20"/>
      <w:szCs w:val="20"/>
    </w:rPr>
  </w:style>
  <w:style w:type="paragraph" w:styleId="Indeksas4">
    <w:name w:val="index 4"/>
    <w:basedOn w:val="prastasis"/>
    <w:next w:val="prastasis"/>
    <w:autoRedefine/>
    <w:semiHidden/>
    <w:rsid w:val="004406EA"/>
    <w:pPr>
      <w:ind w:left="960" w:hanging="240"/>
    </w:pPr>
    <w:rPr>
      <w:sz w:val="20"/>
      <w:szCs w:val="20"/>
    </w:rPr>
  </w:style>
  <w:style w:type="paragraph" w:styleId="Indeksas5">
    <w:name w:val="index 5"/>
    <w:basedOn w:val="prastasis"/>
    <w:next w:val="prastasis"/>
    <w:autoRedefine/>
    <w:semiHidden/>
    <w:rsid w:val="004406EA"/>
    <w:pPr>
      <w:ind w:left="1200" w:hanging="240"/>
    </w:pPr>
    <w:rPr>
      <w:sz w:val="20"/>
      <w:szCs w:val="20"/>
    </w:rPr>
  </w:style>
  <w:style w:type="paragraph" w:styleId="Indeksas6">
    <w:name w:val="index 6"/>
    <w:basedOn w:val="prastasis"/>
    <w:next w:val="prastasis"/>
    <w:autoRedefine/>
    <w:semiHidden/>
    <w:rsid w:val="004406EA"/>
    <w:pPr>
      <w:ind w:left="1440" w:hanging="240"/>
    </w:pPr>
    <w:rPr>
      <w:sz w:val="20"/>
      <w:szCs w:val="20"/>
    </w:rPr>
  </w:style>
  <w:style w:type="paragraph" w:styleId="Indeksas7">
    <w:name w:val="index 7"/>
    <w:basedOn w:val="prastasis"/>
    <w:next w:val="prastasis"/>
    <w:autoRedefine/>
    <w:semiHidden/>
    <w:rsid w:val="004406EA"/>
    <w:pPr>
      <w:ind w:left="1680" w:hanging="240"/>
    </w:pPr>
    <w:rPr>
      <w:sz w:val="20"/>
      <w:szCs w:val="20"/>
    </w:rPr>
  </w:style>
  <w:style w:type="paragraph" w:styleId="Indeksas8">
    <w:name w:val="index 8"/>
    <w:basedOn w:val="prastasis"/>
    <w:next w:val="prastasis"/>
    <w:autoRedefine/>
    <w:semiHidden/>
    <w:rsid w:val="004406EA"/>
    <w:pPr>
      <w:ind w:left="1920" w:hanging="240"/>
    </w:pPr>
    <w:rPr>
      <w:sz w:val="20"/>
      <w:szCs w:val="20"/>
    </w:rPr>
  </w:style>
  <w:style w:type="paragraph" w:styleId="Indeksas9">
    <w:name w:val="index 9"/>
    <w:basedOn w:val="prastasis"/>
    <w:next w:val="prastasis"/>
    <w:autoRedefine/>
    <w:semiHidden/>
    <w:rsid w:val="004406EA"/>
    <w:pPr>
      <w:ind w:left="2160" w:hanging="240"/>
    </w:pPr>
    <w:rPr>
      <w:sz w:val="20"/>
      <w:szCs w:val="20"/>
    </w:rPr>
  </w:style>
  <w:style w:type="paragraph" w:styleId="Indeksoantrat">
    <w:name w:val="index heading"/>
    <w:basedOn w:val="prastasis"/>
    <w:next w:val="Indeksas1"/>
    <w:semiHidden/>
    <w:rsid w:val="004406EA"/>
    <w:pPr>
      <w:spacing w:before="120" w:after="120"/>
    </w:pPr>
    <w:rPr>
      <w:b/>
      <w:bCs/>
      <w:i/>
      <w:iCs/>
      <w:sz w:val="20"/>
      <w:szCs w:val="20"/>
    </w:rPr>
  </w:style>
  <w:style w:type="paragraph" w:customStyle="1" w:styleId="CharCharDiagramaDiagramaCharCharDiagramaDiagrama">
    <w:name w:val=" Char Char Diagrama Diagrama Char Char Diagrama Diagrama"/>
    <w:basedOn w:val="prastasis"/>
    <w:rsid w:val="00307307"/>
    <w:pPr>
      <w:spacing w:after="160" w:line="240" w:lineRule="exact"/>
    </w:pPr>
    <w:rPr>
      <w:rFonts w:ascii="Tahoma" w:hAnsi="Tahoma"/>
      <w:sz w:val="20"/>
      <w:szCs w:val="20"/>
      <w:lang w:val="en-US"/>
    </w:rPr>
  </w:style>
  <w:style w:type="character" w:customStyle="1" w:styleId="bigbold1">
    <w:name w:val="bigbold1"/>
    <w:rsid w:val="003C5E4E"/>
    <w:rPr>
      <w:rFonts w:ascii="Verdana" w:hAnsi="Verdana" w:hint="default"/>
      <w:b/>
      <w:bCs/>
      <w:sz w:val="14"/>
      <w:szCs w:val="14"/>
    </w:rPr>
  </w:style>
  <w:style w:type="paragraph" w:styleId="Antrinispavadinimas">
    <w:name w:val="Subtitle"/>
    <w:basedOn w:val="prastasis"/>
    <w:link w:val="AntrinispavadinimasDiagrama"/>
    <w:qFormat/>
    <w:rsid w:val="00C52FC6"/>
    <w:pPr>
      <w:spacing w:after="60"/>
      <w:jc w:val="center"/>
      <w:outlineLvl w:val="1"/>
    </w:pPr>
    <w:rPr>
      <w:rFonts w:ascii="Arial" w:hAnsi="Arial"/>
      <w:lang w:val="x-none" w:eastAsia="x-none"/>
    </w:rPr>
  </w:style>
  <w:style w:type="paragraph" w:customStyle="1" w:styleId="DiagramaDiagrama2">
    <w:name w:val=" Diagrama Diagrama2"/>
    <w:basedOn w:val="prastasis"/>
    <w:rsid w:val="00C52FC6"/>
    <w:pPr>
      <w:widowControl w:val="0"/>
      <w:adjustRightInd w:val="0"/>
      <w:spacing w:after="160" w:line="240" w:lineRule="exact"/>
      <w:jc w:val="both"/>
      <w:textAlignment w:val="baseline"/>
    </w:pPr>
    <w:rPr>
      <w:rFonts w:ascii="Tahoma" w:hAnsi="Tahoma"/>
      <w:sz w:val="20"/>
      <w:szCs w:val="20"/>
      <w:lang w:val="en-US"/>
    </w:rPr>
  </w:style>
  <w:style w:type="paragraph" w:customStyle="1" w:styleId="bodytext">
    <w:name w:val="body text"/>
    <w:basedOn w:val="prastasis"/>
    <w:rsid w:val="00F30D5C"/>
    <w:pPr>
      <w:spacing w:line="260" w:lineRule="exact"/>
      <w:ind w:firstLine="720"/>
      <w:jc w:val="both"/>
    </w:pPr>
    <w:rPr>
      <w:rFonts w:ascii="Arial" w:hAnsi="Arial" w:cs="Arial"/>
      <w:sz w:val="20"/>
      <w:szCs w:val="20"/>
      <w:lang w:val="en-US"/>
    </w:rPr>
  </w:style>
  <w:style w:type="paragraph" w:customStyle="1" w:styleId="CharChar2DiagramaCharChar1Diagrama">
    <w:name w:val=" Char Char2 Diagrama Char Char1 Diagrama"/>
    <w:basedOn w:val="prastasis"/>
    <w:rsid w:val="008329A9"/>
    <w:pPr>
      <w:spacing w:after="160" w:line="240" w:lineRule="exact"/>
    </w:pPr>
    <w:rPr>
      <w:rFonts w:ascii="Tahoma" w:hAnsi="Tahoma"/>
      <w:sz w:val="20"/>
      <w:szCs w:val="20"/>
      <w:lang w:val="en-US"/>
    </w:rPr>
  </w:style>
  <w:style w:type="paragraph" w:customStyle="1" w:styleId="CharChar2DiagramaDiagrama">
    <w:name w:val=" Char Char2 Diagrama Diagrama"/>
    <w:basedOn w:val="prastasis"/>
    <w:rsid w:val="005F58F4"/>
    <w:pPr>
      <w:spacing w:after="160" w:line="240" w:lineRule="exact"/>
    </w:pPr>
    <w:rPr>
      <w:rFonts w:ascii="Tahoma" w:hAnsi="Tahoma"/>
      <w:sz w:val="20"/>
      <w:szCs w:val="20"/>
      <w:lang w:val="en-US"/>
    </w:rPr>
  </w:style>
  <w:style w:type="paragraph" w:customStyle="1" w:styleId="DiagramaDiagrama1CharCharDiagramaDiagrama">
    <w:name w:val=" Diagrama Diagrama1 Char Char Diagrama Diagrama"/>
    <w:basedOn w:val="prastasis"/>
    <w:rsid w:val="00FF4E76"/>
    <w:pPr>
      <w:spacing w:after="160" w:line="240" w:lineRule="exact"/>
    </w:pPr>
    <w:rPr>
      <w:rFonts w:ascii="Tahoma" w:hAnsi="Tahoma" w:cs="Tahoma"/>
      <w:sz w:val="20"/>
      <w:szCs w:val="20"/>
      <w:lang w:val="en-US"/>
    </w:rPr>
  </w:style>
  <w:style w:type="paragraph" w:styleId="Debesliotekstas">
    <w:name w:val="Balloon Text"/>
    <w:basedOn w:val="prastasis"/>
    <w:link w:val="DebesliotekstasDiagrama"/>
    <w:semiHidden/>
    <w:rsid w:val="00C910E5"/>
    <w:rPr>
      <w:rFonts w:ascii="Tahoma" w:hAnsi="Tahoma"/>
      <w:sz w:val="16"/>
      <w:szCs w:val="16"/>
      <w:lang w:val="x-none"/>
    </w:rPr>
  </w:style>
  <w:style w:type="paragraph" w:customStyle="1" w:styleId="saltinio0">
    <w:name w:val="saltinio"/>
    <w:basedOn w:val="prastasis"/>
    <w:rsid w:val="00612525"/>
    <w:pPr>
      <w:spacing w:before="120" w:after="120"/>
      <w:ind w:firstLine="720"/>
    </w:pPr>
    <w:rPr>
      <w:i/>
      <w:iCs/>
      <w:sz w:val="20"/>
      <w:szCs w:val="20"/>
      <w:lang w:eastAsia="lt-LT"/>
    </w:rPr>
  </w:style>
  <w:style w:type="table" w:styleId="LentelProfesionali">
    <w:name w:val="Table Professional"/>
    <w:basedOn w:val="prastojilentel"/>
    <w:rsid w:val="008203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iagramaDiagramaCharCharDiagramaDiagramaCharCharDiagramaDiagramaCharCharDiagramaDiagrama1">
    <w:name w:val=" Diagrama Diagrama Char Char Diagrama Diagrama Char Char Diagrama Diagrama Char Char Diagrama Diagrama1"/>
    <w:basedOn w:val="prastasis"/>
    <w:rsid w:val="00FF7DA3"/>
    <w:pPr>
      <w:spacing w:after="160" w:line="240" w:lineRule="exact"/>
    </w:pPr>
    <w:rPr>
      <w:rFonts w:ascii="Tahoma" w:hAnsi="Tahoma"/>
      <w:sz w:val="20"/>
      <w:szCs w:val="20"/>
      <w:lang w:val="en-US"/>
    </w:rPr>
  </w:style>
  <w:style w:type="character" w:customStyle="1" w:styleId="rowvalue">
    <w:name w:val="rowvalue"/>
    <w:basedOn w:val="Numatytasispastraiposriftas"/>
    <w:rsid w:val="00AD2436"/>
  </w:style>
  <w:style w:type="paragraph" w:customStyle="1" w:styleId="Paveikslams">
    <w:name w:val="Paveikslams"/>
    <w:aliases w:val="lentelėms"/>
    <w:basedOn w:val="prastasis"/>
    <w:rsid w:val="0000612F"/>
    <w:pPr>
      <w:jc w:val="center"/>
    </w:pPr>
    <w:rPr>
      <w:b/>
      <w:szCs w:val="20"/>
    </w:rPr>
  </w:style>
  <w:style w:type="paragraph" w:customStyle="1" w:styleId="Pavadinimas3">
    <w:name w:val="Pavadinimas3"/>
    <w:basedOn w:val="Sraassunumeriais2"/>
    <w:autoRedefine/>
    <w:rsid w:val="0000612F"/>
    <w:pPr>
      <w:numPr>
        <w:numId w:val="0"/>
      </w:numPr>
      <w:spacing w:before="240" w:after="120"/>
      <w:jc w:val="center"/>
    </w:pPr>
    <w:rPr>
      <w:b/>
      <w:bCs/>
      <w:lang w:eastAsia="lt-LT"/>
    </w:rPr>
  </w:style>
  <w:style w:type="paragraph" w:customStyle="1" w:styleId="SAltinis0">
    <w:name w:val="SAltinis"/>
    <w:basedOn w:val="prastasis"/>
    <w:rsid w:val="0000612F"/>
    <w:pPr>
      <w:spacing w:before="120" w:after="240"/>
      <w:jc w:val="center"/>
    </w:pPr>
    <w:rPr>
      <w:i/>
      <w:iCs/>
      <w:sz w:val="20"/>
      <w:szCs w:val="20"/>
      <w:lang w:eastAsia="lt-LT"/>
    </w:rPr>
  </w:style>
  <w:style w:type="paragraph" w:styleId="Sraassunumeriais2">
    <w:name w:val="List Number 2"/>
    <w:basedOn w:val="prastasis"/>
    <w:rsid w:val="0000612F"/>
    <w:pPr>
      <w:numPr>
        <w:numId w:val="2"/>
      </w:numPr>
    </w:pPr>
  </w:style>
  <w:style w:type="character" w:customStyle="1" w:styleId="AporastesChar">
    <w:name w:val="Aporastes Char"/>
    <w:rsid w:val="00DB3D59"/>
    <w:rPr>
      <w:rFonts w:eastAsia="Lucida Sans Unicode"/>
      <w:b/>
      <w:sz w:val="24"/>
      <w:szCs w:val="24"/>
      <w:lang w:val="lt-LT" w:eastAsia="ar-SA" w:bidi="ar-SA"/>
    </w:rPr>
  </w:style>
  <w:style w:type="paragraph" w:styleId="Pagrindiniotekstopirmatrauka">
    <w:name w:val="Body Text First Indent"/>
    <w:basedOn w:val="Pagrindinistekstas"/>
    <w:link w:val="PagrindiniotekstopirmatraukaDiagrama"/>
    <w:rsid w:val="00DB3D59"/>
    <w:pPr>
      <w:suppressAutoHyphens/>
      <w:spacing w:after="120"/>
      <w:ind w:firstLine="210"/>
      <w:jc w:val="left"/>
    </w:pPr>
    <w:rPr>
      <w:color w:val="auto"/>
      <w:lang w:val="x-none" w:eastAsia="ar-SA"/>
    </w:rPr>
  </w:style>
  <w:style w:type="paragraph" w:styleId="Pagrindiniotekstopirmatrauka2">
    <w:name w:val="Body Text First Indent 2"/>
    <w:basedOn w:val="Pagrindiniotekstotrauka"/>
    <w:link w:val="Pagrindiniotekstopirmatrauka2Diagrama"/>
    <w:rsid w:val="00DB3D59"/>
    <w:pPr>
      <w:suppressAutoHyphens/>
      <w:spacing w:after="120"/>
      <w:ind w:left="283" w:firstLine="210"/>
      <w:jc w:val="left"/>
    </w:pPr>
    <w:rPr>
      <w:szCs w:val="24"/>
      <w:lang w:eastAsia="ar-SA"/>
    </w:rPr>
  </w:style>
  <w:style w:type="character" w:customStyle="1" w:styleId="PuslapioinaostekstasDiagrama">
    <w:name w:val="Puslapio išnašos tekstas Diagrama"/>
    <w:aliases w:val="Diagrama Diagrama"/>
    <w:link w:val="Puslapioinaostekstas"/>
    <w:semiHidden/>
    <w:rsid w:val="00DB3D59"/>
    <w:rPr>
      <w:lang w:val="lt-LT" w:eastAsia="en-US" w:bidi="ar-SA"/>
    </w:rPr>
  </w:style>
  <w:style w:type="character" w:customStyle="1" w:styleId="apple-style-span">
    <w:name w:val="apple-style-span"/>
    <w:basedOn w:val="Numatytasispastraiposriftas"/>
    <w:rsid w:val="00DB3D59"/>
  </w:style>
  <w:style w:type="character" w:customStyle="1" w:styleId="AntratDiagrama">
    <w:name w:val="Antraštė Diagrama"/>
    <w:aliases w:val="Lentelė Diagrama"/>
    <w:link w:val="Antrat"/>
    <w:rsid w:val="00A85C73"/>
    <w:rPr>
      <w:bCs/>
      <w:sz w:val="24"/>
      <w:szCs w:val="24"/>
      <w:lang w:val="lt-LT" w:eastAsia="en-US" w:bidi="ar-SA"/>
    </w:rPr>
  </w:style>
  <w:style w:type="paragraph" w:customStyle="1" w:styleId="ListParagraph1">
    <w:name w:val="List Paragraph1"/>
    <w:basedOn w:val="prastasis"/>
    <w:qFormat/>
    <w:rsid w:val="00BE7992"/>
    <w:pPr>
      <w:ind w:left="1296"/>
      <w:jc w:val="both"/>
    </w:pPr>
    <w:rPr>
      <w:rFonts w:ascii="Calibri" w:hAnsi="Calibri"/>
      <w:sz w:val="22"/>
      <w:szCs w:val="20"/>
      <w:lang w:val="en-US"/>
    </w:rPr>
  </w:style>
  <w:style w:type="paragraph" w:customStyle="1" w:styleId="lentel-paveikslas">
    <w:name w:val="lentelė-paveikslas"/>
    <w:basedOn w:val="prastasis"/>
    <w:next w:val="prastasis"/>
    <w:rsid w:val="0025014C"/>
    <w:pPr>
      <w:spacing w:after="120"/>
      <w:jc w:val="center"/>
    </w:pPr>
    <w:rPr>
      <w:b/>
      <w:bCs/>
      <w:color w:val="000000"/>
      <w:spacing w:val="1"/>
      <w:szCs w:val="20"/>
      <w:lang w:eastAsia="lt-LT"/>
    </w:rPr>
  </w:style>
  <w:style w:type="paragraph" w:customStyle="1" w:styleId="HTMLiankstoformatuotas1">
    <w:name w:val="HTML iš anksto formatuotas1"/>
    <w:basedOn w:val="prastasis"/>
    <w:rsid w:val="00C33C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paragraph" w:customStyle="1" w:styleId="WW-HTMLPreformatted">
    <w:name w:val="WW-HTML Preformatted"/>
    <w:basedOn w:val="prastasis"/>
    <w:rsid w:val="00C33C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textAlignment w:val="baseline"/>
    </w:pPr>
    <w:rPr>
      <w:rFonts w:ascii="Courier New" w:hAnsi="Courier New" w:cs="Courier New"/>
      <w:sz w:val="20"/>
      <w:szCs w:val="20"/>
      <w:lang w:eastAsia="ar-SA"/>
    </w:rPr>
  </w:style>
  <w:style w:type="character" w:customStyle="1" w:styleId="Inaosramenys">
    <w:name w:val="Išnašos rašmenys"/>
    <w:rsid w:val="00DE2108"/>
    <w:rPr>
      <w:vertAlign w:val="superscript"/>
    </w:rPr>
  </w:style>
  <w:style w:type="paragraph" w:customStyle="1" w:styleId="Lentelsturinys">
    <w:name w:val="Lentelės turinys"/>
    <w:basedOn w:val="prastasis"/>
    <w:rsid w:val="00E4220A"/>
    <w:pPr>
      <w:widowControl w:val="0"/>
      <w:suppressLineNumbers/>
      <w:suppressAutoHyphens/>
    </w:pPr>
    <w:rPr>
      <w:rFonts w:eastAsia="Lucida Sans Unicode"/>
      <w:kern w:val="1"/>
      <w:lang/>
    </w:rPr>
  </w:style>
  <w:style w:type="character" w:customStyle="1" w:styleId="TekstoChar">
    <w:name w:val="Teksto Char"/>
    <w:link w:val="Teksto"/>
    <w:rsid w:val="00622036"/>
    <w:rPr>
      <w:sz w:val="24"/>
      <w:szCs w:val="24"/>
      <w:lang w:val="lt-LT" w:eastAsia="en-US" w:bidi="ar-SA"/>
    </w:rPr>
  </w:style>
  <w:style w:type="character" w:customStyle="1" w:styleId="Antrat1Diagrama">
    <w:name w:val="Antraštė 1 Diagrama"/>
    <w:aliases w:val="NEA1 Diagrama,intoduction Diagrama,Chapter Hdg Diagrama"/>
    <w:link w:val="Antrat1"/>
    <w:rsid w:val="00FE7BCF"/>
    <w:rPr>
      <w:b/>
      <w:bCs/>
      <w:iCs/>
      <w:caps/>
      <w:color w:val="4F6228"/>
      <w:sz w:val="28"/>
      <w:szCs w:val="24"/>
      <w:lang w:eastAsia="en-US"/>
    </w:rPr>
  </w:style>
  <w:style w:type="character" w:customStyle="1" w:styleId="LenteliuduomenimsChar">
    <w:name w:val="Lenteliu duomenims Char"/>
    <w:link w:val="Lenteliuduomenims"/>
    <w:rsid w:val="0093453E"/>
    <w:rPr>
      <w:szCs w:val="24"/>
      <w:lang w:val="lt-LT" w:eastAsia="en-US" w:bidi="ar-SA"/>
    </w:rPr>
  </w:style>
  <w:style w:type="paragraph" w:styleId="Sraas">
    <w:name w:val="List"/>
    <w:basedOn w:val="Pagrindinistekstas"/>
    <w:rsid w:val="002F6703"/>
    <w:pPr>
      <w:suppressAutoHyphens/>
      <w:spacing w:before="280" w:after="280"/>
      <w:ind w:firstLine="0"/>
      <w:jc w:val="left"/>
    </w:pPr>
    <w:rPr>
      <w:rFonts w:cs="Tahoma"/>
      <w:color w:val="auto"/>
      <w:lang w:eastAsia="ar-SA"/>
    </w:rPr>
  </w:style>
  <w:style w:type="character" w:customStyle="1" w:styleId="WW8Num8z2">
    <w:name w:val="WW8Num8z2"/>
    <w:rsid w:val="008F0D89"/>
    <w:rPr>
      <w:rFonts w:ascii="Wingdings" w:hAnsi="Wingdings"/>
    </w:rPr>
  </w:style>
  <w:style w:type="paragraph" w:customStyle="1" w:styleId="Table">
    <w:name w:val="Table"/>
    <w:basedOn w:val="Pagrindinistekstas3"/>
    <w:rsid w:val="008F0D89"/>
    <w:pPr>
      <w:tabs>
        <w:tab w:val="left" w:pos="900"/>
        <w:tab w:val="left" w:pos="1260"/>
        <w:tab w:val="left" w:pos="9720"/>
      </w:tabs>
      <w:spacing w:after="0"/>
      <w:contextualSpacing/>
    </w:pPr>
    <w:rPr>
      <w:sz w:val="22"/>
      <w:szCs w:val="24"/>
      <w:lang w:eastAsia="lt-LT"/>
    </w:rPr>
  </w:style>
  <w:style w:type="paragraph" w:styleId="Pagrindinistekstas3">
    <w:name w:val="Body Text 3"/>
    <w:basedOn w:val="prastasis"/>
    <w:link w:val="Pagrindinistekstas3Diagrama"/>
    <w:rsid w:val="008F0D89"/>
    <w:pPr>
      <w:spacing w:after="120"/>
    </w:pPr>
    <w:rPr>
      <w:sz w:val="16"/>
      <w:szCs w:val="16"/>
      <w:lang w:val="x-none"/>
    </w:rPr>
  </w:style>
  <w:style w:type="character" w:customStyle="1" w:styleId="CharChar7">
    <w:name w:val="Char Char7"/>
    <w:rsid w:val="001661E3"/>
    <w:rPr>
      <w:rFonts w:cs="Times New Roman"/>
      <w:sz w:val="24"/>
      <w:szCs w:val="24"/>
      <w:lang w:val="lt-LT" w:eastAsia="ar-SA" w:bidi="ar-SA"/>
    </w:rPr>
  </w:style>
  <w:style w:type="paragraph" w:customStyle="1" w:styleId="CentrBold">
    <w:name w:val="CentrBold"/>
    <w:rsid w:val="00546CBA"/>
    <w:pPr>
      <w:suppressAutoHyphens/>
      <w:autoSpaceDE w:val="0"/>
      <w:jc w:val="center"/>
    </w:pPr>
    <w:rPr>
      <w:rFonts w:ascii="TimesLT" w:hAnsi="TimesLT"/>
      <w:b/>
      <w:bCs/>
      <w:caps/>
      <w:lang w:eastAsia="ar-SA"/>
    </w:rPr>
  </w:style>
  <w:style w:type="paragraph" w:styleId="Komentarotema">
    <w:name w:val="annotation subject"/>
    <w:basedOn w:val="Komentarotekstas"/>
    <w:next w:val="Komentarotekstas"/>
    <w:link w:val="KomentarotemaDiagrama"/>
    <w:rsid w:val="00C91CF0"/>
    <w:rPr>
      <w:b/>
      <w:bCs/>
    </w:rPr>
  </w:style>
  <w:style w:type="character" w:customStyle="1" w:styleId="KomentarotemaDiagrama">
    <w:name w:val="Komentaro tema Diagrama"/>
    <w:link w:val="Komentarotema"/>
    <w:rsid w:val="00C91CF0"/>
    <w:rPr>
      <w:b/>
      <w:bCs/>
      <w:lang w:val="lt-LT" w:eastAsia="en-US" w:bidi="ar-SA"/>
    </w:rPr>
  </w:style>
  <w:style w:type="paragraph" w:customStyle="1" w:styleId="CharChar1">
    <w:name w:val=" Char Char1"/>
    <w:basedOn w:val="prastasis"/>
    <w:link w:val="Numatytasispastraiposriftas"/>
    <w:rsid w:val="006F6F6A"/>
    <w:pPr>
      <w:spacing w:after="160" w:line="240" w:lineRule="exact"/>
    </w:pPr>
    <w:rPr>
      <w:rFonts w:ascii="Tahoma" w:hAnsi="Tahoma"/>
      <w:sz w:val="20"/>
      <w:szCs w:val="20"/>
      <w:lang w:val="en-US"/>
    </w:rPr>
  </w:style>
  <w:style w:type="paragraph" w:customStyle="1" w:styleId="prastasis1">
    <w:name w:val="Įprastasis1"/>
    <w:basedOn w:val="prastasis"/>
    <w:rsid w:val="006F6F6A"/>
    <w:rPr>
      <w:rFonts w:ascii="TimesLT" w:hAnsi="TimesLT"/>
      <w:sz w:val="28"/>
      <w:szCs w:val="20"/>
    </w:rPr>
  </w:style>
  <w:style w:type="paragraph" w:customStyle="1" w:styleId="Pavadinimas1">
    <w:name w:val="Pavadinimas1"/>
    <w:basedOn w:val="Sraassunumeriais2"/>
    <w:autoRedefine/>
    <w:rsid w:val="006F6F6A"/>
    <w:pPr>
      <w:numPr>
        <w:numId w:val="0"/>
      </w:numPr>
      <w:spacing w:before="240" w:after="120"/>
      <w:jc w:val="center"/>
    </w:pPr>
    <w:rPr>
      <w:b/>
      <w:bCs/>
      <w:lang w:eastAsia="lt-LT"/>
    </w:rPr>
  </w:style>
  <w:style w:type="character" w:customStyle="1" w:styleId="Antrat2Diagrama">
    <w:name w:val="Antraštė 2 Diagrama"/>
    <w:link w:val="Antrat2"/>
    <w:rsid w:val="00B25DDD"/>
    <w:rPr>
      <w:b/>
      <w:bCs/>
      <w:caps/>
      <w:color w:val="76923C"/>
      <w:sz w:val="28"/>
      <w:lang w:val="x-none" w:eastAsia="en-US"/>
    </w:rPr>
  </w:style>
  <w:style w:type="character" w:customStyle="1" w:styleId="Antrat3Diagrama">
    <w:name w:val="Antraštė 3 Diagrama"/>
    <w:link w:val="Antrat3"/>
    <w:rsid w:val="004F7981"/>
    <w:rPr>
      <w:b/>
      <w:color w:val="9BBB59"/>
      <w:sz w:val="28"/>
      <w:lang w:val="x-none" w:eastAsia="en-US"/>
    </w:rPr>
  </w:style>
  <w:style w:type="character" w:customStyle="1" w:styleId="Antrat4Diagrama">
    <w:name w:val="Antraštė 4 Diagrama"/>
    <w:link w:val="Antrat4"/>
    <w:rsid w:val="000E6CAD"/>
    <w:rPr>
      <w:b/>
      <w:bCs/>
      <w:i/>
      <w:sz w:val="24"/>
      <w:szCs w:val="18"/>
      <w:u w:val="single"/>
      <w:lang w:val="x-none" w:eastAsia="en-US"/>
    </w:rPr>
  </w:style>
  <w:style w:type="character" w:customStyle="1" w:styleId="Antrat5Diagrama">
    <w:name w:val="Antraštė 5 Diagrama"/>
    <w:aliases w:val="NEA5 Diagrama"/>
    <w:link w:val="Antrat5"/>
    <w:rsid w:val="000E6CAD"/>
    <w:rPr>
      <w:b/>
      <w:bCs/>
      <w:sz w:val="24"/>
      <w:szCs w:val="24"/>
      <w:lang w:val="x-none" w:eastAsia="en-US"/>
    </w:rPr>
  </w:style>
  <w:style w:type="character" w:customStyle="1" w:styleId="Antrat6Diagrama">
    <w:name w:val="Antraštė 6 Diagrama"/>
    <w:link w:val="Antrat6"/>
    <w:rsid w:val="000E6CAD"/>
    <w:rPr>
      <w:b/>
      <w:bCs/>
      <w:i/>
      <w:iCs/>
      <w:sz w:val="24"/>
      <w:szCs w:val="24"/>
      <w:lang w:val="en-US" w:eastAsia="en-US"/>
    </w:rPr>
  </w:style>
  <w:style w:type="character" w:customStyle="1" w:styleId="Antrat7Diagrama">
    <w:name w:val="Antraštė 7 Diagrama"/>
    <w:link w:val="Antrat7"/>
    <w:rsid w:val="000E6CAD"/>
    <w:rPr>
      <w:b/>
      <w:sz w:val="36"/>
      <w:lang w:val="x-none" w:eastAsia="en-US"/>
    </w:rPr>
  </w:style>
  <w:style w:type="character" w:customStyle="1" w:styleId="Antrat8Diagrama">
    <w:name w:val="Antraštė 8 Diagrama"/>
    <w:link w:val="Antrat8"/>
    <w:rsid w:val="000E6CAD"/>
    <w:rPr>
      <w:sz w:val="36"/>
      <w:lang w:val="en-US" w:eastAsia="en-US"/>
    </w:rPr>
  </w:style>
  <w:style w:type="character" w:customStyle="1" w:styleId="Antrat9Diagrama">
    <w:name w:val="Antraštė 9 Diagrama"/>
    <w:link w:val="Antrat9"/>
    <w:rsid w:val="000E6CAD"/>
    <w:rPr>
      <w:b/>
      <w:sz w:val="36"/>
      <w:lang w:val="x-none" w:eastAsia="en-US"/>
    </w:rPr>
  </w:style>
  <w:style w:type="character" w:customStyle="1" w:styleId="Pagrindiniotekstotrauka2Diagrama">
    <w:name w:val="Pagrindinio teksto įtrauka 2 Diagrama"/>
    <w:link w:val="Pagrindiniotekstotrauka2"/>
    <w:rsid w:val="000E6CAD"/>
    <w:rPr>
      <w:sz w:val="24"/>
      <w:szCs w:val="24"/>
      <w:lang w:eastAsia="en-US"/>
    </w:rPr>
  </w:style>
  <w:style w:type="character" w:customStyle="1" w:styleId="PavadinimasDiagrama">
    <w:name w:val="Pavadinimas Diagrama"/>
    <w:link w:val="Pavadinimas"/>
    <w:rsid w:val="000E6CAD"/>
    <w:rPr>
      <w:b/>
      <w:bCs/>
      <w:sz w:val="24"/>
      <w:szCs w:val="24"/>
      <w:lang w:eastAsia="en-US"/>
    </w:rPr>
  </w:style>
  <w:style w:type="character" w:customStyle="1" w:styleId="PoratDiagrama">
    <w:name w:val="Poraštė Diagrama"/>
    <w:link w:val="Porat"/>
    <w:uiPriority w:val="99"/>
    <w:rsid w:val="000E6CAD"/>
    <w:rPr>
      <w:sz w:val="24"/>
      <w:lang w:val="en-US" w:eastAsia="en-US"/>
    </w:rPr>
  </w:style>
  <w:style w:type="character" w:customStyle="1" w:styleId="Pagrindiniotekstotrauka3Diagrama">
    <w:name w:val="Pagrindinio teksto įtrauka 3 Diagrama"/>
    <w:link w:val="Pagrindiniotekstotrauka3"/>
    <w:rsid w:val="000E6CAD"/>
    <w:rPr>
      <w:sz w:val="24"/>
      <w:shd w:val="clear" w:color="auto" w:fill="FFFFFF"/>
      <w:lang w:eastAsia="en-US"/>
    </w:rPr>
  </w:style>
  <w:style w:type="character" w:customStyle="1" w:styleId="PagrindiniotekstotraukaDiagrama">
    <w:name w:val="Pagrindinio teksto įtrauka Diagrama"/>
    <w:link w:val="Pagrindiniotekstotrauka"/>
    <w:rsid w:val="000E6CAD"/>
    <w:rPr>
      <w:sz w:val="24"/>
      <w:szCs w:val="18"/>
      <w:lang w:eastAsia="en-US"/>
    </w:rPr>
  </w:style>
  <w:style w:type="character" w:customStyle="1" w:styleId="Pagrindinistekstas2Diagrama">
    <w:name w:val="Pagrindinis tekstas 2 Diagrama"/>
    <w:link w:val="Pagrindinistekstas2"/>
    <w:rsid w:val="000E6CAD"/>
    <w:rPr>
      <w:sz w:val="24"/>
      <w:szCs w:val="24"/>
      <w:lang w:eastAsia="en-US"/>
    </w:rPr>
  </w:style>
  <w:style w:type="character" w:customStyle="1" w:styleId="PaprastasistekstasDiagrama">
    <w:name w:val="Paprastasis tekstas Diagrama"/>
    <w:link w:val="Paprastasistekstas"/>
    <w:rsid w:val="000E6CAD"/>
    <w:rPr>
      <w:rFonts w:ascii="Courier New" w:hAnsi="Courier New"/>
      <w:lang w:val="en-GB" w:eastAsia="en-US"/>
    </w:rPr>
  </w:style>
  <w:style w:type="character" w:customStyle="1" w:styleId="AntratsDiagrama">
    <w:name w:val="Antraštės Diagrama"/>
    <w:link w:val="Antrats"/>
    <w:uiPriority w:val="99"/>
    <w:rsid w:val="000E6CAD"/>
    <w:rPr>
      <w:sz w:val="24"/>
      <w:szCs w:val="24"/>
      <w:lang w:eastAsia="en-US"/>
    </w:rPr>
  </w:style>
  <w:style w:type="paragraph" w:customStyle="1" w:styleId="prastasis2">
    <w:name w:val="Įprastasis2"/>
    <w:basedOn w:val="prastasis"/>
    <w:rsid w:val="000E6CAD"/>
    <w:rPr>
      <w:rFonts w:ascii="TimesLT" w:hAnsi="TimesLT"/>
      <w:sz w:val="28"/>
      <w:szCs w:val="20"/>
    </w:rPr>
  </w:style>
  <w:style w:type="character" w:customStyle="1" w:styleId="AntrinispavadinimasDiagrama">
    <w:name w:val="Antrinis pavadinimas Diagrama"/>
    <w:link w:val="Antrinispavadinimas"/>
    <w:rsid w:val="000E6CAD"/>
    <w:rPr>
      <w:rFonts w:ascii="Arial" w:hAnsi="Arial" w:cs="Arial"/>
      <w:sz w:val="24"/>
      <w:szCs w:val="24"/>
    </w:rPr>
  </w:style>
  <w:style w:type="character" w:customStyle="1" w:styleId="DebesliotekstasDiagrama">
    <w:name w:val="Debesėlio tekstas Diagrama"/>
    <w:link w:val="Debesliotekstas"/>
    <w:semiHidden/>
    <w:rsid w:val="000E6CAD"/>
    <w:rPr>
      <w:rFonts w:ascii="Tahoma" w:hAnsi="Tahoma" w:cs="Tahoma"/>
      <w:sz w:val="16"/>
      <w:szCs w:val="16"/>
      <w:lang w:eastAsia="en-US"/>
    </w:rPr>
  </w:style>
  <w:style w:type="paragraph" w:customStyle="1" w:styleId="Pavadinimas2">
    <w:name w:val="Pavadinimas2"/>
    <w:basedOn w:val="Sraassunumeriais2"/>
    <w:autoRedefine/>
    <w:rsid w:val="000E6CAD"/>
    <w:pPr>
      <w:numPr>
        <w:numId w:val="0"/>
      </w:numPr>
      <w:spacing w:before="240" w:after="120"/>
      <w:jc w:val="center"/>
    </w:pPr>
    <w:rPr>
      <w:b/>
      <w:bCs/>
      <w:lang w:eastAsia="lt-LT"/>
    </w:rPr>
  </w:style>
  <w:style w:type="character" w:customStyle="1" w:styleId="PagrindiniotekstopirmatraukaDiagrama">
    <w:name w:val="Pagrindinio teksto pirma įtrauka Diagrama"/>
    <w:link w:val="Pagrindiniotekstopirmatrauka"/>
    <w:rsid w:val="000E6CAD"/>
    <w:rPr>
      <w:sz w:val="24"/>
      <w:szCs w:val="24"/>
      <w:lang w:eastAsia="ar-SA"/>
    </w:rPr>
  </w:style>
  <w:style w:type="character" w:customStyle="1" w:styleId="Pagrindiniotekstopirmatrauka2Diagrama">
    <w:name w:val="Pagrindinio teksto pirma įtrauka 2 Diagrama"/>
    <w:link w:val="Pagrindiniotekstopirmatrauka2"/>
    <w:rsid w:val="000E6CAD"/>
    <w:rPr>
      <w:sz w:val="24"/>
      <w:szCs w:val="24"/>
      <w:lang w:eastAsia="ar-SA"/>
    </w:rPr>
  </w:style>
  <w:style w:type="character" w:customStyle="1" w:styleId="Pagrindinistekstas3Diagrama">
    <w:name w:val="Pagrindinis tekstas 3 Diagrama"/>
    <w:link w:val="Pagrindinistekstas3"/>
    <w:rsid w:val="000E6CAD"/>
    <w:rPr>
      <w:sz w:val="16"/>
      <w:szCs w:val="16"/>
      <w:lang w:eastAsia="en-US"/>
    </w:rPr>
  </w:style>
  <w:style w:type="paragraph" w:customStyle="1" w:styleId="Stamp">
    <w:name w:val="Stamp"/>
    <w:qFormat/>
    <w:rsid w:val="00151421"/>
    <w:pPr>
      <w:framePr w:w="3686" w:wrap="notBeside" w:vAnchor="page" w:hAnchor="page" w:xAlign="right" w:y="852"/>
      <w:spacing w:line="276" w:lineRule="auto"/>
    </w:pPr>
    <w:rPr>
      <w:sz w:val="18"/>
      <w:szCs w:val="18"/>
      <w:lang w:val="lt-LT"/>
    </w:rPr>
  </w:style>
  <w:style w:type="table" w:customStyle="1" w:styleId="TableGrid1">
    <w:name w:val="Table Grid1"/>
    <w:basedOn w:val="prastojilentel"/>
    <w:next w:val="Lentelstinklelis"/>
    <w:uiPriority w:val="59"/>
    <w:rsid w:val="00A176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402"/>
    <w:pPr>
      <w:autoSpaceDE w:val="0"/>
      <w:autoSpaceDN w:val="0"/>
      <w:adjustRightInd w:val="0"/>
    </w:pPr>
    <w:rPr>
      <w:rFonts w:eastAsia="Calibri"/>
      <w:color w:val="000000"/>
      <w:sz w:val="24"/>
      <w:szCs w:val="24"/>
      <w:lang w:val="lt-LT" w:eastAsia="lt-LT"/>
    </w:rPr>
  </w:style>
  <w:style w:type="character" w:customStyle="1" w:styleId="apple-converted-space">
    <w:name w:val="apple-converted-space"/>
    <w:rsid w:val="004736BE"/>
  </w:style>
  <w:style w:type="paragraph" w:customStyle="1" w:styleId="DiagramaDiagrama1">
    <w:name w:val=" Diagrama Diagrama1"/>
    <w:basedOn w:val="prastasis"/>
    <w:rsid w:val="008C7F93"/>
    <w:pPr>
      <w:widowControl w:val="0"/>
      <w:adjustRightInd w:val="0"/>
      <w:spacing w:after="160" w:line="240" w:lineRule="exact"/>
      <w:jc w:val="both"/>
      <w:textAlignment w:val="baseline"/>
    </w:pPr>
    <w:rPr>
      <w:rFonts w:ascii="Tahoma" w:hAnsi="Tahoma"/>
      <w:sz w:val="20"/>
      <w:szCs w:val="20"/>
      <w:lang w:val="en-US"/>
    </w:rPr>
  </w:style>
  <w:style w:type="table" w:customStyle="1" w:styleId="LentelElegantika1">
    <w:name w:val="Lentelė — Elegantiška1"/>
    <w:basedOn w:val="prastojilentel"/>
    <w:next w:val="LentelElegantika"/>
    <w:semiHidden/>
    <w:unhideWhenUsed/>
    <w:rsid w:val="007A6776"/>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vAlign w:val="center"/>
    </w:tcPr>
    <w:tblStylePr w:type="firstRow">
      <w:rPr>
        <w:caps/>
        <w:color w:val="auto"/>
      </w:rPr>
      <w:tblPr/>
      <w:tcPr>
        <w:tcBorders>
          <w:tl2br w:val="none" w:sz="0" w:space="0" w:color="auto"/>
          <w:tr2bl w:val="none" w:sz="0" w:space="0" w:color="auto"/>
        </w:tcBorders>
      </w:tcPr>
    </w:tblStylePr>
  </w:style>
  <w:style w:type="character" w:customStyle="1" w:styleId="num1Diagrama1DiagramaChar">
    <w:name w:val="num1 Diagrama1 Diagrama Char"/>
    <w:rsid w:val="00C05126"/>
    <w:rPr>
      <w:noProof w:val="0"/>
      <w:sz w:val="24"/>
      <w:szCs w:val="24"/>
      <w:lang w:val="lt-LT" w:eastAsia="en-US" w:bidi="ar-SA"/>
    </w:rPr>
  </w:style>
  <w:style w:type="paragraph" w:customStyle="1" w:styleId="TekstoDiagrama">
    <w:name w:val="Teksto Diagrama"/>
    <w:basedOn w:val="prastasis"/>
    <w:link w:val="TekstoDiagramaDiagrama"/>
    <w:rsid w:val="00CC5239"/>
    <w:pPr>
      <w:ind w:firstLine="720"/>
      <w:jc w:val="both"/>
    </w:pPr>
  </w:style>
  <w:style w:type="character" w:customStyle="1" w:styleId="TekstoDiagramaDiagrama">
    <w:name w:val="Teksto Diagrama Diagrama"/>
    <w:link w:val="TekstoDiagrama"/>
    <w:rsid w:val="00CC5239"/>
    <w:rPr>
      <w:sz w:val="24"/>
      <w:szCs w:val="24"/>
      <w:lang w:val="lt-LT" w:eastAsia="en-US" w:bidi="ar-SA"/>
    </w:rPr>
  </w:style>
  <w:style w:type="paragraph" w:customStyle="1" w:styleId="CharCharDiagramaDiagramaDiagramaDiagramaCharChar1DiagramaCharCharDiagrama">
    <w:name w:val="Char Char Diagrama Diagrama Diagrama Diagrama Char Char1 Diagrama Char Char Diagrama"/>
    <w:basedOn w:val="prastasis"/>
    <w:rsid w:val="00CC5239"/>
    <w:pPr>
      <w:spacing w:after="160" w:line="240" w:lineRule="exact"/>
    </w:pPr>
    <w:rPr>
      <w:rFonts w:ascii="Tahoma" w:hAnsi="Tahoma" w:cs="Tahoma"/>
      <w:sz w:val="20"/>
      <w:szCs w:val="20"/>
      <w:lang w:val="en-US"/>
    </w:rPr>
  </w:style>
  <w:style w:type="paragraph" w:styleId="Sraopastraipa">
    <w:name w:val="List Paragraph"/>
    <w:basedOn w:val="prastasis"/>
    <w:qFormat/>
    <w:rsid w:val="00DB087B"/>
    <w:pPr>
      <w:spacing w:after="200" w:line="276" w:lineRule="auto"/>
      <w:ind w:left="720"/>
      <w:contextualSpacing/>
    </w:pPr>
    <w:rPr>
      <w:rFonts w:eastAsia="Calibri"/>
      <w:szCs w:val="22"/>
    </w:rPr>
  </w:style>
  <w:style w:type="numbering" w:customStyle="1" w:styleId="NoList1">
    <w:name w:val="No List1"/>
    <w:next w:val="Sraonra"/>
    <w:uiPriority w:val="99"/>
    <w:semiHidden/>
    <w:unhideWhenUsed/>
    <w:rsid w:val="0083202C"/>
  </w:style>
  <w:style w:type="numbering" w:customStyle="1" w:styleId="NoList11">
    <w:name w:val="No List11"/>
    <w:next w:val="Sraonra"/>
    <w:semiHidden/>
    <w:unhideWhenUsed/>
    <w:rsid w:val="0083202C"/>
  </w:style>
  <w:style w:type="paragraph" w:customStyle="1" w:styleId="prastasis4">
    <w:name w:val="Įprastasis4"/>
    <w:basedOn w:val="prastasis"/>
    <w:rsid w:val="0083202C"/>
    <w:rPr>
      <w:rFonts w:ascii="TimesLT" w:hAnsi="TimesLT"/>
      <w:sz w:val="28"/>
      <w:szCs w:val="20"/>
    </w:rPr>
  </w:style>
  <w:style w:type="table" w:customStyle="1" w:styleId="TableGrid2">
    <w:name w:val="Table Grid2"/>
    <w:basedOn w:val="prastojilentel"/>
    <w:next w:val="Lentelstinklelis"/>
    <w:rsid w:val="0083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prastojilentel"/>
    <w:next w:val="LentelElegantika"/>
    <w:rsid w:val="008320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paragraph" w:customStyle="1" w:styleId="CharCharDiagramaDiagramaCharCharDiagramaDiagrama0">
    <w:name w:val="Char Char Diagrama Diagrama Char Char Diagrama Diagrama"/>
    <w:basedOn w:val="prastasis"/>
    <w:rsid w:val="0083202C"/>
    <w:pPr>
      <w:spacing w:after="160" w:line="240" w:lineRule="exact"/>
    </w:pPr>
    <w:rPr>
      <w:rFonts w:ascii="Tahoma" w:hAnsi="Tahoma"/>
      <w:sz w:val="20"/>
      <w:szCs w:val="20"/>
      <w:lang w:val="en-US"/>
    </w:rPr>
  </w:style>
  <w:style w:type="paragraph" w:customStyle="1" w:styleId="DiagramaDiagrama20">
    <w:name w:val="Diagrama Diagrama2"/>
    <w:basedOn w:val="prastasis"/>
    <w:rsid w:val="0083202C"/>
    <w:pPr>
      <w:widowControl w:val="0"/>
      <w:adjustRightInd w:val="0"/>
      <w:spacing w:after="160" w:line="240" w:lineRule="exact"/>
      <w:jc w:val="both"/>
      <w:textAlignment w:val="baseline"/>
    </w:pPr>
    <w:rPr>
      <w:rFonts w:ascii="Tahoma" w:hAnsi="Tahoma"/>
      <w:sz w:val="20"/>
      <w:szCs w:val="20"/>
      <w:lang w:val="en-US"/>
    </w:rPr>
  </w:style>
  <w:style w:type="paragraph" w:customStyle="1" w:styleId="BodyText2">
    <w:name w:val="Body Text2"/>
    <w:basedOn w:val="prastasis"/>
    <w:rsid w:val="0083202C"/>
    <w:pPr>
      <w:spacing w:line="260" w:lineRule="exact"/>
      <w:ind w:firstLine="720"/>
      <w:jc w:val="both"/>
    </w:pPr>
    <w:rPr>
      <w:rFonts w:ascii="Arial" w:hAnsi="Arial" w:cs="Arial"/>
      <w:sz w:val="20"/>
      <w:szCs w:val="20"/>
      <w:lang w:val="en-US"/>
    </w:rPr>
  </w:style>
  <w:style w:type="paragraph" w:customStyle="1" w:styleId="CharChar2DiagramaCharChar1Diagrama0">
    <w:name w:val="Char Char2 Diagrama Char Char1 Diagrama"/>
    <w:basedOn w:val="prastasis"/>
    <w:rsid w:val="0083202C"/>
    <w:pPr>
      <w:spacing w:after="160" w:line="240" w:lineRule="exact"/>
    </w:pPr>
    <w:rPr>
      <w:rFonts w:ascii="Tahoma" w:hAnsi="Tahoma"/>
      <w:sz w:val="20"/>
      <w:szCs w:val="20"/>
      <w:lang w:val="en-US"/>
    </w:rPr>
  </w:style>
  <w:style w:type="paragraph" w:customStyle="1" w:styleId="CharChar2DiagramaDiagrama0">
    <w:name w:val="Char Char2 Diagrama Diagrama"/>
    <w:basedOn w:val="prastasis"/>
    <w:rsid w:val="0083202C"/>
    <w:pPr>
      <w:spacing w:after="160" w:line="240" w:lineRule="exact"/>
    </w:pPr>
    <w:rPr>
      <w:rFonts w:ascii="Tahoma" w:hAnsi="Tahoma"/>
      <w:sz w:val="20"/>
      <w:szCs w:val="20"/>
      <w:lang w:val="en-US"/>
    </w:rPr>
  </w:style>
  <w:style w:type="paragraph" w:customStyle="1" w:styleId="DiagramaDiagrama1CharCharDiagramaDiagrama0">
    <w:name w:val="Diagrama Diagrama1 Char Char Diagrama Diagrama"/>
    <w:basedOn w:val="prastasis"/>
    <w:rsid w:val="0083202C"/>
    <w:pPr>
      <w:spacing w:after="160" w:line="240" w:lineRule="exact"/>
    </w:pPr>
    <w:rPr>
      <w:rFonts w:ascii="Tahoma" w:hAnsi="Tahoma" w:cs="Tahoma"/>
      <w:sz w:val="20"/>
      <w:szCs w:val="20"/>
      <w:lang w:val="en-US"/>
    </w:rPr>
  </w:style>
  <w:style w:type="table" w:customStyle="1" w:styleId="TableProfessional1">
    <w:name w:val="Table Professional1"/>
    <w:basedOn w:val="prastojilentel"/>
    <w:next w:val="LentelProfesionali"/>
    <w:rsid w:val="008320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iagramaDiagramaCharCharDiagramaDiagramaCharCharDiagramaDiagramaCharCharDiagramaDiagrama10">
    <w:name w:val="Diagrama Diagrama Char Char Diagrama Diagrama Char Char Diagrama Diagrama Char Char Diagrama Diagrama1"/>
    <w:basedOn w:val="prastasis"/>
    <w:rsid w:val="0083202C"/>
    <w:pPr>
      <w:spacing w:after="160" w:line="240" w:lineRule="exact"/>
    </w:pPr>
    <w:rPr>
      <w:rFonts w:ascii="Tahoma" w:hAnsi="Tahoma"/>
      <w:sz w:val="20"/>
      <w:szCs w:val="20"/>
      <w:lang w:val="en-US"/>
    </w:rPr>
  </w:style>
  <w:style w:type="paragraph" w:customStyle="1" w:styleId="Pavadinimas4">
    <w:name w:val="Pavadinimas4"/>
    <w:basedOn w:val="Sraassunumeriais2"/>
    <w:autoRedefine/>
    <w:rsid w:val="0083202C"/>
    <w:pPr>
      <w:numPr>
        <w:numId w:val="0"/>
      </w:numPr>
      <w:spacing w:before="240" w:after="120"/>
      <w:jc w:val="center"/>
    </w:pPr>
    <w:rPr>
      <w:b/>
      <w:bCs/>
      <w:lang w:eastAsia="lt-LT"/>
    </w:rPr>
  </w:style>
  <w:style w:type="paragraph" w:customStyle="1" w:styleId="Lentele">
    <w:name w:val="Lentele"/>
    <w:basedOn w:val="prastasis"/>
    <w:link w:val="LenteleChar"/>
    <w:rsid w:val="0083202C"/>
    <w:pPr>
      <w:numPr>
        <w:numId w:val="3"/>
      </w:numPr>
      <w:tabs>
        <w:tab w:val="clear" w:pos="737"/>
        <w:tab w:val="left" w:pos="680"/>
      </w:tabs>
      <w:spacing w:before="120" w:after="120"/>
      <w:ind w:left="0" w:firstLine="0"/>
      <w:jc w:val="center"/>
    </w:pPr>
    <w:rPr>
      <w:b/>
      <w:lang w:val="x-none" w:eastAsia="x-none"/>
    </w:rPr>
  </w:style>
  <w:style w:type="character" w:customStyle="1" w:styleId="LenteleChar">
    <w:name w:val="Lentele Char"/>
    <w:link w:val="Lentele"/>
    <w:rsid w:val="0083202C"/>
    <w:rPr>
      <w:b/>
      <w:sz w:val="24"/>
      <w:szCs w:val="24"/>
      <w:lang w:val="x-none" w:eastAsia="x-none"/>
    </w:rPr>
  </w:style>
  <w:style w:type="character" w:customStyle="1" w:styleId="WW8Num5z0">
    <w:name w:val="WW8Num5z0"/>
    <w:rsid w:val="0083202C"/>
    <w:rPr>
      <w:rFonts w:ascii="Symbol" w:hAnsi="Symbol" w:cs="Times New Roman"/>
    </w:rPr>
  </w:style>
  <w:style w:type="character" w:customStyle="1" w:styleId="Absatz-Standardschriftart">
    <w:name w:val="Absatz-Standardschriftart"/>
    <w:rsid w:val="0083202C"/>
  </w:style>
  <w:style w:type="character" w:customStyle="1" w:styleId="WW8Num1z0">
    <w:name w:val="WW8Num1z0"/>
    <w:rsid w:val="0083202C"/>
    <w:rPr>
      <w:rFonts w:ascii="Symbol" w:hAnsi="Symbol" w:cs="Times New Roman"/>
    </w:rPr>
  </w:style>
  <w:style w:type="character" w:customStyle="1" w:styleId="WW8Num1z1">
    <w:name w:val="WW8Num1z1"/>
    <w:rsid w:val="0083202C"/>
    <w:rPr>
      <w:rFonts w:ascii="Courier New" w:hAnsi="Courier New" w:cs="Courier New"/>
    </w:rPr>
  </w:style>
  <w:style w:type="character" w:customStyle="1" w:styleId="WW8Num1z2">
    <w:name w:val="WW8Num1z2"/>
    <w:rsid w:val="0083202C"/>
    <w:rPr>
      <w:rFonts w:ascii="Wingdings" w:hAnsi="Wingdings" w:cs="Times New Roman"/>
    </w:rPr>
  </w:style>
  <w:style w:type="character" w:customStyle="1" w:styleId="WW8Num2z0">
    <w:name w:val="WW8Num2z0"/>
    <w:rsid w:val="0083202C"/>
    <w:rPr>
      <w:rFonts w:ascii="Symbol" w:hAnsi="Symbol" w:cs="Times New Roman"/>
    </w:rPr>
  </w:style>
  <w:style w:type="character" w:customStyle="1" w:styleId="WW8Num2z1">
    <w:name w:val="WW8Num2z1"/>
    <w:rsid w:val="0083202C"/>
    <w:rPr>
      <w:rFonts w:ascii="Courier New" w:hAnsi="Courier New" w:cs="Courier New"/>
    </w:rPr>
  </w:style>
  <w:style w:type="character" w:customStyle="1" w:styleId="WW8Num2z2">
    <w:name w:val="WW8Num2z2"/>
    <w:rsid w:val="0083202C"/>
    <w:rPr>
      <w:rFonts w:ascii="Wingdings" w:hAnsi="Wingdings" w:cs="Times New Roman"/>
    </w:rPr>
  </w:style>
  <w:style w:type="character" w:customStyle="1" w:styleId="WW8Num5z1">
    <w:name w:val="WW8Num5z1"/>
    <w:rsid w:val="0083202C"/>
    <w:rPr>
      <w:rFonts w:ascii="Courier New" w:hAnsi="Courier New" w:cs="Courier New"/>
    </w:rPr>
  </w:style>
  <w:style w:type="character" w:customStyle="1" w:styleId="WW8Num5z2">
    <w:name w:val="WW8Num5z2"/>
    <w:rsid w:val="0083202C"/>
    <w:rPr>
      <w:rFonts w:ascii="Wingdings" w:hAnsi="Wingdings" w:cs="Times New Roman"/>
    </w:rPr>
  </w:style>
  <w:style w:type="character" w:customStyle="1" w:styleId="WW8Num7z0">
    <w:name w:val="WW8Num7z0"/>
    <w:rsid w:val="0083202C"/>
    <w:rPr>
      <w:b/>
      <w:color w:val="FF0000"/>
      <w:sz w:val="20"/>
    </w:rPr>
  </w:style>
  <w:style w:type="character" w:customStyle="1" w:styleId="WW8Num8z0">
    <w:name w:val="WW8Num8z0"/>
    <w:rsid w:val="0083202C"/>
    <w:rPr>
      <w:rFonts w:ascii="Times New Roman" w:eastAsia="Times New Roman" w:hAnsi="Times New Roman"/>
    </w:rPr>
  </w:style>
  <w:style w:type="character" w:customStyle="1" w:styleId="WW8Num8z1">
    <w:name w:val="WW8Num8z1"/>
    <w:rsid w:val="0083202C"/>
    <w:rPr>
      <w:rFonts w:ascii="Courier New" w:hAnsi="Courier New" w:cs="Courier New"/>
    </w:rPr>
  </w:style>
  <w:style w:type="character" w:customStyle="1" w:styleId="WW8Num8z3">
    <w:name w:val="WW8Num8z3"/>
    <w:rsid w:val="0083202C"/>
    <w:rPr>
      <w:rFonts w:ascii="Symbol" w:hAnsi="Symbol" w:cs="Times New Roman"/>
    </w:rPr>
  </w:style>
  <w:style w:type="character" w:customStyle="1" w:styleId="WW8Num9z0">
    <w:name w:val="WW8Num9z0"/>
    <w:rsid w:val="0083202C"/>
    <w:rPr>
      <w:rFonts w:ascii="Symbol" w:hAnsi="Symbol" w:cs="Times New Roman"/>
    </w:rPr>
  </w:style>
  <w:style w:type="character" w:customStyle="1" w:styleId="WW8Num9z1">
    <w:name w:val="WW8Num9z1"/>
    <w:rsid w:val="0083202C"/>
    <w:rPr>
      <w:rFonts w:ascii="Courier New" w:hAnsi="Courier New" w:cs="Courier New"/>
    </w:rPr>
  </w:style>
  <w:style w:type="character" w:customStyle="1" w:styleId="WW8Num9z2">
    <w:name w:val="WW8Num9z2"/>
    <w:rsid w:val="0083202C"/>
    <w:rPr>
      <w:rFonts w:ascii="Wingdings" w:hAnsi="Wingdings" w:cs="Times New Roman"/>
    </w:rPr>
  </w:style>
  <w:style w:type="character" w:customStyle="1" w:styleId="WW8Num10z0">
    <w:name w:val="WW8Num10z0"/>
    <w:rsid w:val="0083202C"/>
    <w:rPr>
      <w:rFonts w:ascii="Wingdings" w:hAnsi="Wingdings" w:cs="Times New Roman"/>
    </w:rPr>
  </w:style>
  <w:style w:type="character" w:customStyle="1" w:styleId="WW8Num10z1">
    <w:name w:val="WW8Num10z1"/>
    <w:rsid w:val="0083202C"/>
    <w:rPr>
      <w:rFonts w:ascii="Courier New" w:hAnsi="Courier New" w:cs="Courier New"/>
    </w:rPr>
  </w:style>
  <w:style w:type="character" w:customStyle="1" w:styleId="WW8Num10z3">
    <w:name w:val="WW8Num10z3"/>
    <w:rsid w:val="0083202C"/>
    <w:rPr>
      <w:rFonts w:ascii="Symbol" w:hAnsi="Symbol" w:cs="Times New Roman"/>
    </w:rPr>
  </w:style>
  <w:style w:type="character" w:customStyle="1" w:styleId="WW8Num11z0">
    <w:name w:val="WW8Num11z0"/>
    <w:rsid w:val="0083202C"/>
    <w:rPr>
      <w:rFonts w:ascii="Symbol" w:hAnsi="Symbol" w:cs="Times New Roman"/>
    </w:rPr>
  </w:style>
  <w:style w:type="character" w:customStyle="1" w:styleId="WW8Num11z1">
    <w:name w:val="WW8Num11z1"/>
    <w:rsid w:val="0083202C"/>
    <w:rPr>
      <w:rFonts w:ascii="Courier New" w:hAnsi="Courier New" w:cs="Courier New"/>
    </w:rPr>
  </w:style>
  <w:style w:type="character" w:customStyle="1" w:styleId="WW8Num11z2">
    <w:name w:val="WW8Num11z2"/>
    <w:rsid w:val="0083202C"/>
    <w:rPr>
      <w:rFonts w:ascii="Wingdings" w:hAnsi="Wingdings" w:cs="Times New Roman"/>
    </w:rPr>
  </w:style>
  <w:style w:type="character" w:customStyle="1" w:styleId="WW8Num13z1">
    <w:name w:val="WW8Num13z1"/>
    <w:rsid w:val="0083202C"/>
    <w:rPr>
      <w:b/>
      <w:sz w:val="28"/>
      <w:szCs w:val="28"/>
    </w:rPr>
  </w:style>
  <w:style w:type="character" w:customStyle="1" w:styleId="WW8Num14z0">
    <w:name w:val="WW8Num14z0"/>
    <w:rsid w:val="0083202C"/>
    <w:rPr>
      <w:rFonts w:ascii="Times New Roman" w:eastAsia="Times New Roman" w:hAnsi="Times New Roman" w:cs="Times New Roman"/>
    </w:rPr>
  </w:style>
  <w:style w:type="character" w:customStyle="1" w:styleId="WW8Num14z1">
    <w:name w:val="WW8Num14z1"/>
    <w:rsid w:val="0083202C"/>
    <w:rPr>
      <w:rFonts w:ascii="Courier New" w:hAnsi="Courier New" w:cs="Courier New"/>
    </w:rPr>
  </w:style>
  <w:style w:type="character" w:customStyle="1" w:styleId="WW8Num14z2">
    <w:name w:val="WW8Num14z2"/>
    <w:rsid w:val="0083202C"/>
    <w:rPr>
      <w:rFonts w:ascii="Wingdings" w:hAnsi="Wingdings"/>
    </w:rPr>
  </w:style>
  <w:style w:type="character" w:customStyle="1" w:styleId="WW8Num14z3">
    <w:name w:val="WW8Num14z3"/>
    <w:rsid w:val="0083202C"/>
    <w:rPr>
      <w:rFonts w:ascii="Symbol" w:hAnsi="Symbol"/>
    </w:rPr>
  </w:style>
  <w:style w:type="character" w:customStyle="1" w:styleId="WW8Num15z0">
    <w:name w:val="WW8Num15z0"/>
    <w:rsid w:val="0083202C"/>
    <w:rPr>
      <w:rFonts w:ascii="Symbol" w:hAnsi="Symbol"/>
    </w:rPr>
  </w:style>
  <w:style w:type="character" w:customStyle="1" w:styleId="WW8Num15z1">
    <w:name w:val="WW8Num15z1"/>
    <w:rsid w:val="0083202C"/>
    <w:rPr>
      <w:rFonts w:ascii="Courier New" w:hAnsi="Courier New" w:cs="Courier New"/>
    </w:rPr>
  </w:style>
  <w:style w:type="character" w:customStyle="1" w:styleId="WW8Num15z2">
    <w:name w:val="WW8Num15z2"/>
    <w:rsid w:val="0083202C"/>
    <w:rPr>
      <w:rFonts w:ascii="Wingdings" w:hAnsi="Wingdings"/>
    </w:rPr>
  </w:style>
  <w:style w:type="character" w:customStyle="1" w:styleId="0">
    <w:name w:val="0"/>
    <w:rsid w:val="0083202C"/>
  </w:style>
  <w:style w:type="character" w:customStyle="1" w:styleId="Typewriter">
    <w:name w:val="Typewriter"/>
    <w:rsid w:val="0083202C"/>
    <w:rPr>
      <w:rFonts w:ascii="Courier New" w:hAnsi="Courier New" w:cs="Courier New"/>
      <w:sz w:val="20"/>
      <w:szCs w:val="20"/>
    </w:rPr>
  </w:style>
  <w:style w:type="character" w:customStyle="1" w:styleId="Galinsinaosramenys">
    <w:name w:val="Galinės išnašos rašmenys"/>
    <w:rsid w:val="0083202C"/>
    <w:rPr>
      <w:vertAlign w:val="superscript"/>
    </w:rPr>
  </w:style>
  <w:style w:type="character" w:customStyle="1" w:styleId="WW-Galinsinaosramenys">
    <w:name w:val="WW-Galinės išnašos rašmenys"/>
    <w:rsid w:val="0083202C"/>
  </w:style>
  <w:style w:type="paragraph" w:customStyle="1" w:styleId="Antrat10">
    <w:name w:val="Antraštė1"/>
    <w:basedOn w:val="prastasis"/>
    <w:next w:val="Pagrindinistekstas"/>
    <w:rsid w:val="0083202C"/>
    <w:pPr>
      <w:keepNext/>
      <w:suppressAutoHyphens/>
      <w:spacing w:before="240" w:after="120"/>
    </w:pPr>
    <w:rPr>
      <w:rFonts w:ascii="Arial" w:eastAsia="Lucida Sans Unicode" w:hAnsi="Arial" w:cs="Tahoma"/>
      <w:sz w:val="28"/>
      <w:szCs w:val="28"/>
      <w:lang w:val="en-GB" w:eastAsia="ar-SA"/>
    </w:rPr>
  </w:style>
  <w:style w:type="paragraph" w:customStyle="1" w:styleId="Rodykl">
    <w:name w:val="Rodyklė"/>
    <w:basedOn w:val="prastasis"/>
    <w:rsid w:val="0083202C"/>
    <w:pPr>
      <w:suppressLineNumbers/>
      <w:suppressAutoHyphens/>
    </w:pPr>
    <w:rPr>
      <w:rFonts w:cs="Tahoma"/>
      <w:lang w:val="en-GB" w:eastAsia="ar-SA"/>
    </w:rPr>
  </w:style>
  <w:style w:type="paragraph" w:styleId="prastojitrauka">
    <w:name w:val="Normal Indent"/>
    <w:basedOn w:val="prastasis"/>
    <w:rsid w:val="0083202C"/>
    <w:pPr>
      <w:suppressAutoHyphens/>
      <w:ind w:left="720"/>
    </w:pPr>
    <w:rPr>
      <w:lang w:val="ru-RU" w:eastAsia="ar-SA"/>
    </w:rPr>
  </w:style>
  <w:style w:type="paragraph" w:customStyle="1" w:styleId="BodyText21">
    <w:name w:val="Body Text 21"/>
    <w:basedOn w:val="prastasis"/>
    <w:rsid w:val="0083202C"/>
    <w:pPr>
      <w:suppressAutoHyphens/>
      <w:ind w:firstLine="720"/>
      <w:jc w:val="both"/>
    </w:pPr>
    <w:rPr>
      <w:rFonts w:ascii="Arial" w:hAnsi="Arial" w:cs="Arial"/>
      <w:sz w:val="22"/>
      <w:szCs w:val="22"/>
      <w:lang w:val="en-US" w:eastAsia="ar-SA"/>
    </w:rPr>
  </w:style>
  <w:style w:type="paragraph" w:customStyle="1" w:styleId="NormalIMP">
    <w:name w:val="Normal_IMP"/>
    <w:basedOn w:val="prastasis"/>
    <w:rsid w:val="0083202C"/>
    <w:pPr>
      <w:suppressAutoHyphens/>
      <w:spacing w:line="228" w:lineRule="auto"/>
      <w:ind w:firstLine="720"/>
      <w:jc w:val="both"/>
    </w:pPr>
    <w:rPr>
      <w:rFonts w:ascii="TimesLT" w:hAnsi="TimesLT"/>
      <w:lang w:val="en-US" w:eastAsia="ar-SA"/>
    </w:rPr>
  </w:style>
  <w:style w:type="paragraph" w:customStyle="1" w:styleId="centrbold0">
    <w:name w:val="centrbold"/>
    <w:basedOn w:val="prastasis"/>
    <w:rsid w:val="0083202C"/>
    <w:pPr>
      <w:suppressAutoHyphens/>
      <w:spacing w:before="280" w:after="280"/>
    </w:pPr>
    <w:rPr>
      <w:lang w:eastAsia="ar-SA"/>
    </w:rPr>
  </w:style>
  <w:style w:type="paragraph" w:customStyle="1" w:styleId="Lentelsantrat">
    <w:name w:val="Lentelės antraštė"/>
    <w:basedOn w:val="Lentelsturinys"/>
    <w:rsid w:val="0083202C"/>
    <w:pPr>
      <w:widowControl/>
      <w:jc w:val="center"/>
    </w:pPr>
    <w:rPr>
      <w:rFonts w:eastAsia="Times New Roman"/>
      <w:b/>
      <w:bCs/>
      <w:kern w:val="0"/>
      <w:lang w:val="en-GB" w:eastAsia="ar-SA"/>
    </w:rPr>
  </w:style>
  <w:style w:type="paragraph" w:customStyle="1" w:styleId="Kadroturinys">
    <w:name w:val="Kadro turinys"/>
    <w:basedOn w:val="Pagrindinistekstas"/>
    <w:rsid w:val="0083202C"/>
    <w:pPr>
      <w:suppressAutoHyphens/>
      <w:ind w:firstLine="0"/>
    </w:pPr>
    <w:rPr>
      <w:color w:val="auto"/>
      <w:lang w:eastAsia="ar-SA"/>
    </w:rPr>
  </w:style>
  <w:style w:type="paragraph" w:customStyle="1" w:styleId="CharCharCharDiagramaCharCharDiagramaCharCharDiagramaDiagramaDiagramaCharCharDiagrama">
    <w:name w:val="Char Char Char Diagrama Char Char Diagrama Char Char Diagrama Diagrama Diagrama Char Char Diagrama"/>
    <w:basedOn w:val="prastasis"/>
    <w:semiHidden/>
    <w:rsid w:val="0083202C"/>
    <w:pPr>
      <w:spacing w:after="160" w:line="240" w:lineRule="exact"/>
    </w:pPr>
    <w:rPr>
      <w:rFonts w:ascii="Verdana" w:hAnsi="Verdana" w:cs="Verdana"/>
      <w:sz w:val="20"/>
      <w:szCs w:val="20"/>
      <w:lang w:eastAsia="lt-LT"/>
    </w:rPr>
  </w:style>
  <w:style w:type="paragraph" w:customStyle="1" w:styleId="DiagramaDiagrama10">
    <w:name w:val="Diagrama Diagrama1"/>
    <w:basedOn w:val="prastasis"/>
    <w:semiHidden/>
    <w:rsid w:val="0083202C"/>
    <w:pPr>
      <w:spacing w:after="160" w:line="240" w:lineRule="exact"/>
    </w:pPr>
    <w:rPr>
      <w:rFonts w:ascii="Verdana" w:hAnsi="Verdana" w:cs="Verdana"/>
      <w:sz w:val="20"/>
      <w:szCs w:val="20"/>
      <w:lang w:eastAsia="lt-LT"/>
    </w:rPr>
  </w:style>
  <w:style w:type="paragraph" w:customStyle="1" w:styleId="CharDiagramaDiagramaCharCharDiagramaDiagramaCharDiagramaDiagramaCharCharCharCharCharCharChar">
    <w:name w:val="Char Diagrama Diagrama Char Char Diagrama Diagrama Char Diagrama Diagrama Char Char Char Char Char Char Char"/>
    <w:basedOn w:val="prastasis"/>
    <w:semiHidden/>
    <w:rsid w:val="0083202C"/>
    <w:pPr>
      <w:spacing w:after="160" w:line="240" w:lineRule="exact"/>
    </w:pPr>
    <w:rPr>
      <w:rFonts w:ascii="Verdana" w:hAnsi="Verdana" w:cs="Verdana"/>
      <w:sz w:val="20"/>
      <w:szCs w:val="20"/>
      <w:lang w:eastAsia="lt-LT"/>
    </w:rPr>
  </w:style>
  <w:style w:type="paragraph" w:customStyle="1" w:styleId="DiagramaDiagramaCharCharDiagramaDiagramaCharCharDiagramaCharCharCharCharCharDiagramaCharCharDiagrama">
    <w:name w:val="Diagrama Diagrama Char Char Diagrama Diagrama Char Char Diagrama Char Char Char Char Char Diagrama Char Char Diagrama"/>
    <w:basedOn w:val="prastasis"/>
    <w:rsid w:val="0083202C"/>
    <w:pPr>
      <w:spacing w:after="160" w:line="240" w:lineRule="exact"/>
    </w:pPr>
    <w:rPr>
      <w:rFonts w:ascii="Tahoma" w:hAnsi="Tahoma"/>
      <w:sz w:val="20"/>
      <w:szCs w:val="20"/>
      <w:lang w:val="en-US"/>
    </w:rPr>
  </w:style>
  <w:style w:type="paragraph" w:customStyle="1" w:styleId="CharCharDiagramaDiagramaCharCharDiagrama">
    <w:name w:val="Char Char Diagrama Diagrama Char Char Diagrama"/>
    <w:basedOn w:val="prastasis"/>
    <w:rsid w:val="0083202C"/>
    <w:pPr>
      <w:spacing w:after="160" w:line="240" w:lineRule="exact"/>
    </w:pPr>
    <w:rPr>
      <w:rFonts w:ascii="Tahoma" w:hAnsi="Tahoma"/>
      <w:sz w:val="20"/>
      <w:szCs w:val="20"/>
      <w:lang w:val="en-US"/>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prastasis"/>
    <w:semiHidden/>
    <w:rsid w:val="0083202C"/>
    <w:pPr>
      <w:spacing w:after="160" w:line="240" w:lineRule="exact"/>
    </w:pPr>
    <w:rPr>
      <w:rFonts w:ascii="Verdana" w:hAnsi="Verdana" w:cs="Verdana"/>
      <w:sz w:val="20"/>
      <w:szCs w:val="20"/>
      <w:lang w:eastAsia="lt-LT"/>
    </w:rPr>
  </w:style>
  <w:style w:type="paragraph" w:customStyle="1" w:styleId="CharCharCharDiagramaCharCharDiagramaCharCharDiagramaDiagramaDiagramaCharCharDiagramaCharCharDiagrama">
    <w:name w:val="Char Char Char Diagrama Char Char Diagrama Char Char Diagrama Diagrama Diagrama Char Char Diagrama Char Char Diagrama"/>
    <w:basedOn w:val="prastasis"/>
    <w:semiHidden/>
    <w:rsid w:val="0083202C"/>
    <w:pPr>
      <w:spacing w:after="160" w:line="240" w:lineRule="exact"/>
    </w:pPr>
    <w:rPr>
      <w:rFonts w:ascii="Verdana" w:hAnsi="Verdana" w:cs="Verdana"/>
      <w:sz w:val="20"/>
      <w:szCs w:val="20"/>
      <w:lang w:eastAsia="lt-LT"/>
    </w:rPr>
  </w:style>
  <w:style w:type="paragraph" w:customStyle="1" w:styleId="CharCharCharDiagramaCharCharDiagramaCharCharDiagramaDiagramaDiagramaCharCharDiagramaCharCharDiagramaChar">
    <w:name w:val="Char Char Char Diagrama Char Char Diagrama Char Char Diagrama Diagrama Diagrama Char Char Diagrama Char Char Diagrama Char"/>
    <w:basedOn w:val="prastasis"/>
    <w:semiHidden/>
    <w:rsid w:val="0083202C"/>
    <w:pPr>
      <w:spacing w:after="160" w:line="240" w:lineRule="exact"/>
    </w:pPr>
    <w:rPr>
      <w:rFonts w:ascii="Verdana" w:hAnsi="Verdana" w:cs="Verdana"/>
      <w:sz w:val="20"/>
      <w:szCs w:val="20"/>
      <w:lang w:eastAsia="lt-LT"/>
    </w:rPr>
  </w:style>
  <w:style w:type="paragraph" w:customStyle="1" w:styleId="StiliusStiliusCalibri11ptTarpaitarpeiluiKeli099li10">
    <w:name w:val="Stilius Stilius Calibri 11 pt Tarpai tarp eilučių:  Keli 0.99 li + 10..."/>
    <w:basedOn w:val="prastasis"/>
    <w:rsid w:val="0083202C"/>
    <w:pPr>
      <w:spacing w:before="60" w:line="360" w:lineRule="auto"/>
      <w:ind w:left="567"/>
    </w:pPr>
    <w:rPr>
      <w:rFonts w:ascii="Calibri" w:hAnsi="Calibri"/>
      <w:sz w:val="20"/>
      <w:szCs w:val="20"/>
      <w:lang w:val="en-US"/>
    </w:rPr>
  </w:style>
  <w:style w:type="paragraph" w:customStyle="1" w:styleId="Footer-smalltext">
    <w:name w:val="Footer-small text"/>
    <w:basedOn w:val="Porat"/>
    <w:qFormat/>
    <w:rsid w:val="0083202C"/>
    <w:pPr>
      <w:tabs>
        <w:tab w:val="clear" w:pos="4320"/>
        <w:tab w:val="clear" w:pos="8640"/>
        <w:tab w:val="center" w:pos="4819"/>
        <w:tab w:val="right" w:pos="9638"/>
      </w:tabs>
      <w:spacing w:before="120"/>
      <w:ind w:firstLine="0"/>
      <w:contextualSpacing/>
      <w:jc w:val="center"/>
    </w:pPr>
    <w:rPr>
      <w:rFonts w:cs="DokChampa"/>
      <w:color w:val="404040"/>
      <w:sz w:val="18"/>
      <w:szCs w:val="22"/>
    </w:rPr>
  </w:style>
  <w:style w:type="paragraph" w:customStyle="1" w:styleId="Title-pre">
    <w:name w:val="Title-pre"/>
    <w:basedOn w:val="prastasis"/>
    <w:qFormat/>
    <w:rsid w:val="0083202C"/>
    <w:pPr>
      <w:framePr w:wrap="notBeside" w:vAnchor="page" w:hAnchor="page" w:xAlign="center" w:y="5388"/>
      <w:spacing w:before="160"/>
      <w:jc w:val="center"/>
    </w:pPr>
    <w:rPr>
      <w:color w:val="FFFFFF"/>
      <w:sz w:val="28"/>
      <w:szCs w:val="28"/>
    </w:rPr>
  </w:style>
  <w:style w:type="paragraph" w:customStyle="1" w:styleId="Note-Secondpage">
    <w:name w:val="Note-Second page"/>
    <w:basedOn w:val="Footer-smalltext"/>
    <w:qFormat/>
    <w:rsid w:val="0083202C"/>
    <w:pPr>
      <w:framePr w:wrap="around" w:vAnchor="page" w:hAnchor="page" w:xAlign="center" w:y="15310"/>
    </w:pPr>
    <w:rPr>
      <w:lang w:val="lt-LT"/>
    </w:rPr>
  </w:style>
  <w:style w:type="paragraph" w:customStyle="1" w:styleId="Title-Main">
    <w:name w:val="Title-Main"/>
    <w:qFormat/>
    <w:rsid w:val="0083202C"/>
    <w:pPr>
      <w:framePr w:wrap="notBeside" w:vAnchor="page" w:hAnchor="page" w:xAlign="center" w:y="6805"/>
      <w:spacing w:line="276" w:lineRule="auto"/>
      <w:jc w:val="center"/>
    </w:pPr>
    <w:rPr>
      <w:rFonts w:ascii="Cambria" w:hAnsi="Cambria"/>
      <w:b/>
      <w:sz w:val="40"/>
      <w:szCs w:val="18"/>
      <w:lang w:val="lt-LT"/>
    </w:rPr>
  </w:style>
  <w:style w:type="character" w:customStyle="1" w:styleId="CharChar5">
    <w:name w:val="Char Char5"/>
    <w:rsid w:val="0083202C"/>
    <w:rPr>
      <w:b/>
      <w:bCs/>
      <w:iCs/>
      <w:caps/>
      <w:sz w:val="28"/>
      <w:szCs w:val="24"/>
      <w:lang w:val="lt-LT" w:eastAsia="en-US" w:bidi="ar-SA"/>
    </w:rPr>
  </w:style>
  <w:style w:type="table" w:customStyle="1" w:styleId="mano">
    <w:name w:val="mano"/>
    <w:basedOn w:val="LentelElegantika"/>
    <w:rsid w:val="0083202C"/>
    <w:pPr>
      <w:jc w:val="center"/>
    </w:pPr>
    <w:tblPr/>
    <w:tcPr>
      <w:shd w:val="clear" w:color="auto" w:fill="auto"/>
    </w:tcPr>
    <w:tblStylePr w:type="firstRow">
      <w:pPr>
        <w:jc w:val="center"/>
      </w:pPr>
      <w:rPr>
        <w:rFonts w:ascii="Times New Roman" w:hAnsi="Times New Roman"/>
        <w:caps w:val="0"/>
        <w:smallCaps w:val="0"/>
        <w:vanish w:val="0"/>
        <w:color w:val="auto"/>
        <w:sz w:val="20"/>
      </w:rPr>
      <w:tblPr/>
      <w:tcPr>
        <w:tcBorders>
          <w:tl2br w:val="none" w:sz="0" w:space="0" w:color="auto"/>
          <w:tr2bl w:val="none" w:sz="0" w:space="0" w:color="auto"/>
        </w:tcBorders>
        <w:shd w:val="clear" w:color="auto" w:fill="99CCFF"/>
      </w:tcPr>
    </w:tblStylePr>
    <w:tblStylePr w:type="firstCol">
      <w:pPr>
        <w:jc w:val="left"/>
      </w:pPr>
    </w:tblStylePr>
  </w:style>
  <w:style w:type="table" w:styleId="LentelSpalvota1">
    <w:name w:val="Table Colorful 1"/>
    <w:basedOn w:val="prastojilentel"/>
    <w:rsid w:val="008320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Klasikin4">
    <w:name w:val="Table Classic 4"/>
    <w:basedOn w:val="prastojilentel"/>
    <w:rsid w:val="008320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rsid w:val="008320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Stulpeliai2">
    <w:name w:val="Table Columns 2"/>
    <w:basedOn w:val="prastojilentel"/>
    <w:rsid w:val="008320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1">
    <w:name w:val="Table Columns 1"/>
    <w:basedOn w:val="prastojilentel"/>
    <w:rsid w:val="008320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palvota3">
    <w:name w:val="Table Colorful 3"/>
    <w:basedOn w:val="prastojilentel"/>
    <w:rsid w:val="008320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Standard">
    <w:name w:val="Standard"/>
    <w:rsid w:val="0083202C"/>
    <w:pPr>
      <w:suppressAutoHyphens/>
      <w:autoSpaceDN w:val="0"/>
      <w:textAlignment w:val="baseline"/>
    </w:pPr>
    <w:rPr>
      <w:kern w:val="3"/>
      <w:sz w:val="24"/>
      <w:szCs w:val="24"/>
      <w:lang w:val="lt-LT"/>
    </w:rPr>
  </w:style>
  <w:style w:type="paragraph" w:styleId="HTMLiankstoformatuotas">
    <w:name w:val="HTML Preformatted"/>
    <w:basedOn w:val="prastasis"/>
    <w:link w:val="HTMLiankstoformatuotasDiagrama"/>
    <w:rsid w:val="008320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83202C"/>
    <w:rPr>
      <w:rFonts w:ascii="Courier New" w:hAnsi="Courier New" w:cs="Courier New"/>
    </w:rPr>
  </w:style>
  <w:style w:type="table" w:customStyle="1" w:styleId="TableGrid11">
    <w:name w:val="Table Grid11"/>
    <w:basedOn w:val="prastojilentel"/>
    <w:next w:val="Lentelstinklelis"/>
    <w:rsid w:val="0083202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rastojilentel"/>
    <w:next w:val="Lentelstinklelis"/>
    <w:uiPriority w:val="59"/>
    <w:rsid w:val="008320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link w:val="Bodytext1"/>
    <w:rsid w:val="0083202C"/>
    <w:rPr>
      <w:sz w:val="23"/>
      <w:szCs w:val="23"/>
      <w:shd w:val="clear" w:color="auto" w:fill="FFFFFF"/>
    </w:rPr>
  </w:style>
  <w:style w:type="character" w:customStyle="1" w:styleId="Bodytext8">
    <w:name w:val="Body text + 8"/>
    <w:aliases w:val="5 pt5"/>
    <w:rsid w:val="0083202C"/>
    <w:rPr>
      <w:rFonts w:ascii="Times New Roman" w:hAnsi="Times New Roman" w:cs="Times New Roman"/>
      <w:sz w:val="17"/>
      <w:szCs w:val="17"/>
      <w:shd w:val="clear" w:color="auto" w:fill="FFFFFF"/>
    </w:rPr>
  </w:style>
  <w:style w:type="paragraph" w:customStyle="1" w:styleId="Bodytext1">
    <w:name w:val="Body text1"/>
    <w:basedOn w:val="prastasis"/>
    <w:link w:val="Bodytext0"/>
    <w:rsid w:val="0083202C"/>
    <w:pPr>
      <w:widowControl w:val="0"/>
      <w:shd w:val="clear" w:color="auto" w:fill="FFFFFF"/>
      <w:spacing w:before="240" w:after="540" w:line="281" w:lineRule="exact"/>
      <w:jc w:val="center"/>
    </w:pPr>
    <w:rPr>
      <w:sz w:val="23"/>
      <w:szCs w:val="23"/>
      <w:lang w:val="x-none" w:eastAsia="x-none"/>
    </w:rPr>
  </w:style>
  <w:style w:type="paragraph" w:customStyle="1" w:styleId="CharCharDiagramaDiagramaDiagramaDiagramaDiagramaCharCharDiagramaDiagramaDiagramaCharCharDiagramaDiagramaDiagramaCharCharDiagramaCharCharDiagramaDiagramaDiagramaDiagramaDiagramaDiagramaDiagrama">
    <w:name w:val="Char Char Diagrama Diagrama Diagrama Diagrama Diagrama Char Char Diagrama Diagrama Diagrama Char Char Diagrama Diagrama Diagrama Char Char Diagrama Char Char Diagrama Diagrama Diagrama Diagrama Diagrama Diagrama Diagrama"/>
    <w:basedOn w:val="prastasis"/>
    <w:rsid w:val="0083202C"/>
    <w:pPr>
      <w:spacing w:after="160" w:line="240" w:lineRule="exact"/>
    </w:pPr>
    <w:rPr>
      <w:rFonts w:ascii="Tahoma" w:eastAsia="Batang" w:hAnsi="Tahoma"/>
      <w:sz w:val="20"/>
      <w:szCs w:val="20"/>
      <w:lang w:val="en-US"/>
    </w:rPr>
  </w:style>
  <w:style w:type="paragraph" w:customStyle="1" w:styleId="DiagramaDiagramaDiagramaDiagramaDiagrama1">
    <w:name w:val="Diagrama Diagrama Diagrama Diagrama Diagrama1"/>
    <w:basedOn w:val="prastasis"/>
    <w:rsid w:val="0083202C"/>
    <w:pPr>
      <w:spacing w:after="160" w:line="240" w:lineRule="exact"/>
    </w:pPr>
    <w:rPr>
      <w:rFonts w:ascii="Tahoma" w:hAnsi="Tahoma"/>
      <w:sz w:val="20"/>
      <w:szCs w:val="20"/>
      <w:lang w:val="en-US"/>
    </w:rPr>
  </w:style>
  <w:style w:type="character" w:customStyle="1" w:styleId="tekstasturinio1">
    <w:name w:val="tekstasturinio1"/>
    <w:rsid w:val="006854D4"/>
    <w:rPr>
      <w:rFonts w:ascii="Arial" w:hAnsi="Arial" w:cs="Arial" w:hint="default"/>
      <w:b/>
      <w:bCs/>
      <w:strike w:val="0"/>
      <w:dstrike w:val="0"/>
      <w:color w:val="000000"/>
      <w:sz w:val="17"/>
      <w:szCs w:val="17"/>
      <w:u w:val="none"/>
      <w:effect w:val="none"/>
    </w:rPr>
  </w:style>
  <w:style w:type="paragraph" w:customStyle="1" w:styleId="Pataisymai1">
    <w:name w:val="Pataisymai1"/>
    <w:hidden/>
    <w:uiPriority w:val="99"/>
    <w:semiHidden/>
    <w:rsid w:val="00903DCA"/>
    <w:rPr>
      <w:sz w:val="24"/>
      <w:szCs w:val="24"/>
      <w:lang w:val="lt-LT"/>
    </w:rPr>
  </w:style>
  <w:style w:type="paragraph" w:customStyle="1" w:styleId="DefaultStyle">
    <w:name w:val="Default Style"/>
    <w:rsid w:val="00C40C98"/>
    <w:pPr>
      <w:suppressAutoHyphens/>
      <w:spacing w:after="160" w:line="254" w:lineRule="auto"/>
    </w:pPr>
    <w:rPr>
      <w:rFonts w:ascii="Calibri" w:eastAsia="SimSun" w:hAnsi="Calibri" w:cs="Calibri"/>
      <w:sz w:val="22"/>
      <w:szCs w:val="22"/>
      <w:lang w:val="lt-LT"/>
    </w:rPr>
  </w:style>
  <w:style w:type="character" w:customStyle="1" w:styleId="dlxnowrap1">
    <w:name w:val="dlxnowrap1"/>
    <w:uiPriority w:val="99"/>
    <w:rsid w:val="00F91FB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72">
      <w:bodyDiv w:val="1"/>
      <w:marLeft w:val="0"/>
      <w:marRight w:val="0"/>
      <w:marTop w:val="0"/>
      <w:marBottom w:val="0"/>
      <w:divBdr>
        <w:top w:val="none" w:sz="0" w:space="0" w:color="auto"/>
        <w:left w:val="none" w:sz="0" w:space="0" w:color="auto"/>
        <w:bottom w:val="none" w:sz="0" w:space="0" w:color="auto"/>
        <w:right w:val="none" w:sz="0" w:space="0" w:color="auto"/>
      </w:divBdr>
    </w:div>
    <w:div w:id="7025305">
      <w:bodyDiv w:val="1"/>
      <w:marLeft w:val="0"/>
      <w:marRight w:val="0"/>
      <w:marTop w:val="0"/>
      <w:marBottom w:val="0"/>
      <w:divBdr>
        <w:top w:val="none" w:sz="0" w:space="0" w:color="auto"/>
        <w:left w:val="none" w:sz="0" w:space="0" w:color="auto"/>
        <w:bottom w:val="none" w:sz="0" w:space="0" w:color="auto"/>
        <w:right w:val="none" w:sz="0" w:space="0" w:color="auto"/>
      </w:divBdr>
    </w:div>
    <w:div w:id="13851469">
      <w:bodyDiv w:val="1"/>
      <w:marLeft w:val="0"/>
      <w:marRight w:val="0"/>
      <w:marTop w:val="0"/>
      <w:marBottom w:val="0"/>
      <w:divBdr>
        <w:top w:val="none" w:sz="0" w:space="0" w:color="auto"/>
        <w:left w:val="none" w:sz="0" w:space="0" w:color="auto"/>
        <w:bottom w:val="none" w:sz="0" w:space="0" w:color="auto"/>
        <w:right w:val="none" w:sz="0" w:space="0" w:color="auto"/>
      </w:divBdr>
      <w:divsChild>
        <w:div w:id="582957210">
          <w:marLeft w:val="0"/>
          <w:marRight w:val="0"/>
          <w:marTop w:val="0"/>
          <w:marBottom w:val="0"/>
          <w:divBdr>
            <w:top w:val="none" w:sz="0" w:space="0" w:color="auto"/>
            <w:left w:val="none" w:sz="0" w:space="0" w:color="auto"/>
            <w:bottom w:val="none" w:sz="0" w:space="0" w:color="auto"/>
            <w:right w:val="none" w:sz="0" w:space="0" w:color="auto"/>
          </w:divBdr>
          <w:divsChild>
            <w:div w:id="134808624">
              <w:marLeft w:val="0"/>
              <w:marRight w:val="0"/>
              <w:marTop w:val="0"/>
              <w:marBottom w:val="0"/>
              <w:divBdr>
                <w:top w:val="none" w:sz="0" w:space="0" w:color="auto"/>
                <w:left w:val="none" w:sz="0" w:space="0" w:color="auto"/>
                <w:bottom w:val="none" w:sz="0" w:space="0" w:color="auto"/>
                <w:right w:val="none" w:sz="0" w:space="0" w:color="auto"/>
              </w:divBdr>
              <w:divsChild>
                <w:div w:id="483083162">
                  <w:marLeft w:val="0"/>
                  <w:marRight w:val="0"/>
                  <w:marTop w:val="0"/>
                  <w:marBottom w:val="0"/>
                  <w:divBdr>
                    <w:top w:val="none" w:sz="0" w:space="0" w:color="auto"/>
                    <w:left w:val="none" w:sz="0" w:space="0" w:color="auto"/>
                    <w:bottom w:val="none" w:sz="0" w:space="0" w:color="auto"/>
                    <w:right w:val="none" w:sz="0" w:space="0" w:color="auto"/>
                  </w:divBdr>
                  <w:divsChild>
                    <w:div w:id="1758596571">
                      <w:marLeft w:val="0"/>
                      <w:marRight w:val="0"/>
                      <w:marTop w:val="0"/>
                      <w:marBottom w:val="0"/>
                      <w:divBdr>
                        <w:top w:val="none" w:sz="0" w:space="0" w:color="auto"/>
                        <w:left w:val="none" w:sz="0" w:space="0" w:color="auto"/>
                        <w:bottom w:val="none" w:sz="0" w:space="0" w:color="auto"/>
                        <w:right w:val="none" w:sz="0" w:space="0" w:color="auto"/>
                      </w:divBdr>
                      <w:divsChild>
                        <w:div w:id="1469743072">
                          <w:marLeft w:val="0"/>
                          <w:marRight w:val="0"/>
                          <w:marTop w:val="0"/>
                          <w:marBottom w:val="0"/>
                          <w:divBdr>
                            <w:top w:val="none" w:sz="0" w:space="0" w:color="auto"/>
                            <w:left w:val="none" w:sz="0" w:space="0" w:color="auto"/>
                            <w:bottom w:val="none" w:sz="0" w:space="0" w:color="auto"/>
                            <w:right w:val="none" w:sz="0" w:space="0" w:color="auto"/>
                          </w:divBdr>
                          <w:divsChild>
                            <w:div w:id="1533684745">
                              <w:marLeft w:val="0"/>
                              <w:marRight w:val="0"/>
                              <w:marTop w:val="0"/>
                              <w:marBottom w:val="0"/>
                              <w:divBdr>
                                <w:top w:val="none" w:sz="0" w:space="0" w:color="auto"/>
                                <w:left w:val="none" w:sz="0" w:space="0" w:color="auto"/>
                                <w:bottom w:val="none" w:sz="0" w:space="0" w:color="auto"/>
                                <w:right w:val="none" w:sz="0" w:space="0" w:color="auto"/>
                              </w:divBdr>
                              <w:divsChild>
                                <w:div w:id="346828702">
                                  <w:marLeft w:val="0"/>
                                  <w:marRight w:val="0"/>
                                  <w:marTop w:val="0"/>
                                  <w:marBottom w:val="0"/>
                                  <w:divBdr>
                                    <w:top w:val="none" w:sz="0" w:space="0" w:color="auto"/>
                                    <w:left w:val="none" w:sz="0" w:space="0" w:color="auto"/>
                                    <w:bottom w:val="none" w:sz="0" w:space="0" w:color="auto"/>
                                    <w:right w:val="none" w:sz="0" w:space="0" w:color="auto"/>
                                  </w:divBdr>
                                  <w:divsChild>
                                    <w:div w:id="863204117">
                                      <w:marLeft w:val="0"/>
                                      <w:marRight w:val="0"/>
                                      <w:marTop w:val="0"/>
                                      <w:marBottom w:val="0"/>
                                      <w:divBdr>
                                        <w:top w:val="none" w:sz="0" w:space="0" w:color="auto"/>
                                        <w:left w:val="none" w:sz="0" w:space="0" w:color="auto"/>
                                        <w:bottom w:val="none" w:sz="0" w:space="0" w:color="auto"/>
                                        <w:right w:val="none" w:sz="0" w:space="0" w:color="auto"/>
                                      </w:divBdr>
                                      <w:divsChild>
                                        <w:div w:id="678773059">
                                          <w:marLeft w:val="0"/>
                                          <w:marRight w:val="0"/>
                                          <w:marTop w:val="0"/>
                                          <w:marBottom w:val="0"/>
                                          <w:divBdr>
                                            <w:top w:val="none" w:sz="0" w:space="0" w:color="auto"/>
                                            <w:left w:val="none" w:sz="0" w:space="0" w:color="auto"/>
                                            <w:bottom w:val="none" w:sz="0" w:space="0" w:color="auto"/>
                                            <w:right w:val="none" w:sz="0" w:space="0" w:color="auto"/>
                                          </w:divBdr>
                                        </w:div>
                                        <w:div w:id="16282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7211">
      <w:bodyDiv w:val="1"/>
      <w:marLeft w:val="0"/>
      <w:marRight w:val="0"/>
      <w:marTop w:val="0"/>
      <w:marBottom w:val="0"/>
      <w:divBdr>
        <w:top w:val="none" w:sz="0" w:space="0" w:color="auto"/>
        <w:left w:val="none" w:sz="0" w:space="0" w:color="auto"/>
        <w:bottom w:val="none" w:sz="0" w:space="0" w:color="auto"/>
        <w:right w:val="none" w:sz="0" w:space="0" w:color="auto"/>
      </w:divBdr>
    </w:div>
    <w:div w:id="33774575">
      <w:bodyDiv w:val="1"/>
      <w:marLeft w:val="0"/>
      <w:marRight w:val="0"/>
      <w:marTop w:val="0"/>
      <w:marBottom w:val="0"/>
      <w:divBdr>
        <w:top w:val="none" w:sz="0" w:space="0" w:color="auto"/>
        <w:left w:val="none" w:sz="0" w:space="0" w:color="auto"/>
        <w:bottom w:val="none" w:sz="0" w:space="0" w:color="auto"/>
        <w:right w:val="none" w:sz="0" w:space="0" w:color="auto"/>
      </w:divBdr>
    </w:div>
    <w:div w:id="41444099">
      <w:bodyDiv w:val="1"/>
      <w:marLeft w:val="0"/>
      <w:marRight w:val="0"/>
      <w:marTop w:val="0"/>
      <w:marBottom w:val="0"/>
      <w:divBdr>
        <w:top w:val="none" w:sz="0" w:space="0" w:color="auto"/>
        <w:left w:val="none" w:sz="0" w:space="0" w:color="auto"/>
        <w:bottom w:val="none" w:sz="0" w:space="0" w:color="auto"/>
        <w:right w:val="none" w:sz="0" w:space="0" w:color="auto"/>
      </w:divBdr>
    </w:div>
    <w:div w:id="72237531">
      <w:bodyDiv w:val="1"/>
      <w:marLeft w:val="0"/>
      <w:marRight w:val="0"/>
      <w:marTop w:val="0"/>
      <w:marBottom w:val="0"/>
      <w:divBdr>
        <w:top w:val="none" w:sz="0" w:space="0" w:color="auto"/>
        <w:left w:val="none" w:sz="0" w:space="0" w:color="auto"/>
        <w:bottom w:val="none" w:sz="0" w:space="0" w:color="auto"/>
        <w:right w:val="none" w:sz="0" w:space="0" w:color="auto"/>
      </w:divBdr>
    </w:div>
    <w:div w:id="77337146">
      <w:bodyDiv w:val="1"/>
      <w:marLeft w:val="0"/>
      <w:marRight w:val="0"/>
      <w:marTop w:val="0"/>
      <w:marBottom w:val="0"/>
      <w:divBdr>
        <w:top w:val="none" w:sz="0" w:space="0" w:color="auto"/>
        <w:left w:val="none" w:sz="0" w:space="0" w:color="auto"/>
        <w:bottom w:val="none" w:sz="0" w:space="0" w:color="auto"/>
        <w:right w:val="none" w:sz="0" w:space="0" w:color="auto"/>
      </w:divBdr>
    </w:div>
    <w:div w:id="89204419">
      <w:bodyDiv w:val="1"/>
      <w:marLeft w:val="0"/>
      <w:marRight w:val="0"/>
      <w:marTop w:val="0"/>
      <w:marBottom w:val="0"/>
      <w:divBdr>
        <w:top w:val="none" w:sz="0" w:space="0" w:color="auto"/>
        <w:left w:val="none" w:sz="0" w:space="0" w:color="auto"/>
        <w:bottom w:val="none" w:sz="0" w:space="0" w:color="auto"/>
        <w:right w:val="none" w:sz="0" w:space="0" w:color="auto"/>
      </w:divBdr>
    </w:div>
    <w:div w:id="120615387">
      <w:bodyDiv w:val="1"/>
      <w:marLeft w:val="0"/>
      <w:marRight w:val="0"/>
      <w:marTop w:val="0"/>
      <w:marBottom w:val="0"/>
      <w:divBdr>
        <w:top w:val="none" w:sz="0" w:space="0" w:color="auto"/>
        <w:left w:val="none" w:sz="0" w:space="0" w:color="auto"/>
        <w:bottom w:val="none" w:sz="0" w:space="0" w:color="auto"/>
        <w:right w:val="none" w:sz="0" w:space="0" w:color="auto"/>
      </w:divBdr>
    </w:div>
    <w:div w:id="120730436">
      <w:bodyDiv w:val="1"/>
      <w:marLeft w:val="0"/>
      <w:marRight w:val="0"/>
      <w:marTop w:val="0"/>
      <w:marBottom w:val="0"/>
      <w:divBdr>
        <w:top w:val="none" w:sz="0" w:space="0" w:color="auto"/>
        <w:left w:val="none" w:sz="0" w:space="0" w:color="auto"/>
        <w:bottom w:val="none" w:sz="0" w:space="0" w:color="auto"/>
        <w:right w:val="none" w:sz="0" w:space="0" w:color="auto"/>
      </w:divBdr>
    </w:div>
    <w:div w:id="121312035">
      <w:bodyDiv w:val="1"/>
      <w:marLeft w:val="0"/>
      <w:marRight w:val="0"/>
      <w:marTop w:val="0"/>
      <w:marBottom w:val="0"/>
      <w:divBdr>
        <w:top w:val="none" w:sz="0" w:space="0" w:color="auto"/>
        <w:left w:val="none" w:sz="0" w:space="0" w:color="auto"/>
        <w:bottom w:val="none" w:sz="0" w:space="0" w:color="auto"/>
        <w:right w:val="none" w:sz="0" w:space="0" w:color="auto"/>
      </w:divBdr>
    </w:div>
    <w:div w:id="127598661">
      <w:bodyDiv w:val="1"/>
      <w:marLeft w:val="0"/>
      <w:marRight w:val="0"/>
      <w:marTop w:val="0"/>
      <w:marBottom w:val="0"/>
      <w:divBdr>
        <w:top w:val="none" w:sz="0" w:space="0" w:color="auto"/>
        <w:left w:val="none" w:sz="0" w:space="0" w:color="auto"/>
        <w:bottom w:val="none" w:sz="0" w:space="0" w:color="auto"/>
        <w:right w:val="none" w:sz="0" w:space="0" w:color="auto"/>
      </w:divBdr>
    </w:div>
    <w:div w:id="132522903">
      <w:bodyDiv w:val="1"/>
      <w:marLeft w:val="0"/>
      <w:marRight w:val="0"/>
      <w:marTop w:val="0"/>
      <w:marBottom w:val="0"/>
      <w:divBdr>
        <w:top w:val="none" w:sz="0" w:space="0" w:color="auto"/>
        <w:left w:val="none" w:sz="0" w:space="0" w:color="auto"/>
        <w:bottom w:val="none" w:sz="0" w:space="0" w:color="auto"/>
        <w:right w:val="none" w:sz="0" w:space="0" w:color="auto"/>
      </w:divBdr>
    </w:div>
    <w:div w:id="149179866">
      <w:bodyDiv w:val="1"/>
      <w:marLeft w:val="0"/>
      <w:marRight w:val="0"/>
      <w:marTop w:val="0"/>
      <w:marBottom w:val="0"/>
      <w:divBdr>
        <w:top w:val="none" w:sz="0" w:space="0" w:color="auto"/>
        <w:left w:val="none" w:sz="0" w:space="0" w:color="auto"/>
        <w:bottom w:val="none" w:sz="0" w:space="0" w:color="auto"/>
        <w:right w:val="none" w:sz="0" w:space="0" w:color="auto"/>
      </w:divBdr>
    </w:div>
    <w:div w:id="183597114">
      <w:bodyDiv w:val="1"/>
      <w:marLeft w:val="0"/>
      <w:marRight w:val="0"/>
      <w:marTop w:val="0"/>
      <w:marBottom w:val="0"/>
      <w:divBdr>
        <w:top w:val="none" w:sz="0" w:space="0" w:color="auto"/>
        <w:left w:val="none" w:sz="0" w:space="0" w:color="auto"/>
        <w:bottom w:val="none" w:sz="0" w:space="0" w:color="auto"/>
        <w:right w:val="none" w:sz="0" w:space="0" w:color="auto"/>
      </w:divBdr>
    </w:div>
    <w:div w:id="202719131">
      <w:bodyDiv w:val="1"/>
      <w:marLeft w:val="0"/>
      <w:marRight w:val="0"/>
      <w:marTop w:val="0"/>
      <w:marBottom w:val="0"/>
      <w:divBdr>
        <w:top w:val="none" w:sz="0" w:space="0" w:color="auto"/>
        <w:left w:val="none" w:sz="0" w:space="0" w:color="auto"/>
        <w:bottom w:val="none" w:sz="0" w:space="0" w:color="auto"/>
        <w:right w:val="none" w:sz="0" w:space="0" w:color="auto"/>
      </w:divBdr>
      <w:divsChild>
        <w:div w:id="2027058235">
          <w:marLeft w:val="135"/>
          <w:marRight w:val="0"/>
          <w:marTop w:val="0"/>
          <w:marBottom w:val="0"/>
          <w:divBdr>
            <w:top w:val="none" w:sz="0" w:space="0" w:color="auto"/>
            <w:left w:val="none" w:sz="0" w:space="0" w:color="auto"/>
            <w:bottom w:val="none" w:sz="0" w:space="0" w:color="auto"/>
            <w:right w:val="none" w:sz="0" w:space="0" w:color="auto"/>
          </w:divBdr>
        </w:div>
      </w:divsChild>
    </w:div>
    <w:div w:id="243421554">
      <w:bodyDiv w:val="1"/>
      <w:marLeft w:val="0"/>
      <w:marRight w:val="0"/>
      <w:marTop w:val="0"/>
      <w:marBottom w:val="0"/>
      <w:divBdr>
        <w:top w:val="none" w:sz="0" w:space="0" w:color="auto"/>
        <w:left w:val="none" w:sz="0" w:space="0" w:color="auto"/>
        <w:bottom w:val="none" w:sz="0" w:space="0" w:color="auto"/>
        <w:right w:val="none" w:sz="0" w:space="0" w:color="auto"/>
      </w:divBdr>
    </w:div>
    <w:div w:id="250547210">
      <w:bodyDiv w:val="1"/>
      <w:marLeft w:val="0"/>
      <w:marRight w:val="0"/>
      <w:marTop w:val="0"/>
      <w:marBottom w:val="0"/>
      <w:divBdr>
        <w:top w:val="none" w:sz="0" w:space="0" w:color="auto"/>
        <w:left w:val="none" w:sz="0" w:space="0" w:color="auto"/>
        <w:bottom w:val="none" w:sz="0" w:space="0" w:color="auto"/>
        <w:right w:val="none" w:sz="0" w:space="0" w:color="auto"/>
      </w:divBdr>
    </w:div>
    <w:div w:id="256331828">
      <w:bodyDiv w:val="1"/>
      <w:marLeft w:val="0"/>
      <w:marRight w:val="0"/>
      <w:marTop w:val="0"/>
      <w:marBottom w:val="0"/>
      <w:divBdr>
        <w:top w:val="none" w:sz="0" w:space="0" w:color="auto"/>
        <w:left w:val="none" w:sz="0" w:space="0" w:color="auto"/>
        <w:bottom w:val="none" w:sz="0" w:space="0" w:color="auto"/>
        <w:right w:val="none" w:sz="0" w:space="0" w:color="auto"/>
      </w:divBdr>
    </w:div>
    <w:div w:id="262996111">
      <w:bodyDiv w:val="1"/>
      <w:marLeft w:val="0"/>
      <w:marRight w:val="0"/>
      <w:marTop w:val="0"/>
      <w:marBottom w:val="0"/>
      <w:divBdr>
        <w:top w:val="none" w:sz="0" w:space="0" w:color="auto"/>
        <w:left w:val="none" w:sz="0" w:space="0" w:color="auto"/>
        <w:bottom w:val="none" w:sz="0" w:space="0" w:color="auto"/>
        <w:right w:val="none" w:sz="0" w:space="0" w:color="auto"/>
      </w:divBdr>
      <w:divsChild>
        <w:div w:id="442725788">
          <w:marLeft w:val="0"/>
          <w:marRight w:val="0"/>
          <w:marTop w:val="0"/>
          <w:marBottom w:val="0"/>
          <w:divBdr>
            <w:top w:val="none" w:sz="0" w:space="0" w:color="auto"/>
            <w:left w:val="none" w:sz="0" w:space="0" w:color="auto"/>
            <w:bottom w:val="none" w:sz="0" w:space="0" w:color="auto"/>
            <w:right w:val="none" w:sz="0" w:space="0" w:color="auto"/>
          </w:divBdr>
        </w:div>
      </w:divsChild>
    </w:div>
    <w:div w:id="270745056">
      <w:bodyDiv w:val="1"/>
      <w:marLeft w:val="0"/>
      <w:marRight w:val="0"/>
      <w:marTop w:val="0"/>
      <w:marBottom w:val="0"/>
      <w:divBdr>
        <w:top w:val="none" w:sz="0" w:space="0" w:color="auto"/>
        <w:left w:val="none" w:sz="0" w:space="0" w:color="auto"/>
        <w:bottom w:val="none" w:sz="0" w:space="0" w:color="auto"/>
        <w:right w:val="none" w:sz="0" w:space="0" w:color="auto"/>
      </w:divBdr>
    </w:div>
    <w:div w:id="282931069">
      <w:bodyDiv w:val="1"/>
      <w:marLeft w:val="0"/>
      <w:marRight w:val="0"/>
      <w:marTop w:val="0"/>
      <w:marBottom w:val="0"/>
      <w:divBdr>
        <w:top w:val="none" w:sz="0" w:space="0" w:color="auto"/>
        <w:left w:val="none" w:sz="0" w:space="0" w:color="auto"/>
        <w:bottom w:val="none" w:sz="0" w:space="0" w:color="auto"/>
        <w:right w:val="none" w:sz="0" w:space="0" w:color="auto"/>
      </w:divBdr>
      <w:divsChild>
        <w:div w:id="887693114">
          <w:marLeft w:val="0"/>
          <w:marRight w:val="0"/>
          <w:marTop w:val="0"/>
          <w:marBottom w:val="0"/>
          <w:divBdr>
            <w:top w:val="none" w:sz="0" w:space="0" w:color="auto"/>
            <w:left w:val="none" w:sz="0" w:space="0" w:color="auto"/>
            <w:bottom w:val="none" w:sz="0" w:space="0" w:color="auto"/>
            <w:right w:val="none" w:sz="0" w:space="0" w:color="auto"/>
          </w:divBdr>
          <w:divsChild>
            <w:div w:id="1432124813">
              <w:marLeft w:val="0"/>
              <w:marRight w:val="0"/>
              <w:marTop w:val="0"/>
              <w:marBottom w:val="0"/>
              <w:divBdr>
                <w:top w:val="none" w:sz="0" w:space="0" w:color="auto"/>
                <w:left w:val="none" w:sz="0" w:space="0" w:color="auto"/>
                <w:bottom w:val="none" w:sz="0" w:space="0" w:color="auto"/>
                <w:right w:val="none" w:sz="0" w:space="0" w:color="auto"/>
              </w:divBdr>
              <w:divsChild>
                <w:div w:id="35932564">
                  <w:marLeft w:val="0"/>
                  <w:marRight w:val="0"/>
                  <w:marTop w:val="0"/>
                  <w:marBottom w:val="0"/>
                  <w:divBdr>
                    <w:top w:val="none" w:sz="0" w:space="0" w:color="auto"/>
                    <w:left w:val="none" w:sz="0" w:space="0" w:color="auto"/>
                    <w:bottom w:val="none" w:sz="0" w:space="0" w:color="auto"/>
                    <w:right w:val="none" w:sz="0" w:space="0" w:color="auto"/>
                  </w:divBdr>
                  <w:divsChild>
                    <w:div w:id="1561669101">
                      <w:marLeft w:val="0"/>
                      <w:marRight w:val="0"/>
                      <w:marTop w:val="0"/>
                      <w:marBottom w:val="0"/>
                      <w:divBdr>
                        <w:top w:val="none" w:sz="0" w:space="0" w:color="auto"/>
                        <w:left w:val="none" w:sz="0" w:space="0" w:color="auto"/>
                        <w:bottom w:val="none" w:sz="0" w:space="0" w:color="auto"/>
                        <w:right w:val="none" w:sz="0" w:space="0" w:color="auto"/>
                      </w:divBdr>
                      <w:divsChild>
                        <w:div w:id="14671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356024">
      <w:bodyDiv w:val="1"/>
      <w:marLeft w:val="0"/>
      <w:marRight w:val="0"/>
      <w:marTop w:val="0"/>
      <w:marBottom w:val="0"/>
      <w:divBdr>
        <w:top w:val="none" w:sz="0" w:space="0" w:color="auto"/>
        <w:left w:val="none" w:sz="0" w:space="0" w:color="auto"/>
        <w:bottom w:val="none" w:sz="0" w:space="0" w:color="auto"/>
        <w:right w:val="none" w:sz="0" w:space="0" w:color="auto"/>
      </w:divBdr>
    </w:div>
    <w:div w:id="302542197">
      <w:bodyDiv w:val="1"/>
      <w:marLeft w:val="0"/>
      <w:marRight w:val="0"/>
      <w:marTop w:val="0"/>
      <w:marBottom w:val="0"/>
      <w:divBdr>
        <w:top w:val="none" w:sz="0" w:space="0" w:color="auto"/>
        <w:left w:val="none" w:sz="0" w:space="0" w:color="auto"/>
        <w:bottom w:val="none" w:sz="0" w:space="0" w:color="auto"/>
        <w:right w:val="none" w:sz="0" w:space="0" w:color="auto"/>
      </w:divBdr>
    </w:div>
    <w:div w:id="344289489">
      <w:bodyDiv w:val="1"/>
      <w:marLeft w:val="0"/>
      <w:marRight w:val="0"/>
      <w:marTop w:val="0"/>
      <w:marBottom w:val="0"/>
      <w:divBdr>
        <w:top w:val="none" w:sz="0" w:space="0" w:color="auto"/>
        <w:left w:val="none" w:sz="0" w:space="0" w:color="auto"/>
        <w:bottom w:val="none" w:sz="0" w:space="0" w:color="auto"/>
        <w:right w:val="none" w:sz="0" w:space="0" w:color="auto"/>
      </w:divBdr>
    </w:div>
    <w:div w:id="372728386">
      <w:bodyDiv w:val="1"/>
      <w:marLeft w:val="0"/>
      <w:marRight w:val="0"/>
      <w:marTop w:val="0"/>
      <w:marBottom w:val="0"/>
      <w:divBdr>
        <w:top w:val="none" w:sz="0" w:space="0" w:color="auto"/>
        <w:left w:val="none" w:sz="0" w:space="0" w:color="auto"/>
        <w:bottom w:val="none" w:sz="0" w:space="0" w:color="auto"/>
        <w:right w:val="none" w:sz="0" w:space="0" w:color="auto"/>
      </w:divBdr>
    </w:div>
    <w:div w:id="380330557">
      <w:bodyDiv w:val="1"/>
      <w:marLeft w:val="0"/>
      <w:marRight w:val="0"/>
      <w:marTop w:val="0"/>
      <w:marBottom w:val="0"/>
      <w:divBdr>
        <w:top w:val="none" w:sz="0" w:space="0" w:color="auto"/>
        <w:left w:val="none" w:sz="0" w:space="0" w:color="auto"/>
        <w:bottom w:val="none" w:sz="0" w:space="0" w:color="auto"/>
        <w:right w:val="none" w:sz="0" w:space="0" w:color="auto"/>
      </w:divBdr>
    </w:div>
    <w:div w:id="381907982">
      <w:bodyDiv w:val="1"/>
      <w:marLeft w:val="0"/>
      <w:marRight w:val="0"/>
      <w:marTop w:val="0"/>
      <w:marBottom w:val="0"/>
      <w:divBdr>
        <w:top w:val="none" w:sz="0" w:space="0" w:color="auto"/>
        <w:left w:val="none" w:sz="0" w:space="0" w:color="auto"/>
        <w:bottom w:val="none" w:sz="0" w:space="0" w:color="auto"/>
        <w:right w:val="none" w:sz="0" w:space="0" w:color="auto"/>
      </w:divBdr>
      <w:divsChild>
        <w:div w:id="1317761213">
          <w:marLeft w:val="135"/>
          <w:marRight w:val="0"/>
          <w:marTop w:val="0"/>
          <w:marBottom w:val="0"/>
          <w:divBdr>
            <w:top w:val="none" w:sz="0" w:space="0" w:color="auto"/>
            <w:left w:val="none" w:sz="0" w:space="0" w:color="auto"/>
            <w:bottom w:val="none" w:sz="0" w:space="0" w:color="auto"/>
            <w:right w:val="none" w:sz="0" w:space="0" w:color="auto"/>
          </w:divBdr>
        </w:div>
      </w:divsChild>
    </w:div>
    <w:div w:id="404566907">
      <w:bodyDiv w:val="1"/>
      <w:marLeft w:val="0"/>
      <w:marRight w:val="0"/>
      <w:marTop w:val="0"/>
      <w:marBottom w:val="0"/>
      <w:divBdr>
        <w:top w:val="none" w:sz="0" w:space="0" w:color="auto"/>
        <w:left w:val="none" w:sz="0" w:space="0" w:color="auto"/>
        <w:bottom w:val="none" w:sz="0" w:space="0" w:color="auto"/>
        <w:right w:val="none" w:sz="0" w:space="0" w:color="auto"/>
      </w:divBdr>
    </w:div>
    <w:div w:id="418605787">
      <w:bodyDiv w:val="1"/>
      <w:marLeft w:val="0"/>
      <w:marRight w:val="0"/>
      <w:marTop w:val="0"/>
      <w:marBottom w:val="0"/>
      <w:divBdr>
        <w:top w:val="none" w:sz="0" w:space="0" w:color="auto"/>
        <w:left w:val="none" w:sz="0" w:space="0" w:color="auto"/>
        <w:bottom w:val="none" w:sz="0" w:space="0" w:color="auto"/>
        <w:right w:val="none" w:sz="0" w:space="0" w:color="auto"/>
      </w:divBdr>
      <w:divsChild>
        <w:div w:id="16928184">
          <w:marLeft w:val="0"/>
          <w:marRight w:val="0"/>
          <w:marTop w:val="0"/>
          <w:marBottom w:val="0"/>
          <w:divBdr>
            <w:top w:val="none" w:sz="0" w:space="0" w:color="auto"/>
            <w:left w:val="none" w:sz="0" w:space="0" w:color="auto"/>
            <w:bottom w:val="none" w:sz="0" w:space="0" w:color="auto"/>
            <w:right w:val="none" w:sz="0" w:space="0" w:color="auto"/>
          </w:divBdr>
          <w:divsChild>
            <w:div w:id="1550339701">
              <w:marLeft w:val="0"/>
              <w:marRight w:val="0"/>
              <w:marTop w:val="0"/>
              <w:marBottom w:val="0"/>
              <w:divBdr>
                <w:top w:val="none" w:sz="0" w:space="0" w:color="auto"/>
                <w:left w:val="none" w:sz="0" w:space="0" w:color="auto"/>
                <w:bottom w:val="none" w:sz="0" w:space="0" w:color="auto"/>
                <w:right w:val="none" w:sz="0" w:space="0" w:color="auto"/>
              </w:divBdr>
              <w:divsChild>
                <w:div w:id="1412434180">
                  <w:marLeft w:val="0"/>
                  <w:marRight w:val="0"/>
                  <w:marTop w:val="0"/>
                  <w:marBottom w:val="0"/>
                  <w:divBdr>
                    <w:top w:val="none" w:sz="0" w:space="0" w:color="auto"/>
                    <w:left w:val="none" w:sz="0" w:space="0" w:color="auto"/>
                    <w:bottom w:val="none" w:sz="0" w:space="0" w:color="auto"/>
                    <w:right w:val="none" w:sz="0" w:space="0" w:color="auto"/>
                  </w:divBdr>
                  <w:divsChild>
                    <w:div w:id="259028018">
                      <w:marLeft w:val="0"/>
                      <w:marRight w:val="0"/>
                      <w:marTop w:val="0"/>
                      <w:marBottom w:val="0"/>
                      <w:divBdr>
                        <w:top w:val="none" w:sz="0" w:space="0" w:color="auto"/>
                        <w:left w:val="none" w:sz="0" w:space="0" w:color="auto"/>
                        <w:bottom w:val="none" w:sz="0" w:space="0" w:color="auto"/>
                        <w:right w:val="none" w:sz="0" w:space="0" w:color="auto"/>
                      </w:divBdr>
                      <w:divsChild>
                        <w:div w:id="21290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20100">
      <w:bodyDiv w:val="1"/>
      <w:marLeft w:val="0"/>
      <w:marRight w:val="0"/>
      <w:marTop w:val="0"/>
      <w:marBottom w:val="0"/>
      <w:divBdr>
        <w:top w:val="none" w:sz="0" w:space="0" w:color="auto"/>
        <w:left w:val="none" w:sz="0" w:space="0" w:color="auto"/>
        <w:bottom w:val="none" w:sz="0" w:space="0" w:color="auto"/>
        <w:right w:val="none" w:sz="0" w:space="0" w:color="auto"/>
      </w:divBdr>
    </w:div>
    <w:div w:id="421531279">
      <w:bodyDiv w:val="1"/>
      <w:marLeft w:val="0"/>
      <w:marRight w:val="0"/>
      <w:marTop w:val="0"/>
      <w:marBottom w:val="0"/>
      <w:divBdr>
        <w:top w:val="none" w:sz="0" w:space="0" w:color="auto"/>
        <w:left w:val="none" w:sz="0" w:space="0" w:color="auto"/>
        <w:bottom w:val="none" w:sz="0" w:space="0" w:color="auto"/>
        <w:right w:val="none" w:sz="0" w:space="0" w:color="auto"/>
      </w:divBdr>
    </w:div>
    <w:div w:id="480848980">
      <w:bodyDiv w:val="1"/>
      <w:marLeft w:val="0"/>
      <w:marRight w:val="0"/>
      <w:marTop w:val="0"/>
      <w:marBottom w:val="0"/>
      <w:divBdr>
        <w:top w:val="none" w:sz="0" w:space="0" w:color="auto"/>
        <w:left w:val="none" w:sz="0" w:space="0" w:color="auto"/>
        <w:bottom w:val="none" w:sz="0" w:space="0" w:color="auto"/>
        <w:right w:val="none" w:sz="0" w:space="0" w:color="auto"/>
      </w:divBdr>
    </w:div>
    <w:div w:id="494539522">
      <w:bodyDiv w:val="1"/>
      <w:marLeft w:val="0"/>
      <w:marRight w:val="0"/>
      <w:marTop w:val="0"/>
      <w:marBottom w:val="0"/>
      <w:divBdr>
        <w:top w:val="none" w:sz="0" w:space="0" w:color="auto"/>
        <w:left w:val="none" w:sz="0" w:space="0" w:color="auto"/>
        <w:bottom w:val="none" w:sz="0" w:space="0" w:color="auto"/>
        <w:right w:val="none" w:sz="0" w:space="0" w:color="auto"/>
      </w:divBdr>
    </w:div>
    <w:div w:id="496505700">
      <w:bodyDiv w:val="1"/>
      <w:marLeft w:val="0"/>
      <w:marRight w:val="0"/>
      <w:marTop w:val="0"/>
      <w:marBottom w:val="0"/>
      <w:divBdr>
        <w:top w:val="none" w:sz="0" w:space="0" w:color="auto"/>
        <w:left w:val="none" w:sz="0" w:space="0" w:color="auto"/>
        <w:bottom w:val="none" w:sz="0" w:space="0" w:color="auto"/>
        <w:right w:val="none" w:sz="0" w:space="0" w:color="auto"/>
      </w:divBdr>
    </w:div>
    <w:div w:id="511073891">
      <w:bodyDiv w:val="1"/>
      <w:marLeft w:val="0"/>
      <w:marRight w:val="0"/>
      <w:marTop w:val="0"/>
      <w:marBottom w:val="0"/>
      <w:divBdr>
        <w:top w:val="none" w:sz="0" w:space="0" w:color="auto"/>
        <w:left w:val="none" w:sz="0" w:space="0" w:color="auto"/>
        <w:bottom w:val="none" w:sz="0" w:space="0" w:color="auto"/>
        <w:right w:val="none" w:sz="0" w:space="0" w:color="auto"/>
      </w:divBdr>
    </w:div>
    <w:div w:id="533080478">
      <w:bodyDiv w:val="1"/>
      <w:marLeft w:val="0"/>
      <w:marRight w:val="0"/>
      <w:marTop w:val="0"/>
      <w:marBottom w:val="0"/>
      <w:divBdr>
        <w:top w:val="none" w:sz="0" w:space="0" w:color="auto"/>
        <w:left w:val="none" w:sz="0" w:space="0" w:color="auto"/>
        <w:bottom w:val="none" w:sz="0" w:space="0" w:color="auto"/>
        <w:right w:val="none" w:sz="0" w:space="0" w:color="auto"/>
      </w:divBdr>
    </w:div>
    <w:div w:id="548537196">
      <w:bodyDiv w:val="1"/>
      <w:marLeft w:val="0"/>
      <w:marRight w:val="0"/>
      <w:marTop w:val="0"/>
      <w:marBottom w:val="0"/>
      <w:divBdr>
        <w:top w:val="none" w:sz="0" w:space="0" w:color="auto"/>
        <w:left w:val="none" w:sz="0" w:space="0" w:color="auto"/>
        <w:bottom w:val="none" w:sz="0" w:space="0" w:color="auto"/>
        <w:right w:val="none" w:sz="0" w:space="0" w:color="auto"/>
      </w:divBdr>
    </w:div>
    <w:div w:id="557279768">
      <w:bodyDiv w:val="1"/>
      <w:marLeft w:val="0"/>
      <w:marRight w:val="0"/>
      <w:marTop w:val="0"/>
      <w:marBottom w:val="0"/>
      <w:divBdr>
        <w:top w:val="none" w:sz="0" w:space="0" w:color="auto"/>
        <w:left w:val="none" w:sz="0" w:space="0" w:color="auto"/>
        <w:bottom w:val="none" w:sz="0" w:space="0" w:color="auto"/>
        <w:right w:val="none" w:sz="0" w:space="0" w:color="auto"/>
      </w:divBdr>
    </w:div>
    <w:div w:id="562450619">
      <w:bodyDiv w:val="1"/>
      <w:marLeft w:val="0"/>
      <w:marRight w:val="0"/>
      <w:marTop w:val="0"/>
      <w:marBottom w:val="0"/>
      <w:divBdr>
        <w:top w:val="none" w:sz="0" w:space="0" w:color="auto"/>
        <w:left w:val="none" w:sz="0" w:space="0" w:color="auto"/>
        <w:bottom w:val="none" w:sz="0" w:space="0" w:color="auto"/>
        <w:right w:val="none" w:sz="0" w:space="0" w:color="auto"/>
      </w:divBdr>
    </w:div>
    <w:div w:id="589240935">
      <w:bodyDiv w:val="1"/>
      <w:marLeft w:val="0"/>
      <w:marRight w:val="0"/>
      <w:marTop w:val="0"/>
      <w:marBottom w:val="0"/>
      <w:divBdr>
        <w:top w:val="none" w:sz="0" w:space="0" w:color="auto"/>
        <w:left w:val="none" w:sz="0" w:space="0" w:color="auto"/>
        <w:bottom w:val="none" w:sz="0" w:space="0" w:color="auto"/>
        <w:right w:val="none" w:sz="0" w:space="0" w:color="auto"/>
      </w:divBdr>
    </w:div>
    <w:div w:id="589657143">
      <w:bodyDiv w:val="1"/>
      <w:marLeft w:val="0"/>
      <w:marRight w:val="0"/>
      <w:marTop w:val="0"/>
      <w:marBottom w:val="0"/>
      <w:divBdr>
        <w:top w:val="none" w:sz="0" w:space="0" w:color="auto"/>
        <w:left w:val="none" w:sz="0" w:space="0" w:color="auto"/>
        <w:bottom w:val="none" w:sz="0" w:space="0" w:color="auto"/>
        <w:right w:val="none" w:sz="0" w:space="0" w:color="auto"/>
      </w:divBdr>
    </w:div>
    <w:div w:id="592126248">
      <w:bodyDiv w:val="1"/>
      <w:marLeft w:val="0"/>
      <w:marRight w:val="0"/>
      <w:marTop w:val="0"/>
      <w:marBottom w:val="0"/>
      <w:divBdr>
        <w:top w:val="none" w:sz="0" w:space="0" w:color="auto"/>
        <w:left w:val="none" w:sz="0" w:space="0" w:color="auto"/>
        <w:bottom w:val="none" w:sz="0" w:space="0" w:color="auto"/>
        <w:right w:val="none" w:sz="0" w:space="0" w:color="auto"/>
      </w:divBdr>
      <w:divsChild>
        <w:div w:id="740103172">
          <w:marLeft w:val="135"/>
          <w:marRight w:val="0"/>
          <w:marTop w:val="0"/>
          <w:marBottom w:val="0"/>
          <w:divBdr>
            <w:top w:val="none" w:sz="0" w:space="0" w:color="auto"/>
            <w:left w:val="none" w:sz="0" w:space="0" w:color="auto"/>
            <w:bottom w:val="none" w:sz="0" w:space="0" w:color="auto"/>
            <w:right w:val="none" w:sz="0" w:space="0" w:color="auto"/>
          </w:divBdr>
        </w:div>
      </w:divsChild>
    </w:div>
    <w:div w:id="604505328">
      <w:bodyDiv w:val="1"/>
      <w:marLeft w:val="0"/>
      <w:marRight w:val="0"/>
      <w:marTop w:val="0"/>
      <w:marBottom w:val="0"/>
      <w:divBdr>
        <w:top w:val="none" w:sz="0" w:space="0" w:color="auto"/>
        <w:left w:val="none" w:sz="0" w:space="0" w:color="auto"/>
        <w:bottom w:val="none" w:sz="0" w:space="0" w:color="auto"/>
        <w:right w:val="none" w:sz="0" w:space="0" w:color="auto"/>
      </w:divBdr>
    </w:div>
    <w:div w:id="606741665">
      <w:bodyDiv w:val="1"/>
      <w:marLeft w:val="0"/>
      <w:marRight w:val="0"/>
      <w:marTop w:val="0"/>
      <w:marBottom w:val="0"/>
      <w:divBdr>
        <w:top w:val="none" w:sz="0" w:space="0" w:color="auto"/>
        <w:left w:val="none" w:sz="0" w:space="0" w:color="auto"/>
        <w:bottom w:val="none" w:sz="0" w:space="0" w:color="auto"/>
        <w:right w:val="none" w:sz="0" w:space="0" w:color="auto"/>
      </w:divBdr>
    </w:div>
    <w:div w:id="609242689">
      <w:bodyDiv w:val="1"/>
      <w:marLeft w:val="0"/>
      <w:marRight w:val="0"/>
      <w:marTop w:val="0"/>
      <w:marBottom w:val="0"/>
      <w:divBdr>
        <w:top w:val="none" w:sz="0" w:space="0" w:color="auto"/>
        <w:left w:val="none" w:sz="0" w:space="0" w:color="auto"/>
        <w:bottom w:val="none" w:sz="0" w:space="0" w:color="auto"/>
        <w:right w:val="none" w:sz="0" w:space="0" w:color="auto"/>
      </w:divBdr>
    </w:div>
    <w:div w:id="611130840">
      <w:bodyDiv w:val="1"/>
      <w:marLeft w:val="0"/>
      <w:marRight w:val="0"/>
      <w:marTop w:val="0"/>
      <w:marBottom w:val="0"/>
      <w:divBdr>
        <w:top w:val="none" w:sz="0" w:space="0" w:color="auto"/>
        <w:left w:val="none" w:sz="0" w:space="0" w:color="auto"/>
        <w:bottom w:val="none" w:sz="0" w:space="0" w:color="auto"/>
        <w:right w:val="none" w:sz="0" w:space="0" w:color="auto"/>
      </w:divBdr>
    </w:div>
    <w:div w:id="642395223">
      <w:bodyDiv w:val="1"/>
      <w:marLeft w:val="0"/>
      <w:marRight w:val="0"/>
      <w:marTop w:val="0"/>
      <w:marBottom w:val="0"/>
      <w:divBdr>
        <w:top w:val="none" w:sz="0" w:space="0" w:color="auto"/>
        <w:left w:val="none" w:sz="0" w:space="0" w:color="auto"/>
        <w:bottom w:val="none" w:sz="0" w:space="0" w:color="auto"/>
        <w:right w:val="none" w:sz="0" w:space="0" w:color="auto"/>
      </w:divBdr>
    </w:div>
    <w:div w:id="669329988">
      <w:bodyDiv w:val="1"/>
      <w:marLeft w:val="0"/>
      <w:marRight w:val="0"/>
      <w:marTop w:val="0"/>
      <w:marBottom w:val="0"/>
      <w:divBdr>
        <w:top w:val="none" w:sz="0" w:space="0" w:color="auto"/>
        <w:left w:val="none" w:sz="0" w:space="0" w:color="auto"/>
        <w:bottom w:val="none" w:sz="0" w:space="0" w:color="auto"/>
        <w:right w:val="none" w:sz="0" w:space="0" w:color="auto"/>
      </w:divBdr>
    </w:div>
    <w:div w:id="685640604">
      <w:bodyDiv w:val="1"/>
      <w:marLeft w:val="0"/>
      <w:marRight w:val="0"/>
      <w:marTop w:val="0"/>
      <w:marBottom w:val="0"/>
      <w:divBdr>
        <w:top w:val="none" w:sz="0" w:space="0" w:color="auto"/>
        <w:left w:val="none" w:sz="0" w:space="0" w:color="auto"/>
        <w:bottom w:val="none" w:sz="0" w:space="0" w:color="auto"/>
        <w:right w:val="none" w:sz="0" w:space="0" w:color="auto"/>
      </w:divBdr>
    </w:div>
    <w:div w:id="689767089">
      <w:bodyDiv w:val="1"/>
      <w:marLeft w:val="0"/>
      <w:marRight w:val="0"/>
      <w:marTop w:val="0"/>
      <w:marBottom w:val="0"/>
      <w:divBdr>
        <w:top w:val="none" w:sz="0" w:space="0" w:color="auto"/>
        <w:left w:val="none" w:sz="0" w:space="0" w:color="auto"/>
        <w:bottom w:val="none" w:sz="0" w:space="0" w:color="auto"/>
        <w:right w:val="none" w:sz="0" w:space="0" w:color="auto"/>
      </w:divBdr>
    </w:div>
    <w:div w:id="712273253">
      <w:bodyDiv w:val="1"/>
      <w:marLeft w:val="0"/>
      <w:marRight w:val="0"/>
      <w:marTop w:val="0"/>
      <w:marBottom w:val="0"/>
      <w:divBdr>
        <w:top w:val="none" w:sz="0" w:space="0" w:color="auto"/>
        <w:left w:val="none" w:sz="0" w:space="0" w:color="auto"/>
        <w:bottom w:val="none" w:sz="0" w:space="0" w:color="auto"/>
        <w:right w:val="none" w:sz="0" w:space="0" w:color="auto"/>
      </w:divBdr>
    </w:div>
    <w:div w:id="717895980">
      <w:bodyDiv w:val="1"/>
      <w:marLeft w:val="0"/>
      <w:marRight w:val="0"/>
      <w:marTop w:val="0"/>
      <w:marBottom w:val="0"/>
      <w:divBdr>
        <w:top w:val="none" w:sz="0" w:space="0" w:color="auto"/>
        <w:left w:val="none" w:sz="0" w:space="0" w:color="auto"/>
        <w:bottom w:val="none" w:sz="0" w:space="0" w:color="auto"/>
        <w:right w:val="none" w:sz="0" w:space="0" w:color="auto"/>
      </w:divBdr>
    </w:div>
    <w:div w:id="732432470">
      <w:bodyDiv w:val="1"/>
      <w:marLeft w:val="0"/>
      <w:marRight w:val="0"/>
      <w:marTop w:val="0"/>
      <w:marBottom w:val="0"/>
      <w:divBdr>
        <w:top w:val="none" w:sz="0" w:space="0" w:color="auto"/>
        <w:left w:val="none" w:sz="0" w:space="0" w:color="auto"/>
        <w:bottom w:val="none" w:sz="0" w:space="0" w:color="auto"/>
        <w:right w:val="none" w:sz="0" w:space="0" w:color="auto"/>
      </w:divBdr>
    </w:div>
    <w:div w:id="734282614">
      <w:bodyDiv w:val="1"/>
      <w:marLeft w:val="0"/>
      <w:marRight w:val="0"/>
      <w:marTop w:val="0"/>
      <w:marBottom w:val="0"/>
      <w:divBdr>
        <w:top w:val="none" w:sz="0" w:space="0" w:color="auto"/>
        <w:left w:val="none" w:sz="0" w:space="0" w:color="auto"/>
        <w:bottom w:val="none" w:sz="0" w:space="0" w:color="auto"/>
        <w:right w:val="none" w:sz="0" w:space="0" w:color="auto"/>
      </w:divBdr>
    </w:div>
    <w:div w:id="738866503">
      <w:bodyDiv w:val="1"/>
      <w:marLeft w:val="0"/>
      <w:marRight w:val="0"/>
      <w:marTop w:val="0"/>
      <w:marBottom w:val="0"/>
      <w:divBdr>
        <w:top w:val="none" w:sz="0" w:space="0" w:color="auto"/>
        <w:left w:val="none" w:sz="0" w:space="0" w:color="auto"/>
        <w:bottom w:val="none" w:sz="0" w:space="0" w:color="auto"/>
        <w:right w:val="none" w:sz="0" w:space="0" w:color="auto"/>
      </w:divBdr>
      <w:divsChild>
        <w:div w:id="403992952">
          <w:marLeft w:val="108"/>
          <w:marRight w:val="0"/>
          <w:marTop w:val="0"/>
          <w:marBottom w:val="0"/>
          <w:divBdr>
            <w:top w:val="none" w:sz="0" w:space="0" w:color="auto"/>
            <w:left w:val="none" w:sz="0" w:space="0" w:color="auto"/>
            <w:bottom w:val="none" w:sz="0" w:space="0" w:color="auto"/>
            <w:right w:val="none" w:sz="0" w:space="0" w:color="auto"/>
          </w:divBdr>
        </w:div>
      </w:divsChild>
    </w:div>
    <w:div w:id="739862889">
      <w:bodyDiv w:val="1"/>
      <w:marLeft w:val="0"/>
      <w:marRight w:val="0"/>
      <w:marTop w:val="0"/>
      <w:marBottom w:val="0"/>
      <w:divBdr>
        <w:top w:val="none" w:sz="0" w:space="0" w:color="auto"/>
        <w:left w:val="none" w:sz="0" w:space="0" w:color="auto"/>
        <w:bottom w:val="none" w:sz="0" w:space="0" w:color="auto"/>
        <w:right w:val="none" w:sz="0" w:space="0" w:color="auto"/>
      </w:divBdr>
    </w:div>
    <w:div w:id="741634452">
      <w:bodyDiv w:val="1"/>
      <w:marLeft w:val="0"/>
      <w:marRight w:val="0"/>
      <w:marTop w:val="0"/>
      <w:marBottom w:val="0"/>
      <w:divBdr>
        <w:top w:val="none" w:sz="0" w:space="0" w:color="auto"/>
        <w:left w:val="none" w:sz="0" w:space="0" w:color="auto"/>
        <w:bottom w:val="none" w:sz="0" w:space="0" w:color="auto"/>
        <w:right w:val="none" w:sz="0" w:space="0" w:color="auto"/>
      </w:divBdr>
    </w:div>
    <w:div w:id="749742504">
      <w:bodyDiv w:val="1"/>
      <w:marLeft w:val="0"/>
      <w:marRight w:val="0"/>
      <w:marTop w:val="0"/>
      <w:marBottom w:val="0"/>
      <w:divBdr>
        <w:top w:val="none" w:sz="0" w:space="0" w:color="auto"/>
        <w:left w:val="none" w:sz="0" w:space="0" w:color="auto"/>
        <w:bottom w:val="none" w:sz="0" w:space="0" w:color="auto"/>
        <w:right w:val="none" w:sz="0" w:space="0" w:color="auto"/>
      </w:divBdr>
    </w:div>
    <w:div w:id="756363022">
      <w:bodyDiv w:val="1"/>
      <w:marLeft w:val="0"/>
      <w:marRight w:val="0"/>
      <w:marTop w:val="0"/>
      <w:marBottom w:val="0"/>
      <w:divBdr>
        <w:top w:val="none" w:sz="0" w:space="0" w:color="auto"/>
        <w:left w:val="none" w:sz="0" w:space="0" w:color="auto"/>
        <w:bottom w:val="none" w:sz="0" w:space="0" w:color="auto"/>
        <w:right w:val="none" w:sz="0" w:space="0" w:color="auto"/>
      </w:divBdr>
    </w:div>
    <w:div w:id="770978484">
      <w:bodyDiv w:val="1"/>
      <w:marLeft w:val="0"/>
      <w:marRight w:val="0"/>
      <w:marTop w:val="0"/>
      <w:marBottom w:val="0"/>
      <w:divBdr>
        <w:top w:val="none" w:sz="0" w:space="0" w:color="auto"/>
        <w:left w:val="none" w:sz="0" w:space="0" w:color="auto"/>
        <w:bottom w:val="none" w:sz="0" w:space="0" w:color="auto"/>
        <w:right w:val="none" w:sz="0" w:space="0" w:color="auto"/>
      </w:divBdr>
    </w:div>
    <w:div w:id="795871784">
      <w:bodyDiv w:val="1"/>
      <w:marLeft w:val="0"/>
      <w:marRight w:val="0"/>
      <w:marTop w:val="0"/>
      <w:marBottom w:val="0"/>
      <w:divBdr>
        <w:top w:val="none" w:sz="0" w:space="0" w:color="auto"/>
        <w:left w:val="none" w:sz="0" w:space="0" w:color="auto"/>
        <w:bottom w:val="none" w:sz="0" w:space="0" w:color="auto"/>
        <w:right w:val="none" w:sz="0" w:space="0" w:color="auto"/>
      </w:divBdr>
    </w:div>
    <w:div w:id="802119312">
      <w:bodyDiv w:val="1"/>
      <w:marLeft w:val="0"/>
      <w:marRight w:val="0"/>
      <w:marTop w:val="0"/>
      <w:marBottom w:val="0"/>
      <w:divBdr>
        <w:top w:val="none" w:sz="0" w:space="0" w:color="auto"/>
        <w:left w:val="none" w:sz="0" w:space="0" w:color="auto"/>
        <w:bottom w:val="none" w:sz="0" w:space="0" w:color="auto"/>
        <w:right w:val="none" w:sz="0" w:space="0" w:color="auto"/>
      </w:divBdr>
    </w:div>
    <w:div w:id="810367650">
      <w:bodyDiv w:val="1"/>
      <w:marLeft w:val="0"/>
      <w:marRight w:val="0"/>
      <w:marTop w:val="0"/>
      <w:marBottom w:val="0"/>
      <w:divBdr>
        <w:top w:val="none" w:sz="0" w:space="0" w:color="auto"/>
        <w:left w:val="none" w:sz="0" w:space="0" w:color="auto"/>
        <w:bottom w:val="none" w:sz="0" w:space="0" w:color="auto"/>
        <w:right w:val="none" w:sz="0" w:space="0" w:color="auto"/>
      </w:divBdr>
    </w:div>
    <w:div w:id="812480639">
      <w:bodyDiv w:val="1"/>
      <w:marLeft w:val="0"/>
      <w:marRight w:val="0"/>
      <w:marTop w:val="0"/>
      <w:marBottom w:val="0"/>
      <w:divBdr>
        <w:top w:val="none" w:sz="0" w:space="0" w:color="auto"/>
        <w:left w:val="none" w:sz="0" w:space="0" w:color="auto"/>
        <w:bottom w:val="none" w:sz="0" w:space="0" w:color="auto"/>
        <w:right w:val="none" w:sz="0" w:space="0" w:color="auto"/>
      </w:divBdr>
      <w:divsChild>
        <w:div w:id="1067342795">
          <w:marLeft w:val="0"/>
          <w:marRight w:val="0"/>
          <w:marTop w:val="0"/>
          <w:marBottom w:val="0"/>
          <w:divBdr>
            <w:top w:val="none" w:sz="0" w:space="0" w:color="auto"/>
            <w:left w:val="none" w:sz="0" w:space="0" w:color="auto"/>
            <w:bottom w:val="none" w:sz="0" w:space="0" w:color="auto"/>
            <w:right w:val="none" w:sz="0" w:space="0" w:color="auto"/>
          </w:divBdr>
          <w:divsChild>
            <w:div w:id="1871140948">
              <w:marLeft w:val="0"/>
              <w:marRight w:val="0"/>
              <w:marTop w:val="0"/>
              <w:marBottom w:val="0"/>
              <w:divBdr>
                <w:top w:val="none" w:sz="0" w:space="0" w:color="auto"/>
                <w:left w:val="none" w:sz="0" w:space="0" w:color="auto"/>
                <w:bottom w:val="none" w:sz="0" w:space="0" w:color="auto"/>
                <w:right w:val="none" w:sz="0" w:space="0" w:color="auto"/>
              </w:divBdr>
              <w:divsChild>
                <w:div w:id="2042705256">
                  <w:marLeft w:val="-60"/>
                  <w:marRight w:val="-60"/>
                  <w:marTop w:val="0"/>
                  <w:marBottom w:val="0"/>
                  <w:divBdr>
                    <w:top w:val="none" w:sz="0" w:space="0" w:color="auto"/>
                    <w:left w:val="none" w:sz="0" w:space="0" w:color="auto"/>
                    <w:bottom w:val="none" w:sz="0" w:space="0" w:color="auto"/>
                    <w:right w:val="none" w:sz="0" w:space="0" w:color="auto"/>
                  </w:divBdr>
                  <w:divsChild>
                    <w:div w:id="974412135">
                      <w:marLeft w:val="-60"/>
                      <w:marRight w:val="-60"/>
                      <w:marTop w:val="0"/>
                      <w:marBottom w:val="0"/>
                      <w:divBdr>
                        <w:top w:val="none" w:sz="0" w:space="0" w:color="auto"/>
                        <w:left w:val="none" w:sz="0" w:space="0" w:color="auto"/>
                        <w:bottom w:val="none" w:sz="0" w:space="0" w:color="auto"/>
                        <w:right w:val="none" w:sz="0" w:space="0" w:color="auto"/>
                      </w:divBdr>
                      <w:divsChild>
                        <w:div w:id="667560794">
                          <w:marLeft w:val="0"/>
                          <w:marRight w:val="0"/>
                          <w:marTop w:val="0"/>
                          <w:marBottom w:val="600"/>
                          <w:divBdr>
                            <w:top w:val="none" w:sz="0" w:space="0" w:color="auto"/>
                            <w:left w:val="none" w:sz="0" w:space="0" w:color="auto"/>
                            <w:bottom w:val="none" w:sz="0" w:space="0" w:color="auto"/>
                            <w:right w:val="none" w:sz="0" w:space="0" w:color="auto"/>
                          </w:divBdr>
                          <w:divsChild>
                            <w:div w:id="37946186">
                              <w:marLeft w:val="0"/>
                              <w:marRight w:val="0"/>
                              <w:marTop w:val="0"/>
                              <w:marBottom w:val="0"/>
                              <w:divBdr>
                                <w:top w:val="none" w:sz="0" w:space="0" w:color="auto"/>
                                <w:left w:val="none" w:sz="0" w:space="0" w:color="auto"/>
                                <w:bottom w:val="none" w:sz="0" w:space="0" w:color="auto"/>
                                <w:right w:val="none" w:sz="0" w:space="0" w:color="auto"/>
                              </w:divBdr>
                              <w:divsChild>
                                <w:div w:id="1138690028">
                                  <w:marLeft w:val="0"/>
                                  <w:marRight w:val="0"/>
                                  <w:marTop w:val="0"/>
                                  <w:marBottom w:val="0"/>
                                  <w:divBdr>
                                    <w:top w:val="none" w:sz="0" w:space="0" w:color="auto"/>
                                    <w:left w:val="none" w:sz="0" w:space="0" w:color="auto"/>
                                    <w:bottom w:val="none" w:sz="0" w:space="0" w:color="auto"/>
                                    <w:right w:val="none" w:sz="0" w:space="0" w:color="auto"/>
                                  </w:divBdr>
                                  <w:divsChild>
                                    <w:div w:id="1059596556">
                                      <w:marLeft w:val="0"/>
                                      <w:marRight w:val="0"/>
                                      <w:marTop w:val="0"/>
                                      <w:marBottom w:val="0"/>
                                      <w:divBdr>
                                        <w:top w:val="none" w:sz="0" w:space="0" w:color="auto"/>
                                        <w:left w:val="none" w:sz="0" w:space="0" w:color="auto"/>
                                        <w:bottom w:val="none" w:sz="0" w:space="0" w:color="auto"/>
                                        <w:right w:val="none" w:sz="0" w:space="0" w:color="auto"/>
                                      </w:divBdr>
                                      <w:divsChild>
                                        <w:div w:id="1141577734">
                                          <w:marLeft w:val="0"/>
                                          <w:marRight w:val="0"/>
                                          <w:marTop w:val="0"/>
                                          <w:marBottom w:val="0"/>
                                          <w:divBdr>
                                            <w:top w:val="none" w:sz="0" w:space="0" w:color="auto"/>
                                            <w:left w:val="none" w:sz="0" w:space="0" w:color="auto"/>
                                            <w:bottom w:val="none" w:sz="0" w:space="0" w:color="auto"/>
                                            <w:right w:val="none" w:sz="0" w:space="0" w:color="auto"/>
                                          </w:divBdr>
                                          <w:divsChild>
                                            <w:div w:id="5023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270142">
      <w:bodyDiv w:val="1"/>
      <w:marLeft w:val="0"/>
      <w:marRight w:val="0"/>
      <w:marTop w:val="0"/>
      <w:marBottom w:val="0"/>
      <w:divBdr>
        <w:top w:val="none" w:sz="0" w:space="0" w:color="auto"/>
        <w:left w:val="none" w:sz="0" w:space="0" w:color="auto"/>
        <w:bottom w:val="none" w:sz="0" w:space="0" w:color="auto"/>
        <w:right w:val="none" w:sz="0" w:space="0" w:color="auto"/>
      </w:divBdr>
    </w:div>
    <w:div w:id="844131335">
      <w:bodyDiv w:val="1"/>
      <w:marLeft w:val="0"/>
      <w:marRight w:val="0"/>
      <w:marTop w:val="0"/>
      <w:marBottom w:val="0"/>
      <w:divBdr>
        <w:top w:val="none" w:sz="0" w:space="0" w:color="auto"/>
        <w:left w:val="none" w:sz="0" w:space="0" w:color="auto"/>
        <w:bottom w:val="none" w:sz="0" w:space="0" w:color="auto"/>
        <w:right w:val="none" w:sz="0" w:space="0" w:color="auto"/>
      </w:divBdr>
    </w:div>
    <w:div w:id="851914542">
      <w:bodyDiv w:val="1"/>
      <w:marLeft w:val="0"/>
      <w:marRight w:val="0"/>
      <w:marTop w:val="0"/>
      <w:marBottom w:val="0"/>
      <w:divBdr>
        <w:top w:val="none" w:sz="0" w:space="0" w:color="auto"/>
        <w:left w:val="none" w:sz="0" w:space="0" w:color="auto"/>
        <w:bottom w:val="none" w:sz="0" w:space="0" w:color="auto"/>
        <w:right w:val="none" w:sz="0" w:space="0" w:color="auto"/>
      </w:divBdr>
    </w:div>
    <w:div w:id="858659707">
      <w:bodyDiv w:val="1"/>
      <w:marLeft w:val="0"/>
      <w:marRight w:val="0"/>
      <w:marTop w:val="0"/>
      <w:marBottom w:val="0"/>
      <w:divBdr>
        <w:top w:val="none" w:sz="0" w:space="0" w:color="auto"/>
        <w:left w:val="none" w:sz="0" w:space="0" w:color="auto"/>
        <w:bottom w:val="none" w:sz="0" w:space="0" w:color="auto"/>
        <w:right w:val="none" w:sz="0" w:space="0" w:color="auto"/>
      </w:divBdr>
    </w:div>
    <w:div w:id="875385280">
      <w:bodyDiv w:val="1"/>
      <w:marLeft w:val="0"/>
      <w:marRight w:val="0"/>
      <w:marTop w:val="0"/>
      <w:marBottom w:val="0"/>
      <w:divBdr>
        <w:top w:val="none" w:sz="0" w:space="0" w:color="auto"/>
        <w:left w:val="none" w:sz="0" w:space="0" w:color="auto"/>
        <w:bottom w:val="none" w:sz="0" w:space="0" w:color="auto"/>
        <w:right w:val="none" w:sz="0" w:space="0" w:color="auto"/>
      </w:divBdr>
    </w:div>
    <w:div w:id="875432737">
      <w:bodyDiv w:val="1"/>
      <w:marLeft w:val="0"/>
      <w:marRight w:val="0"/>
      <w:marTop w:val="0"/>
      <w:marBottom w:val="0"/>
      <w:divBdr>
        <w:top w:val="none" w:sz="0" w:space="0" w:color="auto"/>
        <w:left w:val="none" w:sz="0" w:space="0" w:color="auto"/>
        <w:bottom w:val="none" w:sz="0" w:space="0" w:color="auto"/>
        <w:right w:val="none" w:sz="0" w:space="0" w:color="auto"/>
      </w:divBdr>
    </w:div>
    <w:div w:id="878277545">
      <w:bodyDiv w:val="1"/>
      <w:marLeft w:val="0"/>
      <w:marRight w:val="0"/>
      <w:marTop w:val="60"/>
      <w:marBottom w:val="0"/>
      <w:divBdr>
        <w:top w:val="none" w:sz="0" w:space="0" w:color="auto"/>
        <w:left w:val="none" w:sz="0" w:space="0" w:color="auto"/>
        <w:bottom w:val="none" w:sz="0" w:space="0" w:color="auto"/>
        <w:right w:val="none" w:sz="0" w:space="0" w:color="auto"/>
      </w:divBdr>
    </w:div>
    <w:div w:id="886453409">
      <w:bodyDiv w:val="1"/>
      <w:marLeft w:val="0"/>
      <w:marRight w:val="0"/>
      <w:marTop w:val="0"/>
      <w:marBottom w:val="0"/>
      <w:divBdr>
        <w:top w:val="none" w:sz="0" w:space="0" w:color="auto"/>
        <w:left w:val="none" w:sz="0" w:space="0" w:color="auto"/>
        <w:bottom w:val="none" w:sz="0" w:space="0" w:color="auto"/>
        <w:right w:val="none" w:sz="0" w:space="0" w:color="auto"/>
      </w:divBdr>
    </w:div>
    <w:div w:id="888687490">
      <w:bodyDiv w:val="1"/>
      <w:marLeft w:val="0"/>
      <w:marRight w:val="0"/>
      <w:marTop w:val="0"/>
      <w:marBottom w:val="0"/>
      <w:divBdr>
        <w:top w:val="none" w:sz="0" w:space="0" w:color="auto"/>
        <w:left w:val="none" w:sz="0" w:space="0" w:color="auto"/>
        <w:bottom w:val="none" w:sz="0" w:space="0" w:color="auto"/>
        <w:right w:val="none" w:sz="0" w:space="0" w:color="auto"/>
      </w:divBdr>
    </w:div>
    <w:div w:id="896403037">
      <w:bodyDiv w:val="1"/>
      <w:marLeft w:val="0"/>
      <w:marRight w:val="0"/>
      <w:marTop w:val="0"/>
      <w:marBottom w:val="0"/>
      <w:divBdr>
        <w:top w:val="none" w:sz="0" w:space="0" w:color="auto"/>
        <w:left w:val="none" w:sz="0" w:space="0" w:color="auto"/>
        <w:bottom w:val="none" w:sz="0" w:space="0" w:color="auto"/>
        <w:right w:val="none" w:sz="0" w:space="0" w:color="auto"/>
      </w:divBdr>
    </w:div>
    <w:div w:id="897286046">
      <w:bodyDiv w:val="1"/>
      <w:marLeft w:val="0"/>
      <w:marRight w:val="0"/>
      <w:marTop w:val="0"/>
      <w:marBottom w:val="0"/>
      <w:divBdr>
        <w:top w:val="none" w:sz="0" w:space="0" w:color="auto"/>
        <w:left w:val="none" w:sz="0" w:space="0" w:color="auto"/>
        <w:bottom w:val="none" w:sz="0" w:space="0" w:color="auto"/>
        <w:right w:val="none" w:sz="0" w:space="0" w:color="auto"/>
      </w:divBdr>
    </w:div>
    <w:div w:id="910193699">
      <w:bodyDiv w:val="1"/>
      <w:marLeft w:val="0"/>
      <w:marRight w:val="0"/>
      <w:marTop w:val="0"/>
      <w:marBottom w:val="0"/>
      <w:divBdr>
        <w:top w:val="none" w:sz="0" w:space="0" w:color="auto"/>
        <w:left w:val="none" w:sz="0" w:space="0" w:color="auto"/>
        <w:bottom w:val="none" w:sz="0" w:space="0" w:color="auto"/>
        <w:right w:val="none" w:sz="0" w:space="0" w:color="auto"/>
      </w:divBdr>
    </w:div>
    <w:div w:id="913205034">
      <w:bodyDiv w:val="1"/>
      <w:marLeft w:val="0"/>
      <w:marRight w:val="0"/>
      <w:marTop w:val="0"/>
      <w:marBottom w:val="0"/>
      <w:divBdr>
        <w:top w:val="none" w:sz="0" w:space="0" w:color="auto"/>
        <w:left w:val="none" w:sz="0" w:space="0" w:color="auto"/>
        <w:bottom w:val="none" w:sz="0" w:space="0" w:color="auto"/>
        <w:right w:val="none" w:sz="0" w:space="0" w:color="auto"/>
      </w:divBdr>
    </w:div>
    <w:div w:id="914167663">
      <w:bodyDiv w:val="1"/>
      <w:marLeft w:val="0"/>
      <w:marRight w:val="0"/>
      <w:marTop w:val="0"/>
      <w:marBottom w:val="0"/>
      <w:divBdr>
        <w:top w:val="none" w:sz="0" w:space="0" w:color="auto"/>
        <w:left w:val="none" w:sz="0" w:space="0" w:color="auto"/>
        <w:bottom w:val="none" w:sz="0" w:space="0" w:color="auto"/>
        <w:right w:val="none" w:sz="0" w:space="0" w:color="auto"/>
      </w:divBdr>
    </w:div>
    <w:div w:id="928389463">
      <w:bodyDiv w:val="1"/>
      <w:marLeft w:val="0"/>
      <w:marRight w:val="0"/>
      <w:marTop w:val="0"/>
      <w:marBottom w:val="0"/>
      <w:divBdr>
        <w:top w:val="none" w:sz="0" w:space="0" w:color="auto"/>
        <w:left w:val="none" w:sz="0" w:space="0" w:color="auto"/>
        <w:bottom w:val="none" w:sz="0" w:space="0" w:color="auto"/>
        <w:right w:val="none" w:sz="0" w:space="0" w:color="auto"/>
      </w:divBdr>
    </w:div>
    <w:div w:id="937443886">
      <w:bodyDiv w:val="1"/>
      <w:marLeft w:val="0"/>
      <w:marRight w:val="0"/>
      <w:marTop w:val="0"/>
      <w:marBottom w:val="0"/>
      <w:divBdr>
        <w:top w:val="none" w:sz="0" w:space="0" w:color="auto"/>
        <w:left w:val="none" w:sz="0" w:space="0" w:color="auto"/>
        <w:bottom w:val="none" w:sz="0" w:space="0" w:color="auto"/>
        <w:right w:val="none" w:sz="0" w:space="0" w:color="auto"/>
      </w:divBdr>
    </w:div>
    <w:div w:id="946543822">
      <w:bodyDiv w:val="1"/>
      <w:marLeft w:val="0"/>
      <w:marRight w:val="0"/>
      <w:marTop w:val="0"/>
      <w:marBottom w:val="0"/>
      <w:divBdr>
        <w:top w:val="none" w:sz="0" w:space="0" w:color="auto"/>
        <w:left w:val="none" w:sz="0" w:space="0" w:color="auto"/>
        <w:bottom w:val="none" w:sz="0" w:space="0" w:color="auto"/>
        <w:right w:val="none" w:sz="0" w:space="0" w:color="auto"/>
      </w:divBdr>
    </w:div>
    <w:div w:id="978145066">
      <w:bodyDiv w:val="1"/>
      <w:marLeft w:val="0"/>
      <w:marRight w:val="0"/>
      <w:marTop w:val="0"/>
      <w:marBottom w:val="0"/>
      <w:divBdr>
        <w:top w:val="none" w:sz="0" w:space="0" w:color="auto"/>
        <w:left w:val="none" w:sz="0" w:space="0" w:color="auto"/>
        <w:bottom w:val="none" w:sz="0" w:space="0" w:color="auto"/>
        <w:right w:val="none" w:sz="0" w:space="0" w:color="auto"/>
      </w:divBdr>
    </w:div>
    <w:div w:id="987057779">
      <w:bodyDiv w:val="1"/>
      <w:marLeft w:val="0"/>
      <w:marRight w:val="0"/>
      <w:marTop w:val="0"/>
      <w:marBottom w:val="0"/>
      <w:divBdr>
        <w:top w:val="none" w:sz="0" w:space="0" w:color="auto"/>
        <w:left w:val="none" w:sz="0" w:space="0" w:color="auto"/>
        <w:bottom w:val="none" w:sz="0" w:space="0" w:color="auto"/>
        <w:right w:val="none" w:sz="0" w:space="0" w:color="auto"/>
      </w:divBdr>
    </w:div>
    <w:div w:id="1007710552">
      <w:bodyDiv w:val="1"/>
      <w:marLeft w:val="0"/>
      <w:marRight w:val="0"/>
      <w:marTop w:val="0"/>
      <w:marBottom w:val="0"/>
      <w:divBdr>
        <w:top w:val="none" w:sz="0" w:space="0" w:color="auto"/>
        <w:left w:val="none" w:sz="0" w:space="0" w:color="auto"/>
        <w:bottom w:val="none" w:sz="0" w:space="0" w:color="auto"/>
        <w:right w:val="none" w:sz="0" w:space="0" w:color="auto"/>
      </w:divBdr>
      <w:divsChild>
        <w:div w:id="1785148548">
          <w:marLeft w:val="0"/>
          <w:marRight w:val="0"/>
          <w:marTop w:val="0"/>
          <w:marBottom w:val="0"/>
          <w:divBdr>
            <w:top w:val="none" w:sz="0" w:space="0" w:color="auto"/>
            <w:left w:val="none" w:sz="0" w:space="0" w:color="auto"/>
            <w:bottom w:val="none" w:sz="0" w:space="0" w:color="auto"/>
            <w:right w:val="none" w:sz="0" w:space="0" w:color="auto"/>
          </w:divBdr>
        </w:div>
      </w:divsChild>
    </w:div>
    <w:div w:id="1027832145">
      <w:bodyDiv w:val="1"/>
      <w:marLeft w:val="0"/>
      <w:marRight w:val="0"/>
      <w:marTop w:val="0"/>
      <w:marBottom w:val="0"/>
      <w:divBdr>
        <w:top w:val="none" w:sz="0" w:space="0" w:color="auto"/>
        <w:left w:val="none" w:sz="0" w:space="0" w:color="auto"/>
        <w:bottom w:val="none" w:sz="0" w:space="0" w:color="auto"/>
        <w:right w:val="none" w:sz="0" w:space="0" w:color="auto"/>
      </w:divBdr>
    </w:div>
    <w:div w:id="1040860702">
      <w:bodyDiv w:val="1"/>
      <w:marLeft w:val="0"/>
      <w:marRight w:val="0"/>
      <w:marTop w:val="0"/>
      <w:marBottom w:val="0"/>
      <w:divBdr>
        <w:top w:val="none" w:sz="0" w:space="0" w:color="auto"/>
        <w:left w:val="none" w:sz="0" w:space="0" w:color="auto"/>
        <w:bottom w:val="none" w:sz="0" w:space="0" w:color="auto"/>
        <w:right w:val="none" w:sz="0" w:space="0" w:color="auto"/>
      </w:divBdr>
    </w:div>
    <w:div w:id="1045325292">
      <w:bodyDiv w:val="1"/>
      <w:marLeft w:val="0"/>
      <w:marRight w:val="0"/>
      <w:marTop w:val="0"/>
      <w:marBottom w:val="0"/>
      <w:divBdr>
        <w:top w:val="none" w:sz="0" w:space="0" w:color="auto"/>
        <w:left w:val="none" w:sz="0" w:space="0" w:color="auto"/>
        <w:bottom w:val="none" w:sz="0" w:space="0" w:color="auto"/>
        <w:right w:val="none" w:sz="0" w:space="0" w:color="auto"/>
      </w:divBdr>
    </w:div>
    <w:div w:id="1055809407">
      <w:bodyDiv w:val="1"/>
      <w:marLeft w:val="0"/>
      <w:marRight w:val="0"/>
      <w:marTop w:val="0"/>
      <w:marBottom w:val="0"/>
      <w:divBdr>
        <w:top w:val="none" w:sz="0" w:space="0" w:color="auto"/>
        <w:left w:val="none" w:sz="0" w:space="0" w:color="auto"/>
        <w:bottom w:val="none" w:sz="0" w:space="0" w:color="auto"/>
        <w:right w:val="none" w:sz="0" w:space="0" w:color="auto"/>
      </w:divBdr>
    </w:div>
    <w:div w:id="1058750220">
      <w:bodyDiv w:val="1"/>
      <w:marLeft w:val="0"/>
      <w:marRight w:val="0"/>
      <w:marTop w:val="0"/>
      <w:marBottom w:val="0"/>
      <w:divBdr>
        <w:top w:val="none" w:sz="0" w:space="0" w:color="auto"/>
        <w:left w:val="none" w:sz="0" w:space="0" w:color="auto"/>
        <w:bottom w:val="none" w:sz="0" w:space="0" w:color="auto"/>
        <w:right w:val="none" w:sz="0" w:space="0" w:color="auto"/>
      </w:divBdr>
    </w:div>
    <w:div w:id="1061296677">
      <w:bodyDiv w:val="1"/>
      <w:marLeft w:val="0"/>
      <w:marRight w:val="0"/>
      <w:marTop w:val="0"/>
      <w:marBottom w:val="0"/>
      <w:divBdr>
        <w:top w:val="none" w:sz="0" w:space="0" w:color="auto"/>
        <w:left w:val="none" w:sz="0" w:space="0" w:color="auto"/>
        <w:bottom w:val="none" w:sz="0" w:space="0" w:color="auto"/>
        <w:right w:val="none" w:sz="0" w:space="0" w:color="auto"/>
      </w:divBdr>
    </w:div>
    <w:div w:id="1080442673">
      <w:bodyDiv w:val="1"/>
      <w:marLeft w:val="0"/>
      <w:marRight w:val="0"/>
      <w:marTop w:val="0"/>
      <w:marBottom w:val="0"/>
      <w:divBdr>
        <w:top w:val="none" w:sz="0" w:space="0" w:color="auto"/>
        <w:left w:val="none" w:sz="0" w:space="0" w:color="auto"/>
        <w:bottom w:val="none" w:sz="0" w:space="0" w:color="auto"/>
        <w:right w:val="none" w:sz="0" w:space="0" w:color="auto"/>
      </w:divBdr>
    </w:div>
    <w:div w:id="1095830646">
      <w:bodyDiv w:val="1"/>
      <w:marLeft w:val="0"/>
      <w:marRight w:val="0"/>
      <w:marTop w:val="0"/>
      <w:marBottom w:val="0"/>
      <w:divBdr>
        <w:top w:val="none" w:sz="0" w:space="0" w:color="auto"/>
        <w:left w:val="none" w:sz="0" w:space="0" w:color="auto"/>
        <w:bottom w:val="none" w:sz="0" w:space="0" w:color="auto"/>
        <w:right w:val="none" w:sz="0" w:space="0" w:color="auto"/>
      </w:divBdr>
    </w:div>
    <w:div w:id="1131363327">
      <w:bodyDiv w:val="1"/>
      <w:marLeft w:val="0"/>
      <w:marRight w:val="0"/>
      <w:marTop w:val="0"/>
      <w:marBottom w:val="0"/>
      <w:divBdr>
        <w:top w:val="none" w:sz="0" w:space="0" w:color="auto"/>
        <w:left w:val="none" w:sz="0" w:space="0" w:color="auto"/>
        <w:bottom w:val="none" w:sz="0" w:space="0" w:color="auto"/>
        <w:right w:val="none" w:sz="0" w:space="0" w:color="auto"/>
      </w:divBdr>
    </w:div>
    <w:div w:id="1163398751">
      <w:bodyDiv w:val="1"/>
      <w:marLeft w:val="0"/>
      <w:marRight w:val="0"/>
      <w:marTop w:val="0"/>
      <w:marBottom w:val="0"/>
      <w:divBdr>
        <w:top w:val="none" w:sz="0" w:space="0" w:color="auto"/>
        <w:left w:val="none" w:sz="0" w:space="0" w:color="auto"/>
        <w:bottom w:val="none" w:sz="0" w:space="0" w:color="auto"/>
        <w:right w:val="none" w:sz="0" w:space="0" w:color="auto"/>
      </w:divBdr>
    </w:div>
    <w:div w:id="1170097218">
      <w:bodyDiv w:val="1"/>
      <w:marLeft w:val="0"/>
      <w:marRight w:val="0"/>
      <w:marTop w:val="0"/>
      <w:marBottom w:val="0"/>
      <w:divBdr>
        <w:top w:val="none" w:sz="0" w:space="0" w:color="auto"/>
        <w:left w:val="none" w:sz="0" w:space="0" w:color="auto"/>
        <w:bottom w:val="none" w:sz="0" w:space="0" w:color="auto"/>
        <w:right w:val="none" w:sz="0" w:space="0" w:color="auto"/>
      </w:divBdr>
      <w:divsChild>
        <w:div w:id="1044671200">
          <w:marLeft w:val="0"/>
          <w:marRight w:val="0"/>
          <w:marTop w:val="0"/>
          <w:marBottom w:val="0"/>
          <w:divBdr>
            <w:top w:val="none" w:sz="0" w:space="0" w:color="auto"/>
            <w:left w:val="none" w:sz="0" w:space="0" w:color="auto"/>
            <w:bottom w:val="none" w:sz="0" w:space="0" w:color="auto"/>
            <w:right w:val="none" w:sz="0" w:space="0" w:color="auto"/>
          </w:divBdr>
          <w:divsChild>
            <w:div w:id="1589851642">
              <w:marLeft w:val="0"/>
              <w:marRight w:val="0"/>
              <w:marTop w:val="0"/>
              <w:marBottom w:val="0"/>
              <w:divBdr>
                <w:top w:val="none" w:sz="0" w:space="0" w:color="auto"/>
                <w:left w:val="none" w:sz="0" w:space="0" w:color="auto"/>
                <w:bottom w:val="none" w:sz="0" w:space="0" w:color="auto"/>
                <w:right w:val="none" w:sz="0" w:space="0" w:color="auto"/>
              </w:divBdr>
              <w:divsChild>
                <w:div w:id="1322001062">
                  <w:marLeft w:val="0"/>
                  <w:marRight w:val="0"/>
                  <w:marTop w:val="0"/>
                  <w:marBottom w:val="0"/>
                  <w:divBdr>
                    <w:top w:val="none" w:sz="0" w:space="0" w:color="auto"/>
                    <w:left w:val="none" w:sz="0" w:space="0" w:color="auto"/>
                    <w:bottom w:val="none" w:sz="0" w:space="0" w:color="auto"/>
                    <w:right w:val="none" w:sz="0" w:space="0" w:color="auto"/>
                  </w:divBdr>
                  <w:divsChild>
                    <w:div w:id="21101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5442">
      <w:bodyDiv w:val="1"/>
      <w:marLeft w:val="0"/>
      <w:marRight w:val="0"/>
      <w:marTop w:val="0"/>
      <w:marBottom w:val="0"/>
      <w:divBdr>
        <w:top w:val="none" w:sz="0" w:space="0" w:color="auto"/>
        <w:left w:val="none" w:sz="0" w:space="0" w:color="auto"/>
        <w:bottom w:val="none" w:sz="0" w:space="0" w:color="auto"/>
        <w:right w:val="none" w:sz="0" w:space="0" w:color="auto"/>
      </w:divBdr>
    </w:div>
    <w:div w:id="1187208179">
      <w:bodyDiv w:val="1"/>
      <w:marLeft w:val="0"/>
      <w:marRight w:val="0"/>
      <w:marTop w:val="0"/>
      <w:marBottom w:val="0"/>
      <w:divBdr>
        <w:top w:val="none" w:sz="0" w:space="0" w:color="auto"/>
        <w:left w:val="none" w:sz="0" w:space="0" w:color="auto"/>
        <w:bottom w:val="none" w:sz="0" w:space="0" w:color="auto"/>
        <w:right w:val="none" w:sz="0" w:space="0" w:color="auto"/>
      </w:divBdr>
    </w:div>
    <w:div w:id="1198346998">
      <w:bodyDiv w:val="1"/>
      <w:marLeft w:val="0"/>
      <w:marRight w:val="0"/>
      <w:marTop w:val="0"/>
      <w:marBottom w:val="0"/>
      <w:divBdr>
        <w:top w:val="none" w:sz="0" w:space="0" w:color="auto"/>
        <w:left w:val="none" w:sz="0" w:space="0" w:color="auto"/>
        <w:bottom w:val="none" w:sz="0" w:space="0" w:color="auto"/>
        <w:right w:val="none" w:sz="0" w:space="0" w:color="auto"/>
      </w:divBdr>
    </w:div>
    <w:div w:id="1211572396">
      <w:bodyDiv w:val="1"/>
      <w:marLeft w:val="0"/>
      <w:marRight w:val="0"/>
      <w:marTop w:val="0"/>
      <w:marBottom w:val="0"/>
      <w:divBdr>
        <w:top w:val="none" w:sz="0" w:space="0" w:color="auto"/>
        <w:left w:val="none" w:sz="0" w:space="0" w:color="auto"/>
        <w:bottom w:val="none" w:sz="0" w:space="0" w:color="auto"/>
        <w:right w:val="none" w:sz="0" w:space="0" w:color="auto"/>
      </w:divBdr>
      <w:divsChild>
        <w:div w:id="834758425">
          <w:marLeft w:val="0"/>
          <w:marRight w:val="0"/>
          <w:marTop w:val="0"/>
          <w:marBottom w:val="0"/>
          <w:divBdr>
            <w:top w:val="none" w:sz="0" w:space="0" w:color="auto"/>
            <w:left w:val="none" w:sz="0" w:space="0" w:color="auto"/>
            <w:bottom w:val="none" w:sz="0" w:space="0" w:color="auto"/>
            <w:right w:val="none" w:sz="0" w:space="0" w:color="auto"/>
          </w:divBdr>
          <w:divsChild>
            <w:div w:id="1762338440">
              <w:marLeft w:val="0"/>
              <w:marRight w:val="0"/>
              <w:marTop w:val="45"/>
              <w:marBottom w:val="45"/>
              <w:divBdr>
                <w:top w:val="none" w:sz="0" w:space="0" w:color="auto"/>
                <w:left w:val="none" w:sz="0" w:space="0" w:color="auto"/>
                <w:bottom w:val="none" w:sz="0" w:space="0" w:color="auto"/>
                <w:right w:val="none" w:sz="0" w:space="0" w:color="auto"/>
              </w:divBdr>
              <w:divsChild>
                <w:div w:id="32860617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230069462">
      <w:bodyDiv w:val="1"/>
      <w:marLeft w:val="0"/>
      <w:marRight w:val="0"/>
      <w:marTop w:val="0"/>
      <w:marBottom w:val="0"/>
      <w:divBdr>
        <w:top w:val="none" w:sz="0" w:space="0" w:color="auto"/>
        <w:left w:val="none" w:sz="0" w:space="0" w:color="auto"/>
        <w:bottom w:val="none" w:sz="0" w:space="0" w:color="auto"/>
        <w:right w:val="none" w:sz="0" w:space="0" w:color="auto"/>
      </w:divBdr>
    </w:div>
    <w:div w:id="1241869618">
      <w:bodyDiv w:val="1"/>
      <w:marLeft w:val="0"/>
      <w:marRight w:val="0"/>
      <w:marTop w:val="0"/>
      <w:marBottom w:val="0"/>
      <w:divBdr>
        <w:top w:val="none" w:sz="0" w:space="0" w:color="auto"/>
        <w:left w:val="none" w:sz="0" w:space="0" w:color="auto"/>
        <w:bottom w:val="none" w:sz="0" w:space="0" w:color="auto"/>
        <w:right w:val="none" w:sz="0" w:space="0" w:color="auto"/>
      </w:divBdr>
    </w:div>
    <w:div w:id="1274823648">
      <w:bodyDiv w:val="1"/>
      <w:marLeft w:val="0"/>
      <w:marRight w:val="0"/>
      <w:marTop w:val="0"/>
      <w:marBottom w:val="0"/>
      <w:divBdr>
        <w:top w:val="none" w:sz="0" w:space="0" w:color="auto"/>
        <w:left w:val="none" w:sz="0" w:space="0" w:color="auto"/>
        <w:bottom w:val="none" w:sz="0" w:space="0" w:color="auto"/>
        <w:right w:val="none" w:sz="0" w:space="0" w:color="auto"/>
      </w:divBdr>
    </w:div>
    <w:div w:id="1281570471">
      <w:bodyDiv w:val="1"/>
      <w:marLeft w:val="0"/>
      <w:marRight w:val="0"/>
      <w:marTop w:val="0"/>
      <w:marBottom w:val="0"/>
      <w:divBdr>
        <w:top w:val="none" w:sz="0" w:space="0" w:color="auto"/>
        <w:left w:val="none" w:sz="0" w:space="0" w:color="auto"/>
        <w:bottom w:val="none" w:sz="0" w:space="0" w:color="auto"/>
        <w:right w:val="none" w:sz="0" w:space="0" w:color="auto"/>
      </w:divBdr>
    </w:div>
    <w:div w:id="1298223332">
      <w:bodyDiv w:val="1"/>
      <w:marLeft w:val="0"/>
      <w:marRight w:val="0"/>
      <w:marTop w:val="0"/>
      <w:marBottom w:val="0"/>
      <w:divBdr>
        <w:top w:val="none" w:sz="0" w:space="0" w:color="auto"/>
        <w:left w:val="none" w:sz="0" w:space="0" w:color="auto"/>
        <w:bottom w:val="none" w:sz="0" w:space="0" w:color="auto"/>
        <w:right w:val="none" w:sz="0" w:space="0" w:color="auto"/>
      </w:divBdr>
    </w:div>
    <w:div w:id="1300458244">
      <w:bodyDiv w:val="1"/>
      <w:marLeft w:val="0"/>
      <w:marRight w:val="0"/>
      <w:marTop w:val="0"/>
      <w:marBottom w:val="0"/>
      <w:divBdr>
        <w:top w:val="none" w:sz="0" w:space="0" w:color="auto"/>
        <w:left w:val="none" w:sz="0" w:space="0" w:color="auto"/>
        <w:bottom w:val="none" w:sz="0" w:space="0" w:color="auto"/>
        <w:right w:val="none" w:sz="0" w:space="0" w:color="auto"/>
      </w:divBdr>
    </w:div>
    <w:div w:id="1334532880">
      <w:bodyDiv w:val="1"/>
      <w:marLeft w:val="0"/>
      <w:marRight w:val="0"/>
      <w:marTop w:val="0"/>
      <w:marBottom w:val="0"/>
      <w:divBdr>
        <w:top w:val="none" w:sz="0" w:space="0" w:color="auto"/>
        <w:left w:val="none" w:sz="0" w:space="0" w:color="auto"/>
        <w:bottom w:val="none" w:sz="0" w:space="0" w:color="auto"/>
        <w:right w:val="none" w:sz="0" w:space="0" w:color="auto"/>
      </w:divBdr>
    </w:div>
    <w:div w:id="1353459429">
      <w:bodyDiv w:val="1"/>
      <w:marLeft w:val="0"/>
      <w:marRight w:val="0"/>
      <w:marTop w:val="0"/>
      <w:marBottom w:val="0"/>
      <w:divBdr>
        <w:top w:val="none" w:sz="0" w:space="0" w:color="auto"/>
        <w:left w:val="none" w:sz="0" w:space="0" w:color="auto"/>
        <w:bottom w:val="none" w:sz="0" w:space="0" w:color="auto"/>
        <w:right w:val="none" w:sz="0" w:space="0" w:color="auto"/>
      </w:divBdr>
    </w:div>
    <w:div w:id="1354962325">
      <w:bodyDiv w:val="1"/>
      <w:marLeft w:val="0"/>
      <w:marRight w:val="0"/>
      <w:marTop w:val="0"/>
      <w:marBottom w:val="0"/>
      <w:divBdr>
        <w:top w:val="none" w:sz="0" w:space="0" w:color="auto"/>
        <w:left w:val="none" w:sz="0" w:space="0" w:color="auto"/>
        <w:bottom w:val="none" w:sz="0" w:space="0" w:color="auto"/>
        <w:right w:val="none" w:sz="0" w:space="0" w:color="auto"/>
      </w:divBdr>
      <w:divsChild>
        <w:div w:id="1286080815">
          <w:marLeft w:val="0"/>
          <w:marRight w:val="0"/>
          <w:marTop w:val="0"/>
          <w:marBottom w:val="0"/>
          <w:divBdr>
            <w:top w:val="none" w:sz="0" w:space="0" w:color="auto"/>
            <w:left w:val="none" w:sz="0" w:space="0" w:color="auto"/>
            <w:bottom w:val="none" w:sz="0" w:space="0" w:color="auto"/>
            <w:right w:val="none" w:sz="0" w:space="0" w:color="auto"/>
          </w:divBdr>
        </w:div>
      </w:divsChild>
    </w:div>
    <w:div w:id="1359741211">
      <w:bodyDiv w:val="1"/>
      <w:marLeft w:val="0"/>
      <w:marRight w:val="0"/>
      <w:marTop w:val="0"/>
      <w:marBottom w:val="0"/>
      <w:divBdr>
        <w:top w:val="none" w:sz="0" w:space="0" w:color="auto"/>
        <w:left w:val="none" w:sz="0" w:space="0" w:color="auto"/>
        <w:bottom w:val="none" w:sz="0" w:space="0" w:color="auto"/>
        <w:right w:val="none" w:sz="0" w:space="0" w:color="auto"/>
      </w:divBdr>
    </w:div>
    <w:div w:id="1360155671">
      <w:bodyDiv w:val="1"/>
      <w:marLeft w:val="0"/>
      <w:marRight w:val="0"/>
      <w:marTop w:val="0"/>
      <w:marBottom w:val="0"/>
      <w:divBdr>
        <w:top w:val="none" w:sz="0" w:space="0" w:color="auto"/>
        <w:left w:val="none" w:sz="0" w:space="0" w:color="auto"/>
        <w:bottom w:val="none" w:sz="0" w:space="0" w:color="auto"/>
        <w:right w:val="none" w:sz="0" w:space="0" w:color="auto"/>
      </w:divBdr>
    </w:div>
    <w:div w:id="1360861533">
      <w:bodyDiv w:val="1"/>
      <w:marLeft w:val="0"/>
      <w:marRight w:val="0"/>
      <w:marTop w:val="0"/>
      <w:marBottom w:val="0"/>
      <w:divBdr>
        <w:top w:val="none" w:sz="0" w:space="0" w:color="auto"/>
        <w:left w:val="none" w:sz="0" w:space="0" w:color="auto"/>
        <w:bottom w:val="none" w:sz="0" w:space="0" w:color="auto"/>
        <w:right w:val="none" w:sz="0" w:space="0" w:color="auto"/>
      </w:divBdr>
    </w:div>
    <w:div w:id="1379934311">
      <w:bodyDiv w:val="1"/>
      <w:marLeft w:val="0"/>
      <w:marRight w:val="0"/>
      <w:marTop w:val="0"/>
      <w:marBottom w:val="0"/>
      <w:divBdr>
        <w:top w:val="none" w:sz="0" w:space="0" w:color="auto"/>
        <w:left w:val="none" w:sz="0" w:space="0" w:color="auto"/>
        <w:bottom w:val="none" w:sz="0" w:space="0" w:color="auto"/>
        <w:right w:val="none" w:sz="0" w:space="0" w:color="auto"/>
      </w:divBdr>
    </w:div>
    <w:div w:id="1381442779">
      <w:bodyDiv w:val="1"/>
      <w:marLeft w:val="0"/>
      <w:marRight w:val="0"/>
      <w:marTop w:val="0"/>
      <w:marBottom w:val="0"/>
      <w:divBdr>
        <w:top w:val="none" w:sz="0" w:space="0" w:color="auto"/>
        <w:left w:val="none" w:sz="0" w:space="0" w:color="auto"/>
        <w:bottom w:val="none" w:sz="0" w:space="0" w:color="auto"/>
        <w:right w:val="none" w:sz="0" w:space="0" w:color="auto"/>
      </w:divBdr>
    </w:div>
    <w:div w:id="1390153035">
      <w:bodyDiv w:val="1"/>
      <w:marLeft w:val="0"/>
      <w:marRight w:val="0"/>
      <w:marTop w:val="0"/>
      <w:marBottom w:val="0"/>
      <w:divBdr>
        <w:top w:val="none" w:sz="0" w:space="0" w:color="auto"/>
        <w:left w:val="none" w:sz="0" w:space="0" w:color="auto"/>
        <w:bottom w:val="none" w:sz="0" w:space="0" w:color="auto"/>
        <w:right w:val="none" w:sz="0" w:space="0" w:color="auto"/>
      </w:divBdr>
    </w:div>
    <w:div w:id="1411730688">
      <w:bodyDiv w:val="1"/>
      <w:marLeft w:val="0"/>
      <w:marRight w:val="0"/>
      <w:marTop w:val="0"/>
      <w:marBottom w:val="0"/>
      <w:divBdr>
        <w:top w:val="none" w:sz="0" w:space="0" w:color="auto"/>
        <w:left w:val="none" w:sz="0" w:space="0" w:color="auto"/>
        <w:bottom w:val="none" w:sz="0" w:space="0" w:color="auto"/>
        <w:right w:val="none" w:sz="0" w:space="0" w:color="auto"/>
      </w:divBdr>
    </w:div>
    <w:div w:id="1420061990">
      <w:bodyDiv w:val="1"/>
      <w:marLeft w:val="0"/>
      <w:marRight w:val="0"/>
      <w:marTop w:val="0"/>
      <w:marBottom w:val="0"/>
      <w:divBdr>
        <w:top w:val="none" w:sz="0" w:space="0" w:color="auto"/>
        <w:left w:val="none" w:sz="0" w:space="0" w:color="auto"/>
        <w:bottom w:val="none" w:sz="0" w:space="0" w:color="auto"/>
        <w:right w:val="none" w:sz="0" w:space="0" w:color="auto"/>
      </w:divBdr>
    </w:div>
    <w:div w:id="1427537801">
      <w:bodyDiv w:val="1"/>
      <w:marLeft w:val="0"/>
      <w:marRight w:val="0"/>
      <w:marTop w:val="0"/>
      <w:marBottom w:val="0"/>
      <w:divBdr>
        <w:top w:val="none" w:sz="0" w:space="0" w:color="auto"/>
        <w:left w:val="none" w:sz="0" w:space="0" w:color="auto"/>
        <w:bottom w:val="none" w:sz="0" w:space="0" w:color="auto"/>
        <w:right w:val="none" w:sz="0" w:space="0" w:color="auto"/>
      </w:divBdr>
    </w:div>
    <w:div w:id="1432043927">
      <w:bodyDiv w:val="1"/>
      <w:marLeft w:val="0"/>
      <w:marRight w:val="0"/>
      <w:marTop w:val="0"/>
      <w:marBottom w:val="0"/>
      <w:divBdr>
        <w:top w:val="none" w:sz="0" w:space="0" w:color="auto"/>
        <w:left w:val="none" w:sz="0" w:space="0" w:color="auto"/>
        <w:bottom w:val="none" w:sz="0" w:space="0" w:color="auto"/>
        <w:right w:val="none" w:sz="0" w:space="0" w:color="auto"/>
      </w:divBdr>
    </w:div>
    <w:div w:id="1440295163">
      <w:bodyDiv w:val="1"/>
      <w:marLeft w:val="0"/>
      <w:marRight w:val="0"/>
      <w:marTop w:val="0"/>
      <w:marBottom w:val="0"/>
      <w:divBdr>
        <w:top w:val="none" w:sz="0" w:space="0" w:color="auto"/>
        <w:left w:val="none" w:sz="0" w:space="0" w:color="auto"/>
        <w:bottom w:val="none" w:sz="0" w:space="0" w:color="auto"/>
        <w:right w:val="none" w:sz="0" w:space="0" w:color="auto"/>
      </w:divBdr>
    </w:div>
    <w:div w:id="1441531515">
      <w:bodyDiv w:val="1"/>
      <w:marLeft w:val="0"/>
      <w:marRight w:val="0"/>
      <w:marTop w:val="0"/>
      <w:marBottom w:val="0"/>
      <w:divBdr>
        <w:top w:val="none" w:sz="0" w:space="0" w:color="auto"/>
        <w:left w:val="none" w:sz="0" w:space="0" w:color="auto"/>
        <w:bottom w:val="none" w:sz="0" w:space="0" w:color="auto"/>
        <w:right w:val="none" w:sz="0" w:space="0" w:color="auto"/>
      </w:divBdr>
    </w:div>
    <w:div w:id="1462380658">
      <w:bodyDiv w:val="1"/>
      <w:marLeft w:val="0"/>
      <w:marRight w:val="0"/>
      <w:marTop w:val="0"/>
      <w:marBottom w:val="0"/>
      <w:divBdr>
        <w:top w:val="none" w:sz="0" w:space="0" w:color="auto"/>
        <w:left w:val="none" w:sz="0" w:space="0" w:color="auto"/>
        <w:bottom w:val="none" w:sz="0" w:space="0" w:color="auto"/>
        <w:right w:val="none" w:sz="0" w:space="0" w:color="auto"/>
      </w:divBdr>
    </w:div>
    <w:div w:id="1490445031">
      <w:bodyDiv w:val="1"/>
      <w:marLeft w:val="0"/>
      <w:marRight w:val="0"/>
      <w:marTop w:val="0"/>
      <w:marBottom w:val="0"/>
      <w:divBdr>
        <w:top w:val="none" w:sz="0" w:space="0" w:color="auto"/>
        <w:left w:val="none" w:sz="0" w:space="0" w:color="auto"/>
        <w:bottom w:val="none" w:sz="0" w:space="0" w:color="auto"/>
        <w:right w:val="none" w:sz="0" w:space="0" w:color="auto"/>
      </w:divBdr>
    </w:div>
    <w:div w:id="1496651233">
      <w:bodyDiv w:val="1"/>
      <w:marLeft w:val="0"/>
      <w:marRight w:val="0"/>
      <w:marTop w:val="0"/>
      <w:marBottom w:val="0"/>
      <w:divBdr>
        <w:top w:val="none" w:sz="0" w:space="0" w:color="auto"/>
        <w:left w:val="none" w:sz="0" w:space="0" w:color="auto"/>
        <w:bottom w:val="none" w:sz="0" w:space="0" w:color="auto"/>
        <w:right w:val="none" w:sz="0" w:space="0" w:color="auto"/>
      </w:divBdr>
    </w:div>
    <w:div w:id="1500004047">
      <w:bodyDiv w:val="1"/>
      <w:marLeft w:val="0"/>
      <w:marRight w:val="0"/>
      <w:marTop w:val="0"/>
      <w:marBottom w:val="0"/>
      <w:divBdr>
        <w:top w:val="none" w:sz="0" w:space="0" w:color="auto"/>
        <w:left w:val="none" w:sz="0" w:space="0" w:color="auto"/>
        <w:bottom w:val="none" w:sz="0" w:space="0" w:color="auto"/>
        <w:right w:val="none" w:sz="0" w:space="0" w:color="auto"/>
      </w:divBdr>
    </w:div>
    <w:div w:id="1524323628">
      <w:bodyDiv w:val="1"/>
      <w:marLeft w:val="0"/>
      <w:marRight w:val="0"/>
      <w:marTop w:val="0"/>
      <w:marBottom w:val="0"/>
      <w:divBdr>
        <w:top w:val="none" w:sz="0" w:space="0" w:color="auto"/>
        <w:left w:val="none" w:sz="0" w:space="0" w:color="auto"/>
        <w:bottom w:val="none" w:sz="0" w:space="0" w:color="auto"/>
        <w:right w:val="none" w:sz="0" w:space="0" w:color="auto"/>
      </w:divBdr>
    </w:div>
    <w:div w:id="1527864611">
      <w:bodyDiv w:val="1"/>
      <w:marLeft w:val="0"/>
      <w:marRight w:val="0"/>
      <w:marTop w:val="0"/>
      <w:marBottom w:val="0"/>
      <w:divBdr>
        <w:top w:val="none" w:sz="0" w:space="0" w:color="auto"/>
        <w:left w:val="none" w:sz="0" w:space="0" w:color="auto"/>
        <w:bottom w:val="none" w:sz="0" w:space="0" w:color="auto"/>
        <w:right w:val="none" w:sz="0" w:space="0" w:color="auto"/>
      </w:divBdr>
    </w:div>
    <w:div w:id="1544559312">
      <w:bodyDiv w:val="1"/>
      <w:marLeft w:val="0"/>
      <w:marRight w:val="0"/>
      <w:marTop w:val="0"/>
      <w:marBottom w:val="0"/>
      <w:divBdr>
        <w:top w:val="none" w:sz="0" w:space="0" w:color="auto"/>
        <w:left w:val="none" w:sz="0" w:space="0" w:color="auto"/>
        <w:bottom w:val="none" w:sz="0" w:space="0" w:color="auto"/>
        <w:right w:val="none" w:sz="0" w:space="0" w:color="auto"/>
      </w:divBdr>
    </w:div>
    <w:div w:id="1562522669">
      <w:bodyDiv w:val="1"/>
      <w:marLeft w:val="0"/>
      <w:marRight w:val="0"/>
      <w:marTop w:val="0"/>
      <w:marBottom w:val="0"/>
      <w:divBdr>
        <w:top w:val="none" w:sz="0" w:space="0" w:color="auto"/>
        <w:left w:val="none" w:sz="0" w:space="0" w:color="auto"/>
        <w:bottom w:val="none" w:sz="0" w:space="0" w:color="auto"/>
        <w:right w:val="none" w:sz="0" w:space="0" w:color="auto"/>
      </w:divBdr>
    </w:div>
    <w:div w:id="1570965360">
      <w:bodyDiv w:val="1"/>
      <w:marLeft w:val="0"/>
      <w:marRight w:val="0"/>
      <w:marTop w:val="0"/>
      <w:marBottom w:val="0"/>
      <w:divBdr>
        <w:top w:val="none" w:sz="0" w:space="0" w:color="auto"/>
        <w:left w:val="none" w:sz="0" w:space="0" w:color="auto"/>
        <w:bottom w:val="none" w:sz="0" w:space="0" w:color="auto"/>
        <w:right w:val="none" w:sz="0" w:space="0" w:color="auto"/>
      </w:divBdr>
    </w:div>
    <w:div w:id="1588424788">
      <w:bodyDiv w:val="1"/>
      <w:marLeft w:val="0"/>
      <w:marRight w:val="0"/>
      <w:marTop w:val="0"/>
      <w:marBottom w:val="0"/>
      <w:divBdr>
        <w:top w:val="none" w:sz="0" w:space="0" w:color="auto"/>
        <w:left w:val="none" w:sz="0" w:space="0" w:color="auto"/>
        <w:bottom w:val="none" w:sz="0" w:space="0" w:color="auto"/>
        <w:right w:val="none" w:sz="0" w:space="0" w:color="auto"/>
      </w:divBdr>
    </w:div>
    <w:div w:id="1588490664">
      <w:bodyDiv w:val="1"/>
      <w:marLeft w:val="0"/>
      <w:marRight w:val="0"/>
      <w:marTop w:val="0"/>
      <w:marBottom w:val="0"/>
      <w:divBdr>
        <w:top w:val="none" w:sz="0" w:space="0" w:color="auto"/>
        <w:left w:val="none" w:sz="0" w:space="0" w:color="auto"/>
        <w:bottom w:val="none" w:sz="0" w:space="0" w:color="auto"/>
        <w:right w:val="none" w:sz="0" w:space="0" w:color="auto"/>
      </w:divBdr>
    </w:div>
    <w:div w:id="1589001161">
      <w:bodyDiv w:val="1"/>
      <w:marLeft w:val="0"/>
      <w:marRight w:val="0"/>
      <w:marTop w:val="0"/>
      <w:marBottom w:val="0"/>
      <w:divBdr>
        <w:top w:val="none" w:sz="0" w:space="0" w:color="auto"/>
        <w:left w:val="none" w:sz="0" w:space="0" w:color="auto"/>
        <w:bottom w:val="none" w:sz="0" w:space="0" w:color="auto"/>
        <w:right w:val="none" w:sz="0" w:space="0" w:color="auto"/>
      </w:divBdr>
    </w:div>
    <w:div w:id="1597515168">
      <w:bodyDiv w:val="1"/>
      <w:marLeft w:val="0"/>
      <w:marRight w:val="0"/>
      <w:marTop w:val="0"/>
      <w:marBottom w:val="0"/>
      <w:divBdr>
        <w:top w:val="none" w:sz="0" w:space="0" w:color="auto"/>
        <w:left w:val="none" w:sz="0" w:space="0" w:color="auto"/>
        <w:bottom w:val="none" w:sz="0" w:space="0" w:color="auto"/>
        <w:right w:val="none" w:sz="0" w:space="0" w:color="auto"/>
      </w:divBdr>
    </w:div>
    <w:div w:id="1601991402">
      <w:bodyDiv w:val="1"/>
      <w:marLeft w:val="0"/>
      <w:marRight w:val="0"/>
      <w:marTop w:val="0"/>
      <w:marBottom w:val="0"/>
      <w:divBdr>
        <w:top w:val="none" w:sz="0" w:space="0" w:color="auto"/>
        <w:left w:val="none" w:sz="0" w:space="0" w:color="auto"/>
        <w:bottom w:val="none" w:sz="0" w:space="0" w:color="auto"/>
        <w:right w:val="none" w:sz="0" w:space="0" w:color="auto"/>
      </w:divBdr>
    </w:div>
    <w:div w:id="1617368508">
      <w:bodyDiv w:val="1"/>
      <w:marLeft w:val="0"/>
      <w:marRight w:val="0"/>
      <w:marTop w:val="0"/>
      <w:marBottom w:val="0"/>
      <w:divBdr>
        <w:top w:val="none" w:sz="0" w:space="0" w:color="auto"/>
        <w:left w:val="none" w:sz="0" w:space="0" w:color="auto"/>
        <w:bottom w:val="none" w:sz="0" w:space="0" w:color="auto"/>
        <w:right w:val="none" w:sz="0" w:space="0" w:color="auto"/>
      </w:divBdr>
      <w:divsChild>
        <w:div w:id="19547780">
          <w:marLeft w:val="0"/>
          <w:marRight w:val="0"/>
          <w:marTop w:val="0"/>
          <w:marBottom w:val="0"/>
          <w:divBdr>
            <w:top w:val="none" w:sz="0" w:space="0" w:color="auto"/>
            <w:left w:val="none" w:sz="0" w:space="0" w:color="auto"/>
            <w:bottom w:val="none" w:sz="0" w:space="0" w:color="auto"/>
            <w:right w:val="none" w:sz="0" w:space="0" w:color="auto"/>
          </w:divBdr>
          <w:divsChild>
            <w:div w:id="1050034971">
              <w:marLeft w:val="0"/>
              <w:marRight w:val="0"/>
              <w:marTop w:val="0"/>
              <w:marBottom w:val="0"/>
              <w:divBdr>
                <w:top w:val="none" w:sz="0" w:space="0" w:color="auto"/>
                <w:left w:val="none" w:sz="0" w:space="0" w:color="auto"/>
                <w:bottom w:val="none" w:sz="0" w:space="0" w:color="auto"/>
                <w:right w:val="none" w:sz="0" w:space="0" w:color="auto"/>
              </w:divBdr>
              <w:divsChild>
                <w:div w:id="135071522">
                  <w:marLeft w:val="-60"/>
                  <w:marRight w:val="-60"/>
                  <w:marTop w:val="0"/>
                  <w:marBottom w:val="0"/>
                  <w:divBdr>
                    <w:top w:val="none" w:sz="0" w:space="0" w:color="auto"/>
                    <w:left w:val="none" w:sz="0" w:space="0" w:color="auto"/>
                    <w:bottom w:val="none" w:sz="0" w:space="0" w:color="auto"/>
                    <w:right w:val="none" w:sz="0" w:space="0" w:color="auto"/>
                  </w:divBdr>
                  <w:divsChild>
                    <w:div w:id="1909877851">
                      <w:marLeft w:val="-60"/>
                      <w:marRight w:val="-60"/>
                      <w:marTop w:val="0"/>
                      <w:marBottom w:val="0"/>
                      <w:divBdr>
                        <w:top w:val="none" w:sz="0" w:space="0" w:color="auto"/>
                        <w:left w:val="none" w:sz="0" w:space="0" w:color="auto"/>
                        <w:bottom w:val="none" w:sz="0" w:space="0" w:color="auto"/>
                        <w:right w:val="none" w:sz="0" w:space="0" w:color="auto"/>
                      </w:divBdr>
                      <w:divsChild>
                        <w:div w:id="119233048">
                          <w:marLeft w:val="0"/>
                          <w:marRight w:val="0"/>
                          <w:marTop w:val="0"/>
                          <w:marBottom w:val="600"/>
                          <w:divBdr>
                            <w:top w:val="none" w:sz="0" w:space="0" w:color="auto"/>
                            <w:left w:val="none" w:sz="0" w:space="0" w:color="auto"/>
                            <w:bottom w:val="none" w:sz="0" w:space="0" w:color="auto"/>
                            <w:right w:val="none" w:sz="0" w:space="0" w:color="auto"/>
                          </w:divBdr>
                          <w:divsChild>
                            <w:div w:id="1824615745">
                              <w:marLeft w:val="0"/>
                              <w:marRight w:val="0"/>
                              <w:marTop w:val="0"/>
                              <w:marBottom w:val="0"/>
                              <w:divBdr>
                                <w:top w:val="none" w:sz="0" w:space="0" w:color="auto"/>
                                <w:left w:val="none" w:sz="0" w:space="0" w:color="auto"/>
                                <w:bottom w:val="none" w:sz="0" w:space="0" w:color="auto"/>
                                <w:right w:val="none" w:sz="0" w:space="0" w:color="auto"/>
                              </w:divBdr>
                              <w:divsChild>
                                <w:div w:id="1322351164">
                                  <w:marLeft w:val="0"/>
                                  <w:marRight w:val="0"/>
                                  <w:marTop w:val="0"/>
                                  <w:marBottom w:val="0"/>
                                  <w:divBdr>
                                    <w:top w:val="none" w:sz="0" w:space="0" w:color="auto"/>
                                    <w:left w:val="none" w:sz="0" w:space="0" w:color="auto"/>
                                    <w:bottom w:val="none" w:sz="0" w:space="0" w:color="auto"/>
                                    <w:right w:val="none" w:sz="0" w:space="0" w:color="auto"/>
                                  </w:divBdr>
                                  <w:divsChild>
                                    <w:div w:id="460421517">
                                      <w:marLeft w:val="0"/>
                                      <w:marRight w:val="0"/>
                                      <w:marTop w:val="0"/>
                                      <w:marBottom w:val="0"/>
                                      <w:divBdr>
                                        <w:top w:val="none" w:sz="0" w:space="0" w:color="auto"/>
                                        <w:left w:val="none" w:sz="0" w:space="0" w:color="auto"/>
                                        <w:bottom w:val="none" w:sz="0" w:space="0" w:color="auto"/>
                                        <w:right w:val="none" w:sz="0" w:space="0" w:color="auto"/>
                                      </w:divBdr>
                                      <w:divsChild>
                                        <w:div w:id="1110078700">
                                          <w:marLeft w:val="0"/>
                                          <w:marRight w:val="0"/>
                                          <w:marTop w:val="0"/>
                                          <w:marBottom w:val="0"/>
                                          <w:divBdr>
                                            <w:top w:val="none" w:sz="0" w:space="0" w:color="auto"/>
                                            <w:left w:val="none" w:sz="0" w:space="0" w:color="auto"/>
                                            <w:bottom w:val="none" w:sz="0" w:space="0" w:color="auto"/>
                                            <w:right w:val="none" w:sz="0" w:space="0" w:color="auto"/>
                                          </w:divBdr>
                                          <w:divsChild>
                                            <w:div w:id="13397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410938">
      <w:bodyDiv w:val="1"/>
      <w:marLeft w:val="0"/>
      <w:marRight w:val="0"/>
      <w:marTop w:val="0"/>
      <w:marBottom w:val="0"/>
      <w:divBdr>
        <w:top w:val="none" w:sz="0" w:space="0" w:color="auto"/>
        <w:left w:val="none" w:sz="0" w:space="0" w:color="auto"/>
        <w:bottom w:val="none" w:sz="0" w:space="0" w:color="auto"/>
        <w:right w:val="none" w:sz="0" w:space="0" w:color="auto"/>
      </w:divBdr>
    </w:div>
    <w:div w:id="1646005928">
      <w:bodyDiv w:val="1"/>
      <w:marLeft w:val="0"/>
      <w:marRight w:val="0"/>
      <w:marTop w:val="0"/>
      <w:marBottom w:val="0"/>
      <w:divBdr>
        <w:top w:val="none" w:sz="0" w:space="0" w:color="auto"/>
        <w:left w:val="none" w:sz="0" w:space="0" w:color="auto"/>
        <w:bottom w:val="none" w:sz="0" w:space="0" w:color="auto"/>
        <w:right w:val="none" w:sz="0" w:space="0" w:color="auto"/>
      </w:divBdr>
    </w:div>
    <w:div w:id="1647198029">
      <w:bodyDiv w:val="1"/>
      <w:marLeft w:val="0"/>
      <w:marRight w:val="0"/>
      <w:marTop w:val="0"/>
      <w:marBottom w:val="0"/>
      <w:divBdr>
        <w:top w:val="none" w:sz="0" w:space="0" w:color="auto"/>
        <w:left w:val="none" w:sz="0" w:space="0" w:color="auto"/>
        <w:bottom w:val="none" w:sz="0" w:space="0" w:color="auto"/>
        <w:right w:val="none" w:sz="0" w:space="0" w:color="auto"/>
      </w:divBdr>
    </w:div>
    <w:div w:id="1647202846">
      <w:bodyDiv w:val="1"/>
      <w:marLeft w:val="0"/>
      <w:marRight w:val="0"/>
      <w:marTop w:val="0"/>
      <w:marBottom w:val="0"/>
      <w:divBdr>
        <w:top w:val="none" w:sz="0" w:space="0" w:color="auto"/>
        <w:left w:val="none" w:sz="0" w:space="0" w:color="auto"/>
        <w:bottom w:val="none" w:sz="0" w:space="0" w:color="auto"/>
        <w:right w:val="none" w:sz="0" w:space="0" w:color="auto"/>
      </w:divBdr>
    </w:div>
    <w:div w:id="1648633695">
      <w:bodyDiv w:val="1"/>
      <w:marLeft w:val="0"/>
      <w:marRight w:val="0"/>
      <w:marTop w:val="0"/>
      <w:marBottom w:val="0"/>
      <w:divBdr>
        <w:top w:val="none" w:sz="0" w:space="0" w:color="auto"/>
        <w:left w:val="none" w:sz="0" w:space="0" w:color="auto"/>
        <w:bottom w:val="none" w:sz="0" w:space="0" w:color="auto"/>
        <w:right w:val="none" w:sz="0" w:space="0" w:color="auto"/>
      </w:divBdr>
    </w:div>
    <w:div w:id="1693872030">
      <w:bodyDiv w:val="1"/>
      <w:marLeft w:val="0"/>
      <w:marRight w:val="0"/>
      <w:marTop w:val="0"/>
      <w:marBottom w:val="0"/>
      <w:divBdr>
        <w:top w:val="none" w:sz="0" w:space="0" w:color="auto"/>
        <w:left w:val="none" w:sz="0" w:space="0" w:color="auto"/>
        <w:bottom w:val="none" w:sz="0" w:space="0" w:color="auto"/>
        <w:right w:val="none" w:sz="0" w:space="0" w:color="auto"/>
      </w:divBdr>
    </w:div>
    <w:div w:id="1699815076">
      <w:bodyDiv w:val="1"/>
      <w:marLeft w:val="0"/>
      <w:marRight w:val="0"/>
      <w:marTop w:val="0"/>
      <w:marBottom w:val="0"/>
      <w:divBdr>
        <w:top w:val="none" w:sz="0" w:space="0" w:color="auto"/>
        <w:left w:val="none" w:sz="0" w:space="0" w:color="auto"/>
        <w:bottom w:val="none" w:sz="0" w:space="0" w:color="auto"/>
        <w:right w:val="none" w:sz="0" w:space="0" w:color="auto"/>
      </w:divBdr>
    </w:div>
    <w:div w:id="1701739127">
      <w:bodyDiv w:val="1"/>
      <w:marLeft w:val="0"/>
      <w:marRight w:val="0"/>
      <w:marTop w:val="0"/>
      <w:marBottom w:val="0"/>
      <w:divBdr>
        <w:top w:val="none" w:sz="0" w:space="0" w:color="auto"/>
        <w:left w:val="none" w:sz="0" w:space="0" w:color="auto"/>
        <w:bottom w:val="none" w:sz="0" w:space="0" w:color="auto"/>
        <w:right w:val="none" w:sz="0" w:space="0" w:color="auto"/>
      </w:divBdr>
    </w:div>
    <w:div w:id="1727991738">
      <w:bodyDiv w:val="1"/>
      <w:marLeft w:val="0"/>
      <w:marRight w:val="0"/>
      <w:marTop w:val="0"/>
      <w:marBottom w:val="0"/>
      <w:divBdr>
        <w:top w:val="none" w:sz="0" w:space="0" w:color="auto"/>
        <w:left w:val="none" w:sz="0" w:space="0" w:color="auto"/>
        <w:bottom w:val="none" w:sz="0" w:space="0" w:color="auto"/>
        <w:right w:val="none" w:sz="0" w:space="0" w:color="auto"/>
      </w:divBdr>
    </w:div>
    <w:div w:id="1728263590">
      <w:bodyDiv w:val="1"/>
      <w:marLeft w:val="0"/>
      <w:marRight w:val="0"/>
      <w:marTop w:val="0"/>
      <w:marBottom w:val="0"/>
      <w:divBdr>
        <w:top w:val="none" w:sz="0" w:space="0" w:color="auto"/>
        <w:left w:val="none" w:sz="0" w:space="0" w:color="auto"/>
        <w:bottom w:val="none" w:sz="0" w:space="0" w:color="auto"/>
        <w:right w:val="none" w:sz="0" w:space="0" w:color="auto"/>
      </w:divBdr>
    </w:div>
    <w:div w:id="1747729308">
      <w:bodyDiv w:val="1"/>
      <w:marLeft w:val="0"/>
      <w:marRight w:val="0"/>
      <w:marTop w:val="0"/>
      <w:marBottom w:val="0"/>
      <w:divBdr>
        <w:top w:val="none" w:sz="0" w:space="0" w:color="auto"/>
        <w:left w:val="none" w:sz="0" w:space="0" w:color="auto"/>
        <w:bottom w:val="none" w:sz="0" w:space="0" w:color="auto"/>
        <w:right w:val="none" w:sz="0" w:space="0" w:color="auto"/>
      </w:divBdr>
    </w:div>
    <w:div w:id="1781758800">
      <w:bodyDiv w:val="1"/>
      <w:marLeft w:val="0"/>
      <w:marRight w:val="0"/>
      <w:marTop w:val="0"/>
      <w:marBottom w:val="0"/>
      <w:divBdr>
        <w:top w:val="none" w:sz="0" w:space="0" w:color="auto"/>
        <w:left w:val="none" w:sz="0" w:space="0" w:color="auto"/>
        <w:bottom w:val="none" w:sz="0" w:space="0" w:color="auto"/>
        <w:right w:val="none" w:sz="0" w:space="0" w:color="auto"/>
      </w:divBdr>
    </w:div>
    <w:div w:id="1793012384">
      <w:bodyDiv w:val="1"/>
      <w:marLeft w:val="0"/>
      <w:marRight w:val="0"/>
      <w:marTop w:val="0"/>
      <w:marBottom w:val="0"/>
      <w:divBdr>
        <w:top w:val="none" w:sz="0" w:space="0" w:color="auto"/>
        <w:left w:val="none" w:sz="0" w:space="0" w:color="auto"/>
        <w:bottom w:val="none" w:sz="0" w:space="0" w:color="auto"/>
        <w:right w:val="none" w:sz="0" w:space="0" w:color="auto"/>
      </w:divBdr>
    </w:div>
    <w:div w:id="1827359052">
      <w:bodyDiv w:val="1"/>
      <w:marLeft w:val="0"/>
      <w:marRight w:val="0"/>
      <w:marTop w:val="0"/>
      <w:marBottom w:val="0"/>
      <w:divBdr>
        <w:top w:val="none" w:sz="0" w:space="0" w:color="auto"/>
        <w:left w:val="none" w:sz="0" w:space="0" w:color="auto"/>
        <w:bottom w:val="none" w:sz="0" w:space="0" w:color="auto"/>
        <w:right w:val="none" w:sz="0" w:space="0" w:color="auto"/>
      </w:divBdr>
    </w:div>
    <w:div w:id="1838112048">
      <w:bodyDiv w:val="1"/>
      <w:marLeft w:val="0"/>
      <w:marRight w:val="0"/>
      <w:marTop w:val="0"/>
      <w:marBottom w:val="0"/>
      <w:divBdr>
        <w:top w:val="none" w:sz="0" w:space="0" w:color="auto"/>
        <w:left w:val="none" w:sz="0" w:space="0" w:color="auto"/>
        <w:bottom w:val="none" w:sz="0" w:space="0" w:color="auto"/>
        <w:right w:val="none" w:sz="0" w:space="0" w:color="auto"/>
      </w:divBdr>
    </w:div>
    <w:div w:id="1855341260">
      <w:bodyDiv w:val="1"/>
      <w:marLeft w:val="0"/>
      <w:marRight w:val="0"/>
      <w:marTop w:val="0"/>
      <w:marBottom w:val="0"/>
      <w:divBdr>
        <w:top w:val="none" w:sz="0" w:space="0" w:color="auto"/>
        <w:left w:val="none" w:sz="0" w:space="0" w:color="auto"/>
        <w:bottom w:val="none" w:sz="0" w:space="0" w:color="auto"/>
        <w:right w:val="none" w:sz="0" w:space="0" w:color="auto"/>
      </w:divBdr>
    </w:div>
    <w:div w:id="1870870152">
      <w:bodyDiv w:val="1"/>
      <w:marLeft w:val="0"/>
      <w:marRight w:val="0"/>
      <w:marTop w:val="0"/>
      <w:marBottom w:val="0"/>
      <w:divBdr>
        <w:top w:val="none" w:sz="0" w:space="0" w:color="auto"/>
        <w:left w:val="none" w:sz="0" w:space="0" w:color="auto"/>
        <w:bottom w:val="none" w:sz="0" w:space="0" w:color="auto"/>
        <w:right w:val="none" w:sz="0" w:space="0" w:color="auto"/>
      </w:divBdr>
    </w:div>
    <w:div w:id="1901016598">
      <w:bodyDiv w:val="1"/>
      <w:marLeft w:val="0"/>
      <w:marRight w:val="0"/>
      <w:marTop w:val="0"/>
      <w:marBottom w:val="0"/>
      <w:divBdr>
        <w:top w:val="none" w:sz="0" w:space="0" w:color="auto"/>
        <w:left w:val="none" w:sz="0" w:space="0" w:color="auto"/>
        <w:bottom w:val="none" w:sz="0" w:space="0" w:color="auto"/>
        <w:right w:val="none" w:sz="0" w:space="0" w:color="auto"/>
      </w:divBdr>
    </w:div>
    <w:div w:id="1906063993">
      <w:bodyDiv w:val="1"/>
      <w:marLeft w:val="0"/>
      <w:marRight w:val="0"/>
      <w:marTop w:val="60"/>
      <w:marBottom w:val="0"/>
      <w:divBdr>
        <w:top w:val="none" w:sz="0" w:space="0" w:color="auto"/>
        <w:left w:val="none" w:sz="0" w:space="0" w:color="auto"/>
        <w:bottom w:val="none" w:sz="0" w:space="0" w:color="auto"/>
        <w:right w:val="none" w:sz="0" w:space="0" w:color="auto"/>
      </w:divBdr>
    </w:div>
    <w:div w:id="1922368819">
      <w:bodyDiv w:val="1"/>
      <w:marLeft w:val="0"/>
      <w:marRight w:val="0"/>
      <w:marTop w:val="0"/>
      <w:marBottom w:val="0"/>
      <w:divBdr>
        <w:top w:val="none" w:sz="0" w:space="0" w:color="auto"/>
        <w:left w:val="none" w:sz="0" w:space="0" w:color="auto"/>
        <w:bottom w:val="none" w:sz="0" w:space="0" w:color="auto"/>
        <w:right w:val="none" w:sz="0" w:space="0" w:color="auto"/>
      </w:divBdr>
    </w:div>
    <w:div w:id="1923416602">
      <w:bodyDiv w:val="1"/>
      <w:marLeft w:val="0"/>
      <w:marRight w:val="0"/>
      <w:marTop w:val="0"/>
      <w:marBottom w:val="0"/>
      <w:divBdr>
        <w:top w:val="none" w:sz="0" w:space="0" w:color="auto"/>
        <w:left w:val="none" w:sz="0" w:space="0" w:color="auto"/>
        <w:bottom w:val="none" w:sz="0" w:space="0" w:color="auto"/>
        <w:right w:val="none" w:sz="0" w:space="0" w:color="auto"/>
      </w:divBdr>
    </w:div>
    <w:div w:id="1931891791">
      <w:bodyDiv w:val="1"/>
      <w:marLeft w:val="0"/>
      <w:marRight w:val="0"/>
      <w:marTop w:val="0"/>
      <w:marBottom w:val="0"/>
      <w:divBdr>
        <w:top w:val="none" w:sz="0" w:space="0" w:color="auto"/>
        <w:left w:val="none" w:sz="0" w:space="0" w:color="auto"/>
        <w:bottom w:val="none" w:sz="0" w:space="0" w:color="auto"/>
        <w:right w:val="none" w:sz="0" w:space="0" w:color="auto"/>
      </w:divBdr>
    </w:div>
    <w:div w:id="1976061195">
      <w:bodyDiv w:val="1"/>
      <w:marLeft w:val="0"/>
      <w:marRight w:val="0"/>
      <w:marTop w:val="0"/>
      <w:marBottom w:val="0"/>
      <w:divBdr>
        <w:top w:val="none" w:sz="0" w:space="0" w:color="auto"/>
        <w:left w:val="none" w:sz="0" w:space="0" w:color="auto"/>
        <w:bottom w:val="none" w:sz="0" w:space="0" w:color="auto"/>
        <w:right w:val="none" w:sz="0" w:space="0" w:color="auto"/>
      </w:divBdr>
    </w:div>
    <w:div w:id="1992169226">
      <w:bodyDiv w:val="1"/>
      <w:marLeft w:val="0"/>
      <w:marRight w:val="0"/>
      <w:marTop w:val="0"/>
      <w:marBottom w:val="0"/>
      <w:divBdr>
        <w:top w:val="none" w:sz="0" w:space="0" w:color="auto"/>
        <w:left w:val="none" w:sz="0" w:space="0" w:color="auto"/>
        <w:bottom w:val="none" w:sz="0" w:space="0" w:color="auto"/>
        <w:right w:val="none" w:sz="0" w:space="0" w:color="auto"/>
      </w:divBdr>
    </w:div>
    <w:div w:id="1993831769">
      <w:bodyDiv w:val="1"/>
      <w:marLeft w:val="0"/>
      <w:marRight w:val="0"/>
      <w:marTop w:val="0"/>
      <w:marBottom w:val="0"/>
      <w:divBdr>
        <w:top w:val="none" w:sz="0" w:space="0" w:color="auto"/>
        <w:left w:val="none" w:sz="0" w:space="0" w:color="auto"/>
        <w:bottom w:val="none" w:sz="0" w:space="0" w:color="auto"/>
        <w:right w:val="none" w:sz="0" w:space="0" w:color="auto"/>
      </w:divBdr>
    </w:div>
    <w:div w:id="1998461488">
      <w:bodyDiv w:val="1"/>
      <w:marLeft w:val="0"/>
      <w:marRight w:val="0"/>
      <w:marTop w:val="0"/>
      <w:marBottom w:val="0"/>
      <w:divBdr>
        <w:top w:val="none" w:sz="0" w:space="0" w:color="auto"/>
        <w:left w:val="none" w:sz="0" w:space="0" w:color="auto"/>
        <w:bottom w:val="none" w:sz="0" w:space="0" w:color="auto"/>
        <w:right w:val="none" w:sz="0" w:space="0" w:color="auto"/>
      </w:divBdr>
    </w:div>
    <w:div w:id="2010717409">
      <w:bodyDiv w:val="1"/>
      <w:marLeft w:val="0"/>
      <w:marRight w:val="0"/>
      <w:marTop w:val="0"/>
      <w:marBottom w:val="0"/>
      <w:divBdr>
        <w:top w:val="none" w:sz="0" w:space="0" w:color="auto"/>
        <w:left w:val="none" w:sz="0" w:space="0" w:color="auto"/>
        <w:bottom w:val="none" w:sz="0" w:space="0" w:color="auto"/>
        <w:right w:val="none" w:sz="0" w:space="0" w:color="auto"/>
      </w:divBdr>
    </w:div>
    <w:div w:id="2013339878">
      <w:bodyDiv w:val="1"/>
      <w:marLeft w:val="0"/>
      <w:marRight w:val="0"/>
      <w:marTop w:val="0"/>
      <w:marBottom w:val="0"/>
      <w:divBdr>
        <w:top w:val="none" w:sz="0" w:space="0" w:color="auto"/>
        <w:left w:val="none" w:sz="0" w:space="0" w:color="auto"/>
        <w:bottom w:val="none" w:sz="0" w:space="0" w:color="auto"/>
        <w:right w:val="none" w:sz="0" w:space="0" w:color="auto"/>
      </w:divBdr>
    </w:div>
    <w:div w:id="2034724081">
      <w:bodyDiv w:val="1"/>
      <w:marLeft w:val="0"/>
      <w:marRight w:val="0"/>
      <w:marTop w:val="0"/>
      <w:marBottom w:val="0"/>
      <w:divBdr>
        <w:top w:val="none" w:sz="0" w:space="0" w:color="auto"/>
        <w:left w:val="none" w:sz="0" w:space="0" w:color="auto"/>
        <w:bottom w:val="none" w:sz="0" w:space="0" w:color="auto"/>
        <w:right w:val="none" w:sz="0" w:space="0" w:color="auto"/>
      </w:divBdr>
    </w:div>
    <w:div w:id="2055158529">
      <w:bodyDiv w:val="1"/>
      <w:marLeft w:val="0"/>
      <w:marRight w:val="0"/>
      <w:marTop w:val="0"/>
      <w:marBottom w:val="0"/>
      <w:divBdr>
        <w:top w:val="none" w:sz="0" w:space="0" w:color="auto"/>
        <w:left w:val="none" w:sz="0" w:space="0" w:color="auto"/>
        <w:bottom w:val="none" w:sz="0" w:space="0" w:color="auto"/>
        <w:right w:val="none" w:sz="0" w:space="0" w:color="auto"/>
      </w:divBdr>
    </w:div>
    <w:div w:id="2063165709">
      <w:bodyDiv w:val="1"/>
      <w:marLeft w:val="0"/>
      <w:marRight w:val="0"/>
      <w:marTop w:val="0"/>
      <w:marBottom w:val="0"/>
      <w:divBdr>
        <w:top w:val="none" w:sz="0" w:space="0" w:color="auto"/>
        <w:left w:val="none" w:sz="0" w:space="0" w:color="auto"/>
        <w:bottom w:val="none" w:sz="0" w:space="0" w:color="auto"/>
        <w:right w:val="none" w:sz="0" w:space="0" w:color="auto"/>
      </w:divBdr>
    </w:div>
    <w:div w:id="2067028564">
      <w:bodyDiv w:val="1"/>
      <w:marLeft w:val="0"/>
      <w:marRight w:val="0"/>
      <w:marTop w:val="0"/>
      <w:marBottom w:val="0"/>
      <w:divBdr>
        <w:top w:val="none" w:sz="0" w:space="0" w:color="auto"/>
        <w:left w:val="none" w:sz="0" w:space="0" w:color="auto"/>
        <w:bottom w:val="none" w:sz="0" w:space="0" w:color="auto"/>
        <w:right w:val="none" w:sz="0" w:space="0" w:color="auto"/>
      </w:divBdr>
    </w:div>
    <w:div w:id="2076511905">
      <w:bodyDiv w:val="1"/>
      <w:marLeft w:val="0"/>
      <w:marRight w:val="0"/>
      <w:marTop w:val="0"/>
      <w:marBottom w:val="0"/>
      <w:divBdr>
        <w:top w:val="none" w:sz="0" w:space="0" w:color="auto"/>
        <w:left w:val="none" w:sz="0" w:space="0" w:color="auto"/>
        <w:bottom w:val="none" w:sz="0" w:space="0" w:color="auto"/>
        <w:right w:val="none" w:sz="0" w:space="0" w:color="auto"/>
      </w:divBdr>
    </w:div>
    <w:div w:id="2080131754">
      <w:bodyDiv w:val="1"/>
      <w:marLeft w:val="0"/>
      <w:marRight w:val="0"/>
      <w:marTop w:val="0"/>
      <w:marBottom w:val="0"/>
      <w:divBdr>
        <w:top w:val="none" w:sz="0" w:space="0" w:color="auto"/>
        <w:left w:val="none" w:sz="0" w:space="0" w:color="auto"/>
        <w:bottom w:val="none" w:sz="0" w:space="0" w:color="auto"/>
        <w:right w:val="none" w:sz="0" w:space="0" w:color="auto"/>
      </w:divBdr>
    </w:div>
    <w:div w:id="2095204029">
      <w:bodyDiv w:val="1"/>
      <w:marLeft w:val="0"/>
      <w:marRight w:val="0"/>
      <w:marTop w:val="0"/>
      <w:marBottom w:val="0"/>
      <w:divBdr>
        <w:top w:val="none" w:sz="0" w:space="0" w:color="auto"/>
        <w:left w:val="none" w:sz="0" w:space="0" w:color="auto"/>
        <w:bottom w:val="none" w:sz="0" w:space="0" w:color="auto"/>
        <w:right w:val="none" w:sz="0" w:space="0" w:color="auto"/>
      </w:divBdr>
    </w:div>
    <w:div w:id="2101682929">
      <w:bodyDiv w:val="1"/>
      <w:marLeft w:val="0"/>
      <w:marRight w:val="0"/>
      <w:marTop w:val="0"/>
      <w:marBottom w:val="0"/>
      <w:divBdr>
        <w:top w:val="none" w:sz="0" w:space="0" w:color="auto"/>
        <w:left w:val="none" w:sz="0" w:space="0" w:color="auto"/>
        <w:bottom w:val="none" w:sz="0" w:space="0" w:color="auto"/>
        <w:right w:val="none" w:sz="0" w:space="0" w:color="auto"/>
      </w:divBdr>
    </w:div>
    <w:div w:id="2113158037">
      <w:bodyDiv w:val="1"/>
      <w:marLeft w:val="0"/>
      <w:marRight w:val="0"/>
      <w:marTop w:val="0"/>
      <w:marBottom w:val="0"/>
      <w:divBdr>
        <w:top w:val="none" w:sz="0" w:space="0" w:color="auto"/>
        <w:left w:val="none" w:sz="0" w:space="0" w:color="auto"/>
        <w:bottom w:val="none" w:sz="0" w:space="0" w:color="auto"/>
        <w:right w:val="none" w:sz="0" w:space="0" w:color="auto"/>
      </w:divBdr>
    </w:div>
    <w:div w:id="214034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C7CA-2FE7-428A-94B0-790112DE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8868</Words>
  <Characters>50552</Characters>
  <Application>Microsoft Office Word</Application>
  <DocSecurity>0</DocSecurity>
  <Lines>421</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Planas</vt:lpstr>
      <vt:lpstr>Planas</vt:lpstr>
    </vt:vector>
  </TitlesOfParts>
  <Company>Microsoft</Company>
  <LinksUpToDate>false</LinksUpToDate>
  <CharactersWithSpaces>59302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Planas</dc:title>
  <dc:creator>Neringa Jarmalavičiūtė</dc:creator>
  <cp:lastModifiedBy>Giedrė Kunigelienė</cp:lastModifiedBy>
  <cp:revision>2</cp:revision>
  <cp:lastPrinted>2019-06-20T10:25:00Z</cp:lastPrinted>
  <dcterms:created xsi:type="dcterms:W3CDTF">2021-06-16T07:09:00Z</dcterms:created>
  <dcterms:modified xsi:type="dcterms:W3CDTF">2021-06-16T07:09:00Z</dcterms:modified>
</cp:coreProperties>
</file>